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74800"/>
                <wp:effectExtent l="0" t="0" r="0" b="0"/>
                <wp:wrapNone/>
                <wp:docPr id="2" name="_x0000_s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74800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9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8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7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7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7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7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1122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7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24.00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9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8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7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7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7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7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7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7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1122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7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8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8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7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7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7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6"/>
        <w:contextualSpacing/>
        <w:spacing w:line="240" w:lineRule="exact"/>
        <w:rPr>
          <w:b/>
        </w:rPr>
      </w:pPr>
      <w:r>
        <w:rPr>
          <w:b/>
        </w:rPr>
        <w:t xml:space="preserve">О</w:t>
      </w:r>
      <w:r>
        <w:rPr>
          <w:b/>
        </w:rPr>
        <w:t xml:space="preserve"> </w:t>
      </w:r>
      <w:r>
        <w:rPr>
          <w:b/>
        </w:rPr>
        <w:t xml:space="preserve">внесении</w:t>
      </w:r>
      <w:r>
        <w:rPr>
          <w:b/>
        </w:rPr>
        <w:t xml:space="preserve"> </w:t>
      </w:r>
      <w:r>
        <w:rPr>
          <w:b/>
        </w:rPr>
        <w:t xml:space="preserve">изменений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в</w:t>
      </w:r>
      <w:r>
        <w:rPr>
          <w:b/>
        </w:rPr>
        <w:t xml:space="preserve"> </w:t>
      </w:r>
      <w:r>
        <w:rPr>
          <w:b/>
        </w:rPr>
        <w:t xml:space="preserve">Порядок определения объема </w:t>
      </w:r>
      <w:r>
        <w:rPr>
          <w:b/>
        </w:rPr>
      </w:r>
    </w:p>
    <w:p>
      <w:pPr>
        <w:pStyle w:val="696"/>
        <w:contextualSpacing/>
        <w:spacing w:line="240" w:lineRule="exact"/>
        <w:rPr>
          <w:b/>
        </w:rPr>
      </w:pPr>
      <w:r>
        <w:rPr>
          <w:b/>
        </w:rPr>
        <w:t xml:space="preserve">и условий предоставления </w:t>
      </w:r>
      <w:r>
        <w:rPr>
          <w:b/>
        </w:rPr>
      </w:r>
    </w:p>
    <w:p>
      <w:pPr>
        <w:pStyle w:val="696"/>
        <w:contextualSpacing/>
        <w:spacing w:line="240" w:lineRule="exact"/>
        <w:rPr>
          <w:b/>
        </w:rPr>
      </w:pPr>
      <w:r>
        <w:rPr>
          <w:b/>
        </w:rPr>
        <w:t xml:space="preserve">субсидий</w:t>
      </w:r>
      <w:r>
        <w:rPr>
          <w:b/>
        </w:rPr>
        <w:t xml:space="preserve"> </w:t>
      </w:r>
      <w:r>
        <w:rPr>
          <w:b/>
        </w:rPr>
        <w:t xml:space="preserve">на</w:t>
      </w:r>
      <w:r>
        <w:rPr>
          <w:b/>
        </w:rPr>
        <w:t xml:space="preserve"> </w:t>
      </w:r>
      <w:r>
        <w:rPr>
          <w:b/>
        </w:rPr>
        <w:t xml:space="preserve">иные</w:t>
      </w:r>
      <w:r>
        <w:rPr>
          <w:b/>
        </w:rPr>
        <w:t xml:space="preserve"> </w:t>
      </w:r>
      <w:r>
        <w:rPr>
          <w:b/>
        </w:rPr>
        <w:t xml:space="preserve">цели</w:t>
      </w:r>
      <w:r>
        <w:rPr>
          <w:b/>
        </w:rPr>
        <w:t xml:space="preserve"> бюджетным </w:t>
      </w:r>
      <w:r>
        <w:rPr>
          <w:b/>
        </w:rPr>
      </w:r>
    </w:p>
    <w:p>
      <w:pPr>
        <w:pStyle w:val="696"/>
        <w:contextualSpacing/>
        <w:spacing w:line="240" w:lineRule="exact"/>
        <w:rPr>
          <w:b/>
        </w:rPr>
      </w:pPr>
      <w:r>
        <w:rPr>
          <w:b/>
        </w:rPr>
        <w:t xml:space="preserve">и автономным учреждениям </w:t>
      </w:r>
      <w:r>
        <w:rPr>
          <w:b/>
        </w:rPr>
      </w:r>
    </w:p>
    <w:p>
      <w:pPr>
        <w:pStyle w:val="696"/>
        <w:contextualSpacing/>
        <w:spacing w:line="240" w:lineRule="exact"/>
        <w:rPr>
          <w:b/>
          <w:bCs/>
        </w:rPr>
      </w:pPr>
      <w:r>
        <w:rPr>
          <w:b/>
        </w:rPr>
        <w:t xml:space="preserve">на г</w:t>
      </w:r>
      <w:r>
        <w:rPr>
          <w:b/>
          <w:bCs/>
        </w:rPr>
        <w:t xml:space="preserve">о</w:t>
      </w:r>
      <w:r>
        <w:rPr>
          <w:b/>
          <w:bCs/>
        </w:rPr>
        <w:t xml:space="preserve">ро</w:t>
      </w:r>
      <w:r>
        <w:rPr>
          <w:b/>
          <w:bCs/>
        </w:rPr>
        <w:t xml:space="preserve">д</w:t>
      </w:r>
      <w:r>
        <w:rPr>
          <w:b/>
          <w:bCs/>
        </w:rPr>
        <w:t xml:space="preserve">ск</w:t>
      </w:r>
      <w:r>
        <w:rPr>
          <w:b/>
          <w:bCs/>
        </w:rPr>
        <w:t xml:space="preserve">ие</w:t>
      </w:r>
      <w:r>
        <w:rPr>
          <w:b/>
          <w:bCs/>
        </w:rPr>
        <w:t xml:space="preserve"> </w:t>
      </w:r>
      <w:r>
        <w:rPr>
          <w:b/>
          <w:bCs/>
        </w:rPr>
        <w:t xml:space="preserve">культурно-зрелищные</w:t>
      </w:r>
      <w:r>
        <w:rPr>
          <w:b/>
          <w:bCs/>
        </w:rPr>
        <w:t xml:space="preserve"> </w:t>
      </w:r>
      <w:r>
        <w:rPr>
          <w:b/>
          <w:bCs/>
        </w:rPr>
      </w:r>
    </w:p>
    <w:p>
      <w:pPr>
        <w:pStyle w:val="696"/>
        <w:contextualSpacing/>
        <w:spacing w:line="240" w:lineRule="exact"/>
        <w:rPr>
          <w:b/>
        </w:rPr>
      </w:pPr>
      <w:r>
        <w:rPr>
          <w:b/>
          <w:bCs/>
        </w:rPr>
        <w:t xml:space="preserve">мероприятия</w:t>
      </w:r>
      <w:r>
        <w:rPr>
          <w:b/>
          <w:bCs/>
        </w:rPr>
        <w:t xml:space="preserve">, </w:t>
      </w:r>
      <w:r>
        <w:rPr>
          <w:b/>
        </w:rPr>
        <w:t xml:space="preserve">утвержденный</w:t>
      </w:r>
      <w:r>
        <w:rPr>
          <w:b/>
        </w:rPr>
      </w:r>
    </w:p>
    <w:p>
      <w:pPr>
        <w:pStyle w:val="696"/>
        <w:contextualSpacing/>
        <w:spacing w:line="240" w:lineRule="exact"/>
        <w:rPr>
          <w:b/>
          <w:bCs/>
        </w:rPr>
      </w:pPr>
      <w:r>
        <w:rPr>
          <w:b/>
        </w:rPr>
        <w:t xml:space="preserve">постановление</w:t>
      </w:r>
      <w:r>
        <w:rPr>
          <w:b/>
        </w:rPr>
        <w:t xml:space="preserve">м</w:t>
      </w:r>
      <w:r>
        <w:rPr>
          <w:b/>
        </w:rPr>
        <w:t xml:space="preserve"> </w:t>
      </w:r>
      <w:r>
        <w:rPr>
          <w:b/>
        </w:rPr>
        <w:t xml:space="preserve">администрации </w:t>
      </w:r>
      <w:r>
        <w:rPr>
          <w:b/>
        </w:rPr>
        <w:br w:type="textWrapping" w:clear="all"/>
      </w:r>
      <w:r>
        <w:rPr>
          <w:b/>
        </w:rPr>
        <w:t xml:space="preserve">города Перми от 16.10.2020 № 1028</w:t>
      </w:r>
      <w:r>
        <w:rPr>
          <w:b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676"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абзацем вторым пункта 1 статьи 78.1 Бюджетного кодекса Российской Федерации, постановлением Правительства Ро</w:t>
      </w:r>
      <w:r>
        <w:rPr>
          <w:sz w:val="28"/>
          <w:szCs w:val="28"/>
        </w:rPr>
        <w:t xml:space="preserve">ссийской Федерации </w:t>
        <w:br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pStyle w:val="70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определения объема и условий предоставления субсиди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на иные цели</w:t>
      </w:r>
      <w:r>
        <w:rPr>
          <w:sz w:val="28"/>
          <w:szCs w:val="28"/>
        </w:rPr>
        <w:t xml:space="preserve"> бюджетным и автономным учреждениям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ск</w:t>
      </w:r>
      <w:r>
        <w:rPr>
          <w:sz w:val="28"/>
          <w:szCs w:val="28"/>
        </w:rPr>
        <w:t xml:space="preserve">ие культурно-зрелищные мероприятия,</w:t>
      </w:r>
      <w:r>
        <w:rPr>
          <w:sz w:val="28"/>
          <w:szCs w:val="28"/>
        </w:rPr>
        <w:t xml:space="preserve"> утвержденный постановлением а</w:t>
      </w:r>
      <w:r>
        <w:rPr>
          <w:sz w:val="28"/>
          <w:szCs w:val="28"/>
        </w:rPr>
        <w:t xml:space="preserve">дминистрации города Перми от 16 октября </w:t>
      </w:r>
      <w:r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28 </w:t>
      </w:r>
      <w:r>
        <w:rPr>
          <w:sz w:val="28"/>
          <w:szCs w:val="28"/>
        </w:rPr>
        <w:t xml:space="preserve">(в ред. от 17.11.2020 № 1163,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02.04.2021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225,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02.06.2021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398,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01.09.2021 № 649, от 14.10.2021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853,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19.10.2021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904,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09.11.2021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985, от 01.04.2022 № 245,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24.08.2022 № 709,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04.10.2022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898,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24.10.2022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1068,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01.12.2022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1224,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07.12.2022 № 1256, от 22.12.2022 № 1335, от 09.01.2023 № 2,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13.02.2023 № 97, от 21.02.2023 № 135, от 10.04.2023 № 283, от 05.05.2023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360, от 16.05.2023 № 394,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07.06.2023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463,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06.09.2023 № 792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0.2023 № </w:t>
      </w:r>
      <w:r>
        <w:rPr>
          <w:sz w:val="28"/>
          <w:szCs w:val="28"/>
        </w:rPr>
        <w:t xml:space="preserve">1044, </w:t>
      </w:r>
      <w:r>
        <w:rPr>
          <w:sz w:val="28"/>
          <w:szCs w:val="28"/>
        </w:rPr>
        <w:t xml:space="preserve">от 0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.2023 №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16, </w:t>
      </w:r>
      <w:r>
        <w:rPr>
          <w:sz w:val="28"/>
          <w:szCs w:val="28"/>
        </w:rPr>
        <w:t xml:space="preserve">от 0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.2023 № </w:t>
      </w:r>
      <w:r>
        <w:rPr>
          <w:sz w:val="28"/>
          <w:szCs w:val="28"/>
        </w:rPr>
        <w:t xml:space="preserve">1360,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.2023 № </w:t>
      </w:r>
      <w:r>
        <w:rPr>
          <w:sz w:val="28"/>
          <w:szCs w:val="28"/>
        </w:rPr>
        <w:t xml:space="preserve">1440,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56,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04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247, от 11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06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465,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06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490</w:t>
      </w:r>
      <w:r>
        <w:rPr>
          <w:sz w:val="28"/>
          <w:szCs w:val="28"/>
        </w:rPr>
        <w:t xml:space="preserve">, от 30.07.2024 №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08, от 01.08.2024 № 615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14.08.2024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646, от 28.08.2024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697</w:t>
      </w:r>
      <w:r>
        <w:rPr>
          <w:sz w:val="28"/>
          <w:szCs w:val="28"/>
        </w:rPr>
        <w:t xml:space="preserve">, от 18.10.2024 № 984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07.11.2024 № 106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</w:p>
    <w:p>
      <w:pPr>
        <w:pStyle w:val="6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сят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4 слов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содержанию навигационных стел</w:t>
      </w:r>
      <w:r>
        <w:rPr>
          <w:sz w:val="28"/>
          <w:szCs w:val="28"/>
        </w:rPr>
        <w:t xml:space="preserve">» заменить слов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приобретению</w:t>
      </w:r>
      <w:r>
        <w:rPr>
          <w:sz w:val="28"/>
          <w:szCs w:val="28"/>
        </w:rPr>
        <w:t xml:space="preserve">, размещению</w:t>
      </w:r>
      <w:r>
        <w:rPr>
          <w:sz w:val="28"/>
          <w:szCs w:val="28"/>
        </w:rPr>
        <w:t xml:space="preserve"> и обеспечению </w:t>
      </w:r>
      <w:r>
        <w:rPr>
          <w:sz w:val="28"/>
          <w:szCs w:val="28"/>
        </w:rPr>
        <w:t xml:space="preserve">содержани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навигационных стел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6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абзац</w:t>
      </w:r>
      <w:r>
        <w:rPr>
          <w:sz w:val="28"/>
          <w:szCs w:val="28"/>
        </w:rPr>
        <w:t xml:space="preserve"> седьмо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p>
      <w:pPr>
        <w:pStyle w:val="6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«приобретение, размещение и обеспечение </w:t>
      </w:r>
      <w:r>
        <w:rPr>
          <w:sz w:val="28"/>
          <w:szCs w:val="28"/>
        </w:rPr>
        <w:t xml:space="preserve">содержани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навигационных стел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с 01 января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но не ранее дня </w:t>
      </w:r>
      <w:r>
        <w:rPr>
          <w:sz w:val="28"/>
        </w:rPr>
        <w:t xml:space="preserve">официального обнародования </w:t>
      </w:r>
      <w:r>
        <w:rPr>
          <w:sz w:val="28"/>
          <w:szCs w:val="28"/>
        </w:rPr>
        <w:t xml:space="preserve">посредством официального опубликования</w:t>
      </w:r>
      <w:r>
        <w:t xml:space="preserve"> </w:t>
      </w:r>
      <w:r>
        <w:br w:type="textWrapping" w:clear="all"/>
      </w:r>
      <w:r>
        <w:rPr>
          <w:sz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Управлению по общим вопросам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t xml:space="preserve"> </w:t>
      </w:r>
      <w:r>
        <w:rPr>
          <w:sz w:val="28"/>
        </w:rPr>
        <w:t xml:space="preserve">настоящего 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официального опубликования</w:t>
      </w:r>
      <w:r>
        <w:rPr>
          <w:sz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Информационно-аналитическому управлению администрации города Перми обеспечить обнародование настоящего </w:t>
      </w:r>
      <w:r>
        <w:rPr>
          <w:sz w:val="28"/>
        </w:rPr>
        <w:t xml:space="preserve">п</w:t>
      </w:r>
      <w:r>
        <w:rPr>
          <w:sz w:val="28"/>
        </w:rPr>
        <w:t xml:space="preserve">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HYPERLINK "http://www.gorodperm.ru"</w:instrText>
      </w:r>
      <w:r>
        <w:rPr>
          <w:color w:val="000000"/>
        </w:rPr>
        <w:fldChar w:fldCharType="separate"/>
      </w:r>
      <w:r>
        <w:rPr>
          <w:rStyle w:val="699"/>
          <w:color w:val="000000"/>
          <w:sz w:val="28"/>
          <w:szCs w:val="28"/>
          <w:u w:val="none"/>
        </w:rPr>
        <w:t xml:space="preserve">www.gorodperm.ru»</w:t>
      </w:r>
      <w:r>
        <w:rPr>
          <w:rStyle w:val="699"/>
          <w:color w:val="000000"/>
          <w:sz w:val="28"/>
          <w:szCs w:val="28"/>
          <w:u w:val="none"/>
        </w:rPr>
        <w:fldChar w:fldCharType="end"/>
      </w:r>
      <w:r>
        <w:rPr>
          <w:color w:val="000000"/>
          <w:sz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contextualSpacing/>
        <w:ind w:firstLine="720"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 Контроль за исполнением настоящего постановления возложить </w:t>
        <w:br w:type="textWrapping" w:clear="all"/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</w:t>
      </w:r>
      <w:r>
        <w:rPr>
          <w:sz w:val="28"/>
          <w:szCs w:val="24"/>
        </w:rPr>
        <w:t xml:space="preserve">Мальцеву Е.Д.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76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7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76"/>
        <w:jc w:val="both"/>
        <w:tabs>
          <w:tab w:val="left" w:pos="8080" w:leader="none"/>
        </w:tabs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76"/>
        <w:jc w:val="both"/>
        <w:spacing w:line="240" w:lineRule="exact"/>
        <w:tabs>
          <w:tab w:val="right" w:pos="9921" w:leader="none"/>
        </w:tabs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 xml:space="preserve">Г</w:t>
      </w:r>
      <w:r>
        <w:rPr>
          <w:sz w:val="28"/>
          <w:szCs w:val="28"/>
          <w:lang w:eastAsia="en-US"/>
        </w:rPr>
        <w:t xml:space="preserve">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 города Перми</w:t>
      </w:r>
      <w:r>
        <w:rPr>
          <w:sz w:val="28"/>
          <w:szCs w:val="28"/>
          <w:lang w:val="en-US" w:eastAsia="en-US"/>
        </w:rPr>
        <w:t xml:space="preserve">                                                                                  </w:t>
      </w:r>
      <w:r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Э</w:t>
      </w:r>
      <w:r>
        <w:rPr>
          <w:sz w:val="28"/>
          <w:szCs w:val="28"/>
          <w:lang w:eastAsia="en-US"/>
        </w:rPr>
        <w:t xml:space="preserve">.</w:t>
      </w:r>
      <w:r>
        <w:rPr>
          <w:sz w:val="28"/>
          <w:szCs w:val="28"/>
          <w:lang w:eastAsia="en-US"/>
        </w:rPr>
        <w:t xml:space="preserve">О</w:t>
      </w:r>
      <w:r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 xml:space="preserve">Сосн</w:t>
      </w:r>
      <w:r>
        <w:rPr>
          <w:sz w:val="28"/>
          <w:szCs w:val="28"/>
          <w:lang w:eastAsia="en-US"/>
        </w:rPr>
        <w:t xml:space="preserve">ин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Column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69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rPr>
        <w:rStyle w:val="691"/>
      </w:rPr>
      <w:framePr w:wrap="around" w:vAnchor="text" w:hAnchor="margin" w:xAlign="center" w:y="1"/>
    </w:pPr>
    <w:r>
      <w:rPr>
        <w:rStyle w:val="691"/>
      </w:rPr>
      <w:fldChar w:fldCharType="begin"/>
    </w:r>
    <w:r>
      <w:rPr>
        <w:rStyle w:val="691"/>
      </w:rPr>
      <w:instrText xml:space="preserve">PAGE  </w:instrText>
    </w:r>
    <w:r>
      <w:rPr>
        <w:rStyle w:val="691"/>
      </w:rPr>
      <w:fldChar w:fldCharType="end"/>
    </w:r>
    <w:r>
      <w:rPr>
        <w:rStyle w:val="691"/>
      </w:rPr>
    </w:r>
    <w:r>
      <w:rPr>
        <w:rStyle w:val="691"/>
      </w:rPr>
    </w:r>
  </w:p>
  <w:p>
    <w:pPr>
      <w:pStyle w:val="692"/>
    </w:pPr>
    <w:r/>
    <w:r/>
  </w:p>
  <w:p>
    <w:pPr>
      <w:pStyle w:val="67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47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19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91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63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35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07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79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51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239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6"/>
    <w:next w:val="67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next w:val="676"/>
    <w:link w:val="676"/>
    <w:qFormat/>
    <w:rPr>
      <w:lang w:val="ru-RU" w:eastAsia="ru-RU" w:bidi="ar-SA"/>
    </w:rPr>
  </w:style>
  <w:style w:type="paragraph" w:styleId="677">
    <w:name w:val="Заголовок 1"/>
    <w:basedOn w:val="676"/>
    <w:next w:val="676"/>
    <w:link w:val="682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78">
    <w:name w:val="Заголовок 2"/>
    <w:basedOn w:val="676"/>
    <w:next w:val="676"/>
    <w:link w:val="683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79">
    <w:name w:val="Основной шрифт абзаца"/>
    <w:next w:val="679"/>
    <w:link w:val="676"/>
    <w:semiHidden/>
  </w:style>
  <w:style w:type="table" w:styleId="680">
    <w:name w:val="Обычная таблица"/>
    <w:next w:val="680"/>
    <w:link w:val="676"/>
    <w:semiHidden/>
    <w:tblPr/>
  </w:style>
  <w:style w:type="numbering" w:styleId="681">
    <w:name w:val="Нет списка"/>
    <w:next w:val="681"/>
    <w:link w:val="676"/>
    <w:semiHidden/>
  </w:style>
  <w:style w:type="character" w:styleId="682">
    <w:name w:val="Заголовок 1 Знак"/>
    <w:next w:val="682"/>
    <w:link w:val="677"/>
    <w:rPr>
      <w:sz w:val="24"/>
    </w:rPr>
  </w:style>
  <w:style w:type="character" w:styleId="683">
    <w:name w:val="Заголовок 2 Знак"/>
    <w:next w:val="683"/>
    <w:link w:val="678"/>
    <w:rPr>
      <w:sz w:val="24"/>
    </w:rPr>
  </w:style>
  <w:style w:type="paragraph" w:styleId="684">
    <w:name w:val="Название объекта"/>
    <w:basedOn w:val="676"/>
    <w:next w:val="676"/>
    <w:link w:val="67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85">
    <w:name w:val="Основной текст"/>
    <w:basedOn w:val="676"/>
    <w:next w:val="685"/>
    <w:link w:val="686"/>
    <w:pPr>
      <w:ind w:right="3117"/>
    </w:pPr>
    <w:rPr>
      <w:rFonts w:ascii="Courier New" w:hAnsi="Courier New"/>
      <w:sz w:val="26"/>
      <w:lang w:val="en-US" w:eastAsia="en-US"/>
    </w:rPr>
  </w:style>
  <w:style w:type="character" w:styleId="686">
    <w:name w:val="Основной текст Знак"/>
    <w:next w:val="686"/>
    <w:link w:val="685"/>
    <w:rPr>
      <w:rFonts w:ascii="Courier New" w:hAnsi="Courier New"/>
      <w:sz w:val="26"/>
    </w:rPr>
  </w:style>
  <w:style w:type="paragraph" w:styleId="687">
    <w:name w:val="Основной текст с отступом"/>
    <w:basedOn w:val="676"/>
    <w:next w:val="687"/>
    <w:link w:val="688"/>
    <w:pPr>
      <w:ind w:right="-1"/>
      <w:jc w:val="both"/>
    </w:pPr>
    <w:rPr>
      <w:sz w:val="26"/>
      <w:lang w:val="en-US" w:eastAsia="en-US"/>
    </w:rPr>
  </w:style>
  <w:style w:type="character" w:styleId="688">
    <w:name w:val="Основной текст с отступом Знак"/>
    <w:next w:val="688"/>
    <w:link w:val="687"/>
    <w:rPr>
      <w:sz w:val="26"/>
    </w:rPr>
  </w:style>
  <w:style w:type="paragraph" w:styleId="689">
    <w:name w:val="Нижний колонтитул"/>
    <w:basedOn w:val="676"/>
    <w:next w:val="689"/>
    <w:link w:val="690"/>
    <w:uiPriority w:val="99"/>
    <w:pPr>
      <w:tabs>
        <w:tab w:val="center" w:pos="4153" w:leader="none"/>
        <w:tab w:val="right" w:pos="8306" w:leader="none"/>
      </w:tabs>
    </w:pPr>
  </w:style>
  <w:style w:type="character" w:styleId="690">
    <w:name w:val="Нижний колонтитул Знак"/>
    <w:basedOn w:val="679"/>
    <w:next w:val="690"/>
    <w:link w:val="689"/>
    <w:uiPriority w:val="99"/>
  </w:style>
  <w:style w:type="character" w:styleId="691">
    <w:name w:val="Номер страницы"/>
    <w:basedOn w:val="679"/>
    <w:next w:val="691"/>
    <w:link w:val="676"/>
  </w:style>
  <w:style w:type="paragraph" w:styleId="692">
    <w:name w:val="Верхний колонтитул"/>
    <w:basedOn w:val="676"/>
    <w:next w:val="692"/>
    <w:link w:val="693"/>
    <w:uiPriority w:val="99"/>
    <w:pPr>
      <w:tabs>
        <w:tab w:val="center" w:pos="4153" w:leader="none"/>
        <w:tab w:val="right" w:pos="8306" w:leader="none"/>
      </w:tabs>
    </w:pPr>
  </w:style>
  <w:style w:type="character" w:styleId="693">
    <w:name w:val="Верхний колонтитул Знак"/>
    <w:next w:val="693"/>
    <w:link w:val="692"/>
    <w:uiPriority w:val="99"/>
  </w:style>
  <w:style w:type="paragraph" w:styleId="694">
    <w:name w:val="Текст выноски"/>
    <w:basedOn w:val="676"/>
    <w:next w:val="694"/>
    <w:link w:val="695"/>
    <w:rPr>
      <w:rFonts w:ascii="Segoe UI" w:hAnsi="Segoe UI"/>
      <w:sz w:val="18"/>
      <w:szCs w:val="18"/>
      <w:lang w:val="en-US" w:eastAsia="en-US"/>
    </w:rPr>
  </w:style>
  <w:style w:type="character" w:styleId="695">
    <w:name w:val="Текст выноски Знак"/>
    <w:next w:val="695"/>
    <w:link w:val="694"/>
    <w:rPr>
      <w:rFonts w:ascii="Segoe UI" w:hAnsi="Segoe UI" w:cs="Segoe UI"/>
      <w:sz w:val="18"/>
      <w:szCs w:val="18"/>
    </w:rPr>
  </w:style>
  <w:style w:type="paragraph" w:styleId="696">
    <w:name w:val="Форма"/>
    <w:next w:val="696"/>
    <w:link w:val="676"/>
    <w:rPr>
      <w:sz w:val="28"/>
      <w:szCs w:val="28"/>
      <w:lang w:val="ru-RU" w:eastAsia="ru-RU" w:bidi="ar-SA"/>
    </w:rPr>
  </w:style>
  <w:style w:type="paragraph" w:styleId="697">
    <w:name w:val="ConsPlusTitle"/>
    <w:next w:val="697"/>
    <w:link w:val="676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698">
    <w:name w:val="ConsPlusNormal"/>
    <w:next w:val="698"/>
    <w:link w:val="676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699">
    <w:name w:val="Гиперссылка"/>
    <w:next w:val="699"/>
    <w:link w:val="676"/>
    <w:uiPriority w:val="99"/>
    <w:unhideWhenUsed/>
    <w:rPr>
      <w:color w:val="0000ff"/>
      <w:u w:val="single"/>
    </w:rPr>
  </w:style>
  <w:style w:type="paragraph" w:styleId="700">
    <w:name w:val="Абзац списка"/>
    <w:basedOn w:val="676"/>
    <w:next w:val="700"/>
    <w:link w:val="676"/>
    <w:uiPriority w:val="34"/>
    <w:qFormat/>
    <w:pPr>
      <w:ind w:left="708"/>
    </w:pPr>
  </w:style>
  <w:style w:type="paragraph" w:styleId="701">
    <w:name w:val="Обычный (Интернет)"/>
    <w:basedOn w:val="676"/>
    <w:next w:val="701"/>
    <w:link w:val="676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241" w:default="1">
    <w:name w:val="Default Paragraph Font"/>
    <w:uiPriority w:val="1"/>
    <w:semiHidden/>
    <w:unhideWhenUsed/>
  </w:style>
  <w:style w:type="numbering" w:styleId="1242" w:default="1">
    <w:name w:val="No List"/>
    <w:uiPriority w:val="99"/>
    <w:semiHidden/>
    <w:unhideWhenUsed/>
  </w:style>
  <w:style w:type="table" w:styleId="12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5</cp:revision>
  <dcterms:created xsi:type="dcterms:W3CDTF">2024-11-08T05:15:00Z</dcterms:created>
  <dcterms:modified xsi:type="dcterms:W3CDTF">2024-11-21T12:37:22Z</dcterms:modified>
  <cp:version>983040</cp:version>
</cp:coreProperties>
</file>