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0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1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1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1123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1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1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01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1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1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1123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1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9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1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1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1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1"/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901"/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921"/>
        <w:ind w:right="4961"/>
        <w:spacing w:line="240" w:lineRule="exact"/>
        <w:rPr>
          <w:b/>
        </w:rPr>
      </w:pPr>
      <w:r>
        <w:rPr>
          <w:b/>
        </w:rPr>
        <w:t xml:space="preserve">О в</w:t>
      </w:r>
      <w:r>
        <w:rPr>
          <w:b/>
        </w:rPr>
        <w:t xml:space="preserve">несении изменений</w:t>
      </w:r>
      <w:r>
        <w:rPr>
          <w:b/>
        </w:rPr>
        <w:t xml:space="preserve"> </w:t>
        <w:br w:type="textWrapping" w:clear="all"/>
      </w:r>
      <w:r>
        <w:rPr>
          <w:b/>
        </w:rPr>
        <w:t xml:space="preserve">в </w:t>
      </w:r>
      <w:r>
        <w:rPr>
          <w:b/>
        </w:rPr>
        <w:t xml:space="preserve">постановление администрации города Перми от 15.10.2020 № 986 </w:t>
        <w:br w:type="textWrapping" w:clear="all"/>
        <w:t xml:space="preserve">«Об утверждении </w:t>
      </w:r>
      <w:r>
        <w:rPr>
          <w:b/>
        </w:rPr>
        <w:t xml:space="preserve">Поряд</w:t>
      </w:r>
      <w:r>
        <w:rPr>
          <w:b/>
        </w:rPr>
        <w:t xml:space="preserve">ка</w:t>
      </w:r>
      <w:r>
        <w:rPr>
          <w:b/>
        </w:rPr>
        <w:t xml:space="preserve"> определения объема и условий предоставления субсидий на иные цели бюджетным и автономным учреждениям на </w:t>
      </w:r>
      <w:r>
        <w:rPr>
          <w:b/>
        </w:rPr>
        <w:t xml:space="preserve">мероприятия</w:t>
      </w:r>
      <w:r>
        <w:rPr>
          <w:b/>
        </w:rPr>
        <w:t xml:space="preserve"> </w:t>
        <w:br w:type="textWrapping" w:clear="all"/>
      </w:r>
      <w:r>
        <w:rPr>
          <w:b/>
        </w:rPr>
        <w:t xml:space="preserve">в области инновационного развития</w:t>
      </w:r>
      <w:r>
        <w:rPr>
          <w:b/>
        </w:rPr>
        <w:t xml:space="preserve"> </w:t>
        <w:br w:type="textWrapping" w:clear="all"/>
      </w:r>
      <w:r>
        <w:rPr>
          <w:b/>
        </w:rPr>
        <w:t xml:space="preserve">и отраслевые м</w:t>
      </w:r>
      <w:r>
        <w:rPr>
          <w:b/>
        </w:rPr>
        <w:t xml:space="preserve">е</w:t>
      </w:r>
      <w:r>
        <w:rPr>
          <w:b/>
        </w:rPr>
        <w:t xml:space="preserve">роприятия</w:t>
      </w:r>
      <w:r>
        <w:rPr>
          <w:b/>
        </w:rPr>
        <w:t xml:space="preserve">»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21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1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целях актуализации нормативной правовой базы города Перми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901"/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1. Внести </w:t>
      </w:r>
      <w:r>
        <w:rPr>
          <w:sz w:val="28"/>
        </w:rPr>
        <w:t xml:space="preserve">в </w:t>
      </w:r>
      <w:r>
        <w:rPr>
          <w:sz w:val="28"/>
        </w:rPr>
        <w:t xml:space="preserve">постановление адми</w:t>
      </w:r>
      <w:r>
        <w:rPr>
          <w:sz w:val="28"/>
        </w:rPr>
        <w:t xml:space="preserve">нистрации города Перми от 15 октября </w:t>
        <w:br w:type="textWrapping" w:clear="all"/>
      </w:r>
      <w:r>
        <w:rPr>
          <w:sz w:val="28"/>
        </w:rPr>
        <w:t xml:space="preserve">2020</w:t>
      </w:r>
      <w:r>
        <w:rPr>
          <w:sz w:val="28"/>
        </w:rPr>
        <w:t xml:space="preserve"> г.</w:t>
      </w:r>
      <w:r>
        <w:rPr>
          <w:sz w:val="28"/>
        </w:rPr>
        <w:t xml:space="preserve"> № 986 «Об утверждении Порядка определения объема и условий предоставления субсидий на иные цели бюджетным и автономным учреждениям на мероприятия в области инновационного развития и отраслевые мероприятия»</w:t>
      </w:r>
      <w:r>
        <w:rPr>
          <w:sz w:val="28"/>
        </w:rPr>
        <w:t xml:space="preserve"> (</w:t>
      </w:r>
      <w:r>
        <w:rPr>
          <w:sz w:val="28"/>
        </w:rPr>
        <w:t xml:space="preserve">в ред. от 27.10.2020 № 1091, от 10.03.2021 № 144,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18.03.2021 № 173, </w:t>
      </w:r>
      <w:r>
        <w:rPr>
          <w:sz w:val="28"/>
        </w:rPr>
        <w:br w:type="textWrapping" w:clear="all"/>
      </w:r>
      <w:r>
        <w:rPr>
          <w:sz w:val="28"/>
        </w:rPr>
        <w:t xml:space="preserve">от 28.04.2021 № 314</w:t>
      </w:r>
      <w:r>
        <w:rPr>
          <w:sz w:val="28"/>
        </w:rPr>
        <w:t xml:space="preserve">, </w:t>
      </w:r>
      <w:r>
        <w:rPr>
          <w:sz w:val="28"/>
        </w:rPr>
        <w:t xml:space="preserve">от 23.09.2021 </w:t>
      </w:r>
      <w:r>
        <w:rPr>
          <w:sz w:val="28"/>
        </w:rPr>
        <w:t xml:space="preserve">№</w:t>
      </w:r>
      <w:r>
        <w:rPr>
          <w:sz w:val="28"/>
        </w:rPr>
        <w:t xml:space="preserve"> 750, от 07.10.2021 </w:t>
      </w:r>
      <w:r>
        <w:rPr>
          <w:sz w:val="28"/>
        </w:rPr>
        <w:t xml:space="preserve">№ </w:t>
      </w:r>
      <w:r>
        <w:rPr>
          <w:sz w:val="28"/>
        </w:rPr>
        <w:t xml:space="preserve">820, от 09.11.2021 </w:t>
      </w:r>
      <w:r>
        <w:rPr>
          <w:sz w:val="28"/>
        </w:rPr>
        <w:br w:type="textWrapping" w:clear="all"/>
        <w:t xml:space="preserve">№</w:t>
      </w:r>
      <w:r>
        <w:rPr>
          <w:sz w:val="28"/>
        </w:rPr>
        <w:t xml:space="preserve"> 982,</w:t>
      </w:r>
      <w:r>
        <w:rPr>
          <w:sz w:val="28"/>
        </w:rPr>
        <w:t xml:space="preserve"> </w:t>
      </w:r>
      <w:r>
        <w:rPr>
          <w:sz w:val="28"/>
        </w:rPr>
        <w:t xml:space="preserve">от 28.03.2022 </w:t>
      </w:r>
      <w:r>
        <w:rPr>
          <w:sz w:val="28"/>
        </w:rPr>
        <w:t xml:space="preserve">№</w:t>
      </w:r>
      <w:r>
        <w:rPr>
          <w:sz w:val="28"/>
        </w:rPr>
        <w:t xml:space="preserve"> 224</w:t>
      </w:r>
      <w:r>
        <w:rPr>
          <w:sz w:val="28"/>
        </w:rPr>
        <w:t xml:space="preserve">, от 23.05.2022 № 397, от 16.09.2022 №</w:t>
      </w:r>
      <w:r>
        <w:rPr>
          <w:sz w:val="28"/>
        </w:rPr>
        <w:t xml:space="preserve"> 811,</w:t>
      </w:r>
      <w:r>
        <w:rPr>
          <w:sz w:val="28"/>
        </w:rPr>
        <w:t xml:space="preserve"> </w:t>
        <w:br w:type="textWrapping" w:clear="all"/>
        <w:t xml:space="preserve">от 18.10.2022 № 970, от 20.10.2022 № 1049, от 23.12.2022 №</w:t>
      </w:r>
      <w:r>
        <w:rPr>
          <w:sz w:val="28"/>
        </w:rPr>
        <w:t xml:space="preserve"> 1351,</w:t>
      </w:r>
      <w:r>
        <w:rPr>
          <w:sz w:val="28"/>
        </w:rPr>
        <w:t xml:space="preserve"> от 03.03.2023 </w:t>
        <w:br w:type="textWrapping" w:clear="all"/>
        <w:t xml:space="preserve">№</w:t>
      </w:r>
      <w:r>
        <w:rPr>
          <w:sz w:val="28"/>
        </w:rPr>
        <w:t xml:space="preserve"> 162</w:t>
      </w:r>
      <w:r>
        <w:rPr>
          <w:sz w:val="28"/>
        </w:rPr>
        <w:t xml:space="preserve">, от 18.05.2023 № 402, от 18.08.2023 № 732, от 13.10.2023 № 1016, </w:t>
        <w:br w:type="textWrapping" w:clear="all"/>
        <w:t xml:space="preserve">от 26.10.2023 № 1177, от 11.06.2024 № 471, от 21.06.2024 № 525, от 21.06.2024 </w:t>
        <w:br w:type="textWrapping" w:clear="all"/>
        <w:t xml:space="preserve">№ 527, </w:t>
      </w:r>
      <w:r>
        <w:rPr>
          <w:sz w:val="28"/>
        </w:rPr>
        <w:t xml:space="preserve">от 20.08.2024 </w:t>
      </w:r>
      <w:r>
        <w:rPr>
          <w:sz w:val="28"/>
        </w:rPr>
        <w:t xml:space="preserve">№</w:t>
      </w:r>
      <w:r>
        <w:rPr>
          <w:sz w:val="28"/>
        </w:rPr>
        <w:t xml:space="preserve"> 673</w:t>
      </w:r>
      <w:r>
        <w:rPr>
          <w:sz w:val="28"/>
        </w:rPr>
        <w:t xml:space="preserve">, от 22.10.2024 № 1020</w:t>
      </w:r>
      <w:r>
        <w:rPr>
          <w:sz w:val="28"/>
        </w:rPr>
        <w:t xml:space="preserve">)</w:t>
      </w:r>
      <w:r>
        <w:rPr>
          <w:sz w:val="28"/>
        </w:rPr>
        <w:t xml:space="preserve"> следующие изменения: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1.1. </w:t>
      </w:r>
      <w:r>
        <w:rPr>
          <w:sz w:val="28"/>
        </w:rPr>
        <w:t xml:space="preserve">наименование </w:t>
      </w:r>
      <w:r>
        <w:rPr>
          <w:sz w:val="28"/>
        </w:rPr>
        <w:t xml:space="preserve">изложи</w:t>
      </w:r>
      <w:r>
        <w:rPr>
          <w:sz w:val="28"/>
        </w:rPr>
        <w:t xml:space="preserve">ть</w:t>
      </w:r>
      <w:r>
        <w:rPr>
          <w:sz w:val="28"/>
        </w:rPr>
        <w:t xml:space="preserve">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«Об утверждении </w:t>
      </w:r>
      <w:r>
        <w:rPr>
          <w:sz w:val="28"/>
        </w:rPr>
        <w:t xml:space="preserve">Порядка определения объема и условий предоставления субсидий на иные цели бюджетным и автономным учреждениям</w:t>
      </w:r>
      <w:r>
        <w:rPr>
          <w:sz w:val="28"/>
        </w:rPr>
        <w:t xml:space="preserve"> на организацию и проведение мероприятий в сфере образования города Перми»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1.2. пункт 1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«1. </w:t>
      </w:r>
      <w:r>
        <w:rPr>
          <w:sz w:val="28"/>
        </w:rPr>
        <w:t xml:space="preserve">Утвердить прилагаемый Порядок </w:t>
      </w:r>
      <w:r>
        <w:rPr>
          <w:sz w:val="28"/>
        </w:rPr>
        <w:t xml:space="preserve">определения объема и условий предоставления субсидий на иные цели бюджетным и автономным учреждениям</w:t>
      </w:r>
      <w:r>
        <w:rPr>
          <w:sz w:val="28"/>
        </w:rPr>
        <w:t xml:space="preserve"> на организацию и проведение мероприятий в сфере образования города Перми</w:t>
      </w:r>
      <w:r>
        <w:rPr>
          <w:sz w:val="28"/>
        </w:rPr>
        <w:t xml:space="preserve">.</w:t>
      </w:r>
      <w:r>
        <w:rPr>
          <w:sz w:val="28"/>
        </w:rPr>
        <w:t xml:space="preserve">»;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1.3. в пункте 1</w:t>
      </w:r>
      <w:r>
        <w:rPr>
          <w:sz w:val="28"/>
          <w:vertAlign w:val="superscript"/>
        </w:rPr>
        <w:t xml:space="preserve">1</w:t>
      </w:r>
      <w:r>
        <w:rPr>
          <w:sz w:val="28"/>
        </w:rPr>
        <w:t xml:space="preserve"> слова «</w:t>
      </w:r>
      <w:r>
        <w:rPr>
          <w:sz w:val="28"/>
        </w:rPr>
        <w:t xml:space="preserve">на мероприятия в области инновационного развития и отраслевые</w:t>
      </w:r>
      <w:r>
        <w:rPr>
          <w:sz w:val="28"/>
        </w:rPr>
        <w:t xml:space="preserve"> </w:t>
      </w:r>
      <w:r>
        <w:rPr>
          <w:sz w:val="28"/>
        </w:rPr>
        <w:t xml:space="preserve">мероприятия</w:t>
      </w:r>
      <w:r>
        <w:rPr>
          <w:sz w:val="28"/>
        </w:rPr>
        <w:t xml:space="preserve">» заменить словами «на организацию и проведение мероприятий в сфере образования города Перми».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Внести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</w:rPr>
        <w:t xml:space="preserve">Порядок</w:t>
      </w:r>
      <w:r>
        <w:rPr>
          <w:sz w:val="28"/>
        </w:rPr>
        <w:t xml:space="preserve"> определения объема и условий предоставления субсидий на иные цели бюджетным и автономным учреждениям на </w:t>
      </w:r>
      <w:r>
        <w:rPr>
          <w:sz w:val="28"/>
        </w:rPr>
        <w:t xml:space="preserve">мероприятия в области инновационного развития и отраслевые мероприятия</w:t>
      </w:r>
      <w:r>
        <w:rPr>
          <w:sz w:val="28"/>
        </w:rPr>
        <w:t xml:space="preserve">, утвержденн</w:t>
      </w:r>
      <w:r>
        <w:rPr>
          <w:sz w:val="28"/>
        </w:rPr>
        <w:t xml:space="preserve">ый</w:t>
      </w:r>
      <w:r>
        <w:rPr>
          <w:sz w:val="28"/>
        </w:rPr>
        <w:t xml:space="preserve"> постановлением администрации </w:t>
      </w:r>
      <w:r>
        <w:rPr>
          <w:sz w:val="28"/>
        </w:rPr>
        <w:t xml:space="preserve">города Перми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15 октября </w:t>
      </w:r>
      <w:r>
        <w:rPr>
          <w:sz w:val="28"/>
        </w:rPr>
        <w:t xml:space="preserve">2020</w:t>
      </w:r>
      <w:r>
        <w:rPr>
          <w:sz w:val="28"/>
        </w:rPr>
        <w:t xml:space="preserve"> г.</w:t>
      </w:r>
      <w:r>
        <w:rPr>
          <w:sz w:val="28"/>
        </w:rPr>
        <w:t xml:space="preserve"> № 986</w:t>
      </w:r>
      <w:r>
        <w:rPr>
          <w:sz w:val="28"/>
        </w:rPr>
        <w:t xml:space="preserve"> (в ред. </w:t>
      </w:r>
      <w:r>
        <w:rPr>
          <w:sz w:val="28"/>
        </w:rPr>
        <w:br w:type="textWrapping" w:clear="all"/>
      </w:r>
      <w:r>
        <w:rPr>
          <w:sz w:val="28"/>
        </w:rPr>
        <w:t xml:space="preserve">от 27.10.2020</w:t>
      </w:r>
      <w:r>
        <w:rPr>
          <w:sz w:val="28"/>
        </w:rPr>
        <w:t xml:space="preserve"> </w:t>
      </w:r>
      <w:r>
        <w:rPr>
          <w:sz w:val="28"/>
        </w:rPr>
        <w:t xml:space="preserve">№ 1091</w:t>
      </w:r>
      <w:r>
        <w:rPr>
          <w:sz w:val="28"/>
        </w:rPr>
        <w:t xml:space="preserve">, от 10.03.2021 № 144,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18.03.2021 № 173, от 28.04.2021 </w:t>
      </w:r>
      <w:r>
        <w:rPr>
          <w:sz w:val="28"/>
        </w:rPr>
        <w:br w:type="textWrapping" w:clear="all"/>
      </w:r>
      <w:r>
        <w:rPr>
          <w:sz w:val="28"/>
        </w:rPr>
        <w:t xml:space="preserve">№ 314</w:t>
      </w:r>
      <w:r>
        <w:rPr>
          <w:sz w:val="28"/>
        </w:rPr>
        <w:t xml:space="preserve">, </w:t>
      </w:r>
      <w:r>
        <w:rPr>
          <w:sz w:val="28"/>
        </w:rPr>
        <w:t xml:space="preserve">от 23.09.2021 </w:t>
      </w:r>
      <w:r>
        <w:rPr>
          <w:sz w:val="28"/>
        </w:rPr>
        <w:t xml:space="preserve">№</w:t>
      </w:r>
      <w:r>
        <w:rPr>
          <w:sz w:val="28"/>
        </w:rPr>
        <w:t xml:space="preserve"> 750, от 07.10.2021 </w:t>
      </w:r>
      <w:r>
        <w:rPr>
          <w:sz w:val="28"/>
        </w:rPr>
        <w:t xml:space="preserve">№ </w:t>
      </w:r>
      <w:r>
        <w:rPr>
          <w:sz w:val="28"/>
        </w:rPr>
        <w:t xml:space="preserve">820, от 09.11.2021 </w:t>
      </w:r>
      <w:r>
        <w:rPr>
          <w:sz w:val="28"/>
        </w:rPr>
        <w:t xml:space="preserve">№</w:t>
      </w:r>
      <w:r>
        <w:rPr>
          <w:sz w:val="28"/>
        </w:rPr>
        <w:t xml:space="preserve"> 982,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от 28.03.2022 </w:t>
      </w:r>
      <w:r>
        <w:rPr>
          <w:sz w:val="28"/>
        </w:rPr>
        <w:t xml:space="preserve">№</w:t>
      </w:r>
      <w:r>
        <w:rPr>
          <w:sz w:val="28"/>
        </w:rPr>
        <w:t xml:space="preserve"> 224</w:t>
      </w:r>
      <w:r>
        <w:rPr>
          <w:sz w:val="28"/>
        </w:rPr>
        <w:t xml:space="preserve">, от 23.05.2022 № 397, от 16.09.2022 №</w:t>
      </w:r>
      <w:r>
        <w:rPr>
          <w:sz w:val="28"/>
        </w:rPr>
        <w:t xml:space="preserve"> 811,</w:t>
      </w:r>
      <w:r>
        <w:rPr>
          <w:sz w:val="28"/>
        </w:rPr>
        <w:t xml:space="preserve"> от 18.10.2022 </w:t>
      </w:r>
      <w:r>
        <w:rPr>
          <w:sz w:val="28"/>
        </w:rPr>
        <w:br w:type="textWrapping" w:clear="all"/>
      </w:r>
      <w:r>
        <w:rPr>
          <w:sz w:val="28"/>
        </w:rPr>
        <w:t xml:space="preserve">№ 970, от 20.10.2022 № 1049, от 23.12.2022 №</w:t>
      </w:r>
      <w:r>
        <w:rPr>
          <w:sz w:val="28"/>
        </w:rPr>
        <w:t xml:space="preserve"> 1351,</w:t>
      </w:r>
      <w:r>
        <w:rPr>
          <w:sz w:val="28"/>
        </w:rPr>
        <w:t xml:space="preserve"> от 03.03.2023 №</w:t>
      </w:r>
      <w:r>
        <w:rPr>
          <w:sz w:val="28"/>
        </w:rPr>
        <w:t xml:space="preserve"> 162</w:t>
      </w:r>
      <w:r>
        <w:rPr>
          <w:sz w:val="28"/>
        </w:rPr>
        <w:t xml:space="preserve">, </w:t>
      </w:r>
      <w:r>
        <w:rPr>
          <w:sz w:val="28"/>
        </w:rPr>
        <w:br w:type="textWrapping" w:clear="all"/>
      </w:r>
      <w:r>
        <w:rPr>
          <w:sz w:val="28"/>
        </w:rPr>
        <w:t xml:space="preserve">от 18.05.2023 № 402, от 18.08.2023 № 732, от 13.10.2023 № 1016, от 26.10.2023 </w:t>
      </w:r>
      <w:r>
        <w:rPr>
          <w:sz w:val="28"/>
        </w:rPr>
        <w:br w:type="textWrapping" w:clear="all"/>
      </w:r>
      <w:r>
        <w:rPr>
          <w:sz w:val="28"/>
        </w:rPr>
        <w:t xml:space="preserve">№ 1177</w:t>
      </w:r>
      <w:r>
        <w:rPr>
          <w:sz w:val="28"/>
        </w:rPr>
        <w:t xml:space="preserve">, от 11.06.2024 № 471, от 21.06.2024 № 525, от 21.06.2024 № 527</w:t>
      </w:r>
      <w:r>
        <w:rPr>
          <w:sz w:val="28"/>
        </w:rPr>
        <w:t xml:space="preserve">, </w:t>
      </w:r>
      <w:r>
        <w:rPr>
          <w:sz w:val="28"/>
        </w:rPr>
        <w:br w:type="textWrapping" w:clear="all"/>
      </w:r>
      <w:r>
        <w:rPr>
          <w:sz w:val="28"/>
        </w:rPr>
        <w:t xml:space="preserve">от 20.08.2024</w:t>
      </w:r>
      <w:r>
        <w:rPr>
          <w:sz w:val="28"/>
        </w:rPr>
        <w:t xml:space="preserve"> №</w:t>
      </w:r>
      <w:r>
        <w:rPr>
          <w:sz w:val="28"/>
        </w:rPr>
        <w:t xml:space="preserve"> 673</w:t>
      </w:r>
      <w:r>
        <w:rPr>
          <w:sz w:val="28"/>
        </w:rPr>
        <w:t xml:space="preserve">, от 22.10.2024 № 1020</w:t>
      </w:r>
      <w:r>
        <w:rPr>
          <w:sz w:val="28"/>
        </w:rPr>
        <w:t xml:space="preserve">)</w:t>
      </w:r>
      <w:r>
        <w:rPr>
          <w:sz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наименование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«Порядок</w:t>
      </w:r>
      <w:r>
        <w:rPr>
          <w:sz w:val="28"/>
          <w:szCs w:val="28"/>
        </w:rPr>
        <w:t xml:space="preserve"> определения объема и условий предоставления субсидий на иные цели бюджетным и автономным учреждениям на организацию и проведение мероприятий в сфере образования города Перми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.2. в пункте 1.1 слова «</w:t>
      </w:r>
      <w:r>
        <w:rPr>
          <w:sz w:val="28"/>
          <w:szCs w:val="28"/>
        </w:rPr>
        <w:t xml:space="preserve">мероприятия в области инновационного развития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отраслевые мероприятия</w:t>
      </w:r>
      <w:r>
        <w:rPr>
          <w:sz w:val="28"/>
          <w:szCs w:val="28"/>
        </w:rPr>
        <w:t xml:space="preserve">» заменить словами «организацию и проведение мероприятий в области образования города Перми»;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.3</w:t>
      </w:r>
      <w:r>
        <w:rPr>
          <w:sz w:val="28"/>
          <w:szCs w:val="28"/>
        </w:rPr>
        <w:t xml:space="preserve">. пункт 1.2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.4</w:t>
      </w:r>
      <w:r>
        <w:rPr>
          <w:sz w:val="28"/>
        </w:rPr>
        <w:t xml:space="preserve">. в пункте 1.4</w:t>
      </w:r>
      <w:r>
        <w:rPr>
          <w:sz w:val="28"/>
        </w:rPr>
        <w:t xml:space="preserve"> слово «соответствующий» заменить словом «текущий»;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.5</w:t>
      </w:r>
      <w:r>
        <w:rPr>
          <w:sz w:val="28"/>
        </w:rPr>
        <w:t xml:space="preserve">.</w:t>
      </w:r>
      <w:r>
        <w:rPr>
          <w:sz w:val="28"/>
        </w:rPr>
        <w:t xml:space="preserve"> дополнить пунктом 1.5 следующего содержания: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«1.5. Субсидии на иные цели направляются на оплату расходов</w:t>
      </w:r>
      <w:r>
        <w:rPr>
          <w:sz w:val="28"/>
        </w:rPr>
        <w:t xml:space="preserve"> </w:t>
        <w:br w:type="textWrapping" w:clear="all"/>
        <w:t xml:space="preserve">в соответствии со сметой расходов на организацию и проведение: 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1.5.1. отраслевых мероприятий в сфере образования;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1.5.2. мероприятий в области инновационного развития;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1.5.3. </w:t>
      </w:r>
      <w:r>
        <w:rPr>
          <w:sz w:val="28"/>
          <w:szCs w:val="28"/>
        </w:rPr>
        <w:t xml:space="preserve">мероприятий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сохранени</w:t>
      </w:r>
      <w:r>
        <w:rPr>
          <w:sz w:val="28"/>
          <w:szCs w:val="28"/>
        </w:rPr>
        <w:t xml:space="preserve">ю и использованию музея «Дом Дя</w:t>
      </w:r>
      <w:r>
        <w:rPr>
          <w:sz w:val="28"/>
          <w:szCs w:val="28"/>
        </w:rPr>
        <w:t xml:space="preserve">гилева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по реализации </w:t>
      </w:r>
      <w:r>
        <w:rPr>
          <w:sz w:val="28"/>
          <w:szCs w:val="28"/>
        </w:rPr>
        <w:t xml:space="preserve">историко-культурной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1.5.5. мероприятий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объединениями</w:t>
      </w:r>
      <w:r>
        <w:rPr>
          <w:sz w:val="28"/>
        </w:rPr>
        <w:t xml:space="preserve">.»;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</w:t>
      </w:r>
      <w:r>
        <w:rPr>
          <w:sz w:val="28"/>
        </w:rPr>
        <w:t xml:space="preserve">6</w:t>
      </w:r>
      <w:r>
        <w:rPr>
          <w:sz w:val="28"/>
        </w:rPr>
        <w:t xml:space="preserve">. абзац первый пункта 2.1</w:t>
      </w:r>
      <w:r>
        <w:rPr>
          <w:sz w:val="28"/>
        </w:rPr>
        <w:t xml:space="preserve">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«2.1. </w:t>
      </w:r>
      <w:r>
        <w:rPr>
          <w:sz w:val="28"/>
        </w:rPr>
        <w:t xml:space="preserve">Для получения субсидий на иные цели Учреждения представляют </w:t>
      </w:r>
      <w:r>
        <w:rPr>
          <w:sz w:val="28"/>
        </w:rPr>
        <w:br w:type="textWrapping" w:clear="all"/>
      </w:r>
      <w:r>
        <w:rPr>
          <w:sz w:val="28"/>
        </w:rPr>
        <w:t xml:space="preserve">на бумажном носителе в Департамент:</w:t>
      </w:r>
      <w:r>
        <w:rPr>
          <w:sz w:val="28"/>
        </w:rPr>
        <w:t xml:space="preserve">»;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</w:t>
      </w:r>
      <w:r>
        <w:rPr>
          <w:sz w:val="28"/>
        </w:rPr>
        <w:t xml:space="preserve">7</w:t>
      </w:r>
      <w:r>
        <w:rPr>
          <w:sz w:val="28"/>
        </w:rPr>
        <w:t xml:space="preserve">. пункт 2.3</w:t>
      </w:r>
      <w:r>
        <w:rPr>
          <w:sz w:val="28"/>
        </w:rPr>
        <w:t xml:space="preserve">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bCs/>
          <w:sz w:val="28"/>
          <w:szCs w:val="28"/>
        </w:rPr>
      </w:pPr>
      <w:r>
        <w:rPr>
          <w:sz w:val="28"/>
        </w:rPr>
        <w:t xml:space="preserve">«2.3. </w:t>
      </w:r>
      <w:r>
        <w:rPr>
          <w:bCs/>
          <w:sz w:val="28"/>
          <w:szCs w:val="28"/>
        </w:rPr>
        <w:t xml:space="preserve">Д</w:t>
      </w:r>
      <w:r>
        <w:rPr>
          <w:bCs/>
          <w:sz w:val="28"/>
          <w:szCs w:val="28"/>
        </w:rPr>
        <w:t xml:space="preserve">ля рассмотрения и оце</w:t>
      </w:r>
      <w:r>
        <w:rPr>
          <w:bCs/>
          <w:sz w:val="28"/>
          <w:szCs w:val="28"/>
        </w:rPr>
        <w:t xml:space="preserve">нки документов, представляемых У</w:t>
      </w:r>
      <w:r>
        <w:rPr>
          <w:bCs/>
          <w:sz w:val="28"/>
          <w:szCs w:val="28"/>
        </w:rPr>
        <w:t xml:space="preserve">чрежден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ями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Департаменту</w:t>
      </w:r>
      <w:r>
        <w:rPr>
          <w:bCs/>
          <w:sz w:val="28"/>
          <w:szCs w:val="28"/>
        </w:rPr>
        <w:t xml:space="preserve"> для получения субсидии</w:t>
      </w:r>
      <w:r>
        <w:rPr>
          <w:bCs/>
          <w:sz w:val="28"/>
          <w:szCs w:val="28"/>
        </w:rPr>
        <w:t xml:space="preserve"> на иные цели, </w:t>
      </w:r>
      <w:r>
        <w:rPr>
          <w:bCs/>
          <w:sz w:val="28"/>
          <w:szCs w:val="28"/>
        </w:rPr>
        <w:t xml:space="preserve">создается комиссия, с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стоящая из числа муниципальных служащих Департамента </w:t>
      </w:r>
      <w:r>
        <w:rPr>
          <w:bCs/>
          <w:sz w:val="28"/>
          <w:szCs w:val="28"/>
        </w:rPr>
        <w:br/>
        <w:t xml:space="preserve">и директора муниц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пального казенного учреждения «Центр бухгалтерского учета и отчетности в сф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ре образования» города Перми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Комиссия). Положение о комиссии </w:t>
      </w:r>
      <w:r>
        <w:rPr>
          <w:bCs/>
          <w:sz w:val="28"/>
          <w:szCs w:val="28"/>
        </w:rPr>
        <w:t xml:space="preserve">и ее состав утверждаются приказом Департ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мента.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1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Рассмотрение и </w:t>
      </w:r>
      <w:r>
        <w:rPr>
          <w:bCs/>
          <w:sz w:val="28"/>
          <w:szCs w:val="28"/>
        </w:rPr>
        <w:t xml:space="preserve">оценка</w:t>
      </w:r>
      <w:r>
        <w:rPr>
          <w:bCs/>
          <w:sz w:val="28"/>
          <w:szCs w:val="28"/>
        </w:rPr>
        <w:t xml:space="preserve"> документов на полноту их представления </w:t>
        <w:br/>
        <w:t xml:space="preserve">в соотве</w:t>
      </w:r>
      <w:r>
        <w:rPr>
          <w:bCs/>
          <w:sz w:val="28"/>
          <w:szCs w:val="28"/>
        </w:rPr>
        <w:t xml:space="preserve">т</w:t>
      </w:r>
      <w:r>
        <w:rPr>
          <w:bCs/>
          <w:sz w:val="28"/>
          <w:szCs w:val="28"/>
        </w:rPr>
        <w:t xml:space="preserve">ствии с пунктом 2.1 настоящего Порядка осуществляются </w:t>
      </w:r>
      <w:r>
        <w:rPr>
          <w:bCs/>
          <w:sz w:val="28"/>
          <w:szCs w:val="28"/>
        </w:rPr>
        <w:t xml:space="preserve">Комиссией</w:t>
      </w:r>
      <w:r>
        <w:rPr>
          <w:bCs/>
          <w:sz w:val="28"/>
          <w:szCs w:val="28"/>
        </w:rPr>
        <w:t xml:space="preserve"> </w:t>
        <w:br/>
        <w:t xml:space="preserve">в течение 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0</w:t>
      </w:r>
      <w:r>
        <w:rPr>
          <w:bCs/>
          <w:sz w:val="28"/>
          <w:szCs w:val="28"/>
        </w:rPr>
        <w:t xml:space="preserve"> рабочих дней с даты их представления.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со дня рассмотрения документов, </w:t>
      </w:r>
      <w:r>
        <w:rPr>
          <w:sz w:val="28"/>
          <w:szCs w:val="28"/>
        </w:rPr>
        <w:t xml:space="preserve">указанных в пункте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щего Порядка</w:t>
      </w:r>
      <w:r>
        <w:rPr>
          <w:sz w:val="28"/>
          <w:szCs w:val="28"/>
        </w:rPr>
        <w:t xml:space="preserve">, принимает решение о предоставлении субсидий </w:t>
        <w:br/>
        <w:t xml:space="preserve">или об отказе в предоставлении субсидий либо необходимости представления Учреждением недостающих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bCs/>
          <w:sz w:val="28"/>
          <w:szCs w:val="28"/>
        </w:rPr>
        <w:t xml:space="preserve">Департамент посредством направления письма с помощью системы электронного документооборота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уведомляет Учреждение о принятом решении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о предоставлении </w:t>
      </w:r>
      <w:r>
        <w:rPr>
          <w:bCs/>
          <w:sz w:val="28"/>
          <w:szCs w:val="28"/>
        </w:rPr>
        <w:t xml:space="preserve">субсидии на иные цели и размере субсидии</w:t>
      </w:r>
      <w:r>
        <w:rPr>
          <w:bCs/>
          <w:sz w:val="28"/>
          <w:szCs w:val="28"/>
        </w:rPr>
        <w:t xml:space="preserve"> в течение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15 рабочих дней со дня доведения лимитов бюджетных обязательств на </w:t>
      </w:r>
      <w:r>
        <w:rPr>
          <w:bCs/>
          <w:sz w:val="28"/>
          <w:szCs w:val="28"/>
        </w:rPr>
        <w:t xml:space="preserve">текущий</w:t>
      </w:r>
      <w:r>
        <w:rPr>
          <w:bCs/>
          <w:sz w:val="28"/>
          <w:szCs w:val="28"/>
        </w:rPr>
        <w:t xml:space="preserve"> фина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совый год и плановый период</w:t>
      </w:r>
      <w:r>
        <w:rPr>
          <w:sz w:val="28"/>
        </w:rPr>
        <w:t xml:space="preserve">.</w:t>
      </w:r>
      <w:r>
        <w:rPr>
          <w:sz w:val="28"/>
        </w:rPr>
        <w:t xml:space="preserve">»;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</w:t>
      </w:r>
      <w:r>
        <w:rPr>
          <w:sz w:val="28"/>
        </w:rPr>
        <w:t xml:space="preserve">8</w:t>
      </w:r>
      <w:r>
        <w:rPr>
          <w:sz w:val="28"/>
        </w:rPr>
        <w:t xml:space="preserve">. пункт 2.</w:t>
      </w:r>
      <w:r>
        <w:rPr>
          <w:sz w:val="28"/>
        </w:rPr>
        <w:t xml:space="preserve">5</w:t>
      </w:r>
      <w:r>
        <w:rPr>
          <w:sz w:val="28"/>
        </w:rPr>
        <w:t xml:space="preserve">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pStyle w:val="923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5</w:t>
      </w:r>
      <w:r>
        <w:rPr>
          <w:rFonts w:ascii="Times New Roman" w:hAnsi="Times New Roman" w:cs="Times New Roman"/>
          <w:sz w:val="28"/>
        </w:rPr>
        <w:t xml:space="preserve">. Комиссия после принятия р</w:t>
      </w:r>
      <w:r>
        <w:rPr>
          <w:rFonts w:ascii="Times New Roman" w:hAnsi="Times New Roman" w:cs="Times New Roman"/>
          <w:sz w:val="28"/>
        </w:rPr>
        <w:t xml:space="preserve">е</w:t>
      </w:r>
      <w:r>
        <w:rPr>
          <w:rFonts w:ascii="Times New Roman" w:hAnsi="Times New Roman" w:cs="Times New Roman"/>
          <w:sz w:val="28"/>
        </w:rPr>
        <w:t xml:space="preserve">шения о предоставлении субсидии: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23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</w:t>
      </w:r>
      <w:r>
        <w:rPr>
          <w:rFonts w:ascii="Times New Roman" w:hAnsi="Times New Roman" w:cs="Times New Roman"/>
          <w:sz w:val="28"/>
        </w:rPr>
        <w:t xml:space="preserve">5</w:t>
      </w:r>
      <w:r>
        <w:rPr>
          <w:rFonts w:ascii="Times New Roman" w:hAnsi="Times New Roman" w:cs="Times New Roman"/>
          <w:sz w:val="28"/>
        </w:rPr>
        <w:t xml:space="preserve">.1. производит расчет размера субсидии для Учреждений в соответствии с представленными документами;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23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</w:t>
      </w:r>
      <w:r>
        <w:rPr>
          <w:rFonts w:ascii="Times New Roman" w:hAnsi="Times New Roman" w:cs="Times New Roman"/>
          <w:sz w:val="28"/>
        </w:rPr>
        <w:t xml:space="preserve">5</w:t>
      </w:r>
      <w:r>
        <w:rPr>
          <w:rFonts w:ascii="Times New Roman" w:hAnsi="Times New Roman" w:cs="Times New Roman"/>
          <w:sz w:val="28"/>
        </w:rPr>
        <w:t xml:space="preserve">.2. оформляет протокол, который подписывается всеми членами Коми</w:t>
      </w:r>
      <w:r>
        <w:rPr>
          <w:rFonts w:ascii="Times New Roman" w:hAnsi="Times New Roman" w:cs="Times New Roman"/>
          <w:sz w:val="28"/>
        </w:rPr>
        <w:t xml:space="preserve">с</w:t>
      </w:r>
      <w:r>
        <w:rPr>
          <w:rFonts w:ascii="Times New Roman" w:hAnsi="Times New Roman" w:cs="Times New Roman"/>
          <w:sz w:val="28"/>
        </w:rPr>
        <w:t xml:space="preserve">сии в день принятия решения (далее – прот</w:t>
      </w:r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кол);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23"/>
        <w:ind w:firstLine="720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</w:t>
      </w:r>
      <w:r>
        <w:rPr>
          <w:rFonts w:ascii="Times New Roman" w:hAnsi="Times New Roman" w:cs="Times New Roman"/>
          <w:sz w:val="28"/>
        </w:rPr>
        <w:t xml:space="preserve">5</w:t>
      </w:r>
      <w:r>
        <w:rPr>
          <w:rFonts w:ascii="Times New Roman" w:hAnsi="Times New Roman" w:cs="Times New Roman"/>
          <w:sz w:val="28"/>
        </w:rPr>
        <w:t xml:space="preserve">.3.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Департамент в течение </w:t>
      </w:r>
      <w:r>
        <w:rPr>
          <w:rFonts w:ascii="Times New Roman" w:hAnsi="Times New Roman" w:cs="Times New Roman"/>
          <w:sz w:val="28"/>
        </w:rPr>
        <w:t xml:space="preserve">10</w:t>
      </w:r>
      <w:r>
        <w:rPr>
          <w:rFonts w:ascii="Times New Roman" w:hAnsi="Times New Roman" w:cs="Times New Roman"/>
          <w:sz w:val="28"/>
        </w:rPr>
        <w:t xml:space="preserve"> р</w:t>
      </w:r>
      <w:r>
        <w:rPr>
          <w:rFonts w:ascii="Times New Roman" w:hAnsi="Times New Roman" w:cs="Times New Roman"/>
          <w:sz w:val="28"/>
        </w:rPr>
        <w:t xml:space="preserve">а</w:t>
      </w:r>
      <w:r>
        <w:rPr>
          <w:rFonts w:ascii="Times New Roman" w:hAnsi="Times New Roman" w:cs="Times New Roman"/>
          <w:sz w:val="28"/>
        </w:rPr>
        <w:t xml:space="preserve">бочих дней со дня подписания протокола обеспечивает подготовку и подписание приказа, устанавливающего размер субс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дии для Учреждений в соответствии с указанным протоколом.»;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23"/>
        <w:ind w:firstLine="720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9</w:t>
      </w:r>
      <w:r>
        <w:rPr>
          <w:rFonts w:ascii="Times New Roman" w:hAnsi="Times New Roman" w:cs="Times New Roman"/>
          <w:sz w:val="28"/>
        </w:rPr>
        <w:t xml:space="preserve">. дополнить пунктом 2.</w:t>
      </w:r>
      <w:r>
        <w:rPr>
          <w:rFonts w:ascii="Times New Roman" w:hAnsi="Times New Roman" w:cs="Times New Roman"/>
          <w:sz w:val="28"/>
        </w:rPr>
        <w:t xml:space="preserve">5</w:t>
      </w:r>
      <w:r>
        <w:rPr>
          <w:rFonts w:ascii="Times New Roman" w:hAnsi="Times New Roman" w:cs="Times New Roman"/>
          <w:sz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</w:rPr>
        <w:t xml:space="preserve"> след</w:t>
      </w:r>
      <w:r>
        <w:rPr>
          <w:rFonts w:ascii="Times New Roman" w:hAnsi="Times New Roman" w:cs="Times New Roman"/>
          <w:sz w:val="28"/>
        </w:rPr>
        <w:t xml:space="preserve">у</w:t>
      </w:r>
      <w:r>
        <w:rPr>
          <w:rFonts w:ascii="Times New Roman" w:hAnsi="Times New Roman" w:cs="Times New Roman"/>
          <w:sz w:val="28"/>
        </w:rPr>
        <w:t xml:space="preserve">ющего содержания: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23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</w:t>
      </w:r>
      <w:r>
        <w:rPr>
          <w:rFonts w:ascii="Times New Roman" w:hAnsi="Times New Roman" w:cs="Times New Roman"/>
          <w:sz w:val="28"/>
        </w:rPr>
        <w:t xml:space="preserve">5</w:t>
      </w:r>
      <w:r>
        <w:rPr>
          <w:rFonts w:ascii="Times New Roman" w:hAnsi="Times New Roman" w:cs="Times New Roman"/>
          <w:sz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</w:rPr>
        <w:t xml:space="preserve">. При необходимости изменения объемов субсидий на иные цели </w:t>
        <w:br/>
        <w:t xml:space="preserve">в т</w:t>
      </w:r>
      <w:r>
        <w:rPr>
          <w:rFonts w:ascii="Times New Roman" w:hAnsi="Times New Roman" w:cs="Times New Roman"/>
          <w:sz w:val="28"/>
        </w:rPr>
        <w:t xml:space="preserve">е</w:t>
      </w:r>
      <w:r>
        <w:rPr>
          <w:rFonts w:ascii="Times New Roman" w:hAnsi="Times New Roman" w:cs="Times New Roman"/>
          <w:sz w:val="28"/>
        </w:rPr>
        <w:t xml:space="preserve">чение текущего года Учреждения ежеквартально направляют в Департамент д</w:t>
      </w:r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кументы, указанные в абзацах втором-четвертом пункта 2.1 настоящего Поря</w:t>
      </w:r>
      <w:r>
        <w:rPr>
          <w:rFonts w:ascii="Times New Roman" w:hAnsi="Times New Roman" w:cs="Times New Roman"/>
          <w:sz w:val="28"/>
        </w:rPr>
        <w:t xml:space="preserve">д</w:t>
      </w:r>
      <w:r>
        <w:rPr>
          <w:rFonts w:ascii="Times New Roman" w:hAnsi="Times New Roman" w:cs="Times New Roman"/>
          <w:sz w:val="28"/>
        </w:rPr>
        <w:t xml:space="preserve">ка, в следующие сроки: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23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I-III кварталы – до 30 числа месяца, следующего за кварталом;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23"/>
        <w:ind w:firstLine="720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IV квартал – до 01 декабря текущего года.»;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23"/>
        <w:ind w:firstLine="720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10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 пункт 2.6 изложить в следу</w:t>
      </w:r>
      <w:r>
        <w:rPr>
          <w:rFonts w:ascii="Times New Roman" w:hAnsi="Times New Roman" w:cs="Times New Roman"/>
          <w:sz w:val="28"/>
        </w:rPr>
        <w:t xml:space="preserve">ю</w:t>
      </w:r>
      <w:r>
        <w:rPr>
          <w:rFonts w:ascii="Times New Roman" w:hAnsi="Times New Roman" w:cs="Times New Roman"/>
          <w:sz w:val="28"/>
        </w:rPr>
        <w:t xml:space="preserve">щей редакции: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23"/>
        <w:ind w:firstLine="720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«2.6. Размер субсидий на иные цели определяется</w:t>
      </w:r>
      <w:r>
        <w:rPr>
          <w:rFonts w:ascii="Times New Roman" w:hAnsi="Times New Roman" w:cs="Times New Roman"/>
          <w:sz w:val="28"/>
        </w:rPr>
        <w:t xml:space="preserve">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23"/>
        <w:ind w:firstLine="720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2.6.1.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основании </w:t>
      </w:r>
      <w:r>
        <w:rPr>
          <w:rFonts w:ascii="Times New Roman" w:hAnsi="Times New Roman" w:cs="Times New Roman"/>
          <w:sz w:val="28"/>
        </w:rPr>
        <w:t xml:space="preserve">плана</w:t>
      </w:r>
      <w:r>
        <w:rPr>
          <w:rFonts w:ascii="Times New Roman" w:hAnsi="Times New Roman" w:cs="Times New Roman"/>
          <w:sz w:val="28"/>
        </w:rPr>
        <w:t xml:space="preserve"> мероприяти</w:t>
      </w:r>
      <w:r>
        <w:rPr>
          <w:rFonts w:ascii="Times New Roman" w:hAnsi="Times New Roman" w:cs="Times New Roman"/>
          <w:sz w:val="28"/>
        </w:rPr>
        <w:t xml:space="preserve">я</w:t>
      </w:r>
      <w:r>
        <w:rPr>
          <w:rFonts w:ascii="Times New Roman" w:hAnsi="Times New Roman" w:cs="Times New Roman"/>
          <w:sz w:val="28"/>
        </w:rPr>
        <w:t xml:space="preserve">, содержащ</w:t>
      </w:r>
      <w:r>
        <w:rPr>
          <w:rFonts w:ascii="Times New Roman" w:hAnsi="Times New Roman" w:cs="Times New Roman"/>
          <w:sz w:val="28"/>
        </w:rPr>
        <w:t xml:space="preserve">его</w:t>
      </w:r>
      <w:r>
        <w:rPr>
          <w:rFonts w:ascii="Times New Roman" w:hAnsi="Times New Roman" w:cs="Times New Roman"/>
          <w:sz w:val="28"/>
        </w:rPr>
        <w:t xml:space="preserve"> информацию 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sz w:val="28"/>
        </w:rPr>
        <w:t xml:space="preserve">об организаторе мероприятия, периоде и месте проведения мероприятия</w:t>
      </w:r>
      <w:r>
        <w:rPr>
          <w:rFonts w:ascii="Times New Roman" w:hAnsi="Times New Roman" w:cs="Times New Roman"/>
          <w:sz w:val="28"/>
        </w:rPr>
        <w:t xml:space="preserve"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 xml:space="preserve">и пре</w:t>
      </w:r>
      <w:r>
        <w:rPr>
          <w:rFonts w:ascii="Times New Roman" w:hAnsi="Times New Roman" w:cs="Times New Roman"/>
          <w:sz w:val="28"/>
        </w:rPr>
        <w:t xml:space="preserve">д</w:t>
      </w:r>
      <w:r>
        <w:rPr>
          <w:rFonts w:ascii="Times New Roman" w:hAnsi="Times New Roman" w:cs="Times New Roman"/>
          <w:sz w:val="28"/>
        </w:rPr>
        <w:t xml:space="preserve">варительн</w:t>
      </w:r>
      <w:r>
        <w:rPr>
          <w:rFonts w:ascii="Times New Roman" w:hAnsi="Times New Roman" w:cs="Times New Roman"/>
          <w:sz w:val="28"/>
        </w:rPr>
        <w:t xml:space="preserve">ой</w:t>
      </w:r>
      <w:r>
        <w:rPr>
          <w:rFonts w:ascii="Times New Roman" w:hAnsi="Times New Roman" w:cs="Times New Roman"/>
          <w:sz w:val="28"/>
        </w:rPr>
        <w:t xml:space="preserve"> смет</w:t>
      </w:r>
      <w:r>
        <w:rPr>
          <w:rFonts w:ascii="Times New Roman" w:hAnsi="Times New Roman" w:cs="Times New Roman"/>
          <w:sz w:val="28"/>
        </w:rPr>
        <w:t xml:space="preserve">ы</w:t>
      </w:r>
      <w:r>
        <w:rPr>
          <w:rFonts w:ascii="Times New Roman" w:hAnsi="Times New Roman" w:cs="Times New Roman"/>
          <w:sz w:val="28"/>
        </w:rPr>
        <w:t xml:space="preserve"> расходов </w:t>
      </w:r>
      <w:r>
        <w:rPr>
          <w:rFonts w:ascii="Times New Roman" w:hAnsi="Times New Roman" w:cs="Times New Roman"/>
          <w:sz w:val="28"/>
        </w:rPr>
        <w:t xml:space="preserve">на проведение </w:t>
      </w:r>
      <w:r>
        <w:rPr>
          <w:rFonts w:ascii="Times New Roman" w:hAnsi="Times New Roman" w:cs="Times New Roman"/>
          <w:sz w:val="28"/>
        </w:rPr>
        <w:t xml:space="preserve">с обоснованием цен, включенных </w:t>
      </w:r>
      <w:r>
        <w:rPr>
          <w:rFonts w:ascii="Times New Roman" w:hAnsi="Times New Roman" w:cs="Times New Roman"/>
          <w:sz w:val="28"/>
        </w:rPr>
        <w:t xml:space="preserve">в смету в соответствии с сопоставимыми рыночными ценами на идентичные т</w:t>
      </w:r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вары, работы, услуг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либо в соответствии с </w:t>
      </w:r>
      <w:r>
        <w:rPr>
          <w:rFonts w:ascii="Times New Roman" w:hAnsi="Times New Roman" w:cs="Times New Roman"/>
          <w:sz w:val="28"/>
        </w:rPr>
        <w:t xml:space="preserve">дог</w:t>
      </w:r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ворами, счетами на оплату</w:t>
      </w:r>
      <w:r>
        <w:rPr>
          <w:rFonts w:ascii="Times New Roman" w:hAnsi="Times New Roman" w:cs="Times New Roman"/>
          <w:sz w:val="28"/>
        </w:rPr>
        <w:t xml:space="preserve">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23"/>
        <w:ind w:firstLine="720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2.6.2. </w:t>
      </w:r>
      <w:r>
        <w:rPr>
          <w:rFonts w:ascii="Times New Roman" w:hAnsi="Times New Roman" w:cs="Times New Roman"/>
          <w:sz w:val="28"/>
        </w:rPr>
        <w:t xml:space="preserve">на основании плана мероприятия, содержащего </w:t>
      </w:r>
      <w:r>
        <w:rPr>
          <w:rFonts w:ascii="Times New Roman" w:hAnsi="Times New Roman" w:cs="Times New Roman"/>
          <w:sz w:val="28"/>
        </w:rPr>
        <w:t xml:space="preserve">информацию </w:t>
        <w:br w:type="textWrapping" w:clear="all"/>
        <w:t xml:space="preserve">об организаторе мероприятия, периоде и месте проведения мероприятия, </w:t>
        <w:br/>
        <w:t xml:space="preserve">и пре</w:t>
      </w:r>
      <w:r>
        <w:rPr>
          <w:rFonts w:ascii="Times New Roman" w:hAnsi="Times New Roman" w:cs="Times New Roman"/>
          <w:sz w:val="28"/>
        </w:rPr>
        <w:t xml:space="preserve">д</w:t>
      </w:r>
      <w:r>
        <w:rPr>
          <w:rFonts w:ascii="Times New Roman" w:hAnsi="Times New Roman" w:cs="Times New Roman"/>
          <w:sz w:val="28"/>
        </w:rPr>
        <w:t xml:space="preserve">варительной сметы расходов на проведение с обоснованием цен, включенных в смету в соответствии с сопоставимыми рыночными ценами на идентичные т</w:t>
      </w:r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вары, работы, услуги,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либо в соответствии с </w:t>
      </w:r>
      <w:r>
        <w:rPr>
          <w:rFonts w:ascii="Times New Roman" w:hAnsi="Times New Roman" w:cs="Times New Roman"/>
          <w:sz w:val="28"/>
        </w:rPr>
        <w:t xml:space="preserve">дог</w:t>
      </w:r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ворами, счетами на оплату</w:t>
      </w:r>
      <w:r>
        <w:rPr>
          <w:rFonts w:ascii="Times New Roman" w:hAnsi="Times New Roman" w:cs="Times New Roman"/>
          <w:sz w:val="28"/>
        </w:rPr>
        <w:t xml:space="preserve">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23"/>
        <w:ind w:firstLine="720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2.6.3. </w:t>
      </w:r>
      <w:r>
        <w:rPr>
          <w:rFonts w:ascii="Times New Roman" w:hAnsi="Times New Roman" w:cs="Times New Roman"/>
          <w:sz w:val="28"/>
        </w:rPr>
        <w:t xml:space="preserve">на основании плана мероприятия, содержащего </w:t>
      </w:r>
      <w:r>
        <w:rPr>
          <w:rFonts w:ascii="Times New Roman" w:hAnsi="Times New Roman" w:cs="Times New Roman"/>
          <w:sz w:val="28"/>
        </w:rPr>
        <w:t xml:space="preserve">информацию </w:t>
        <w:br w:type="textWrapping" w:clear="all"/>
        <w:t xml:space="preserve">об организаторе мероприятия, периоде и месте проведения мероприятия, </w:t>
        <w:br/>
        <w:t xml:space="preserve">и пре</w:t>
      </w:r>
      <w:r>
        <w:rPr>
          <w:rFonts w:ascii="Times New Roman" w:hAnsi="Times New Roman" w:cs="Times New Roman"/>
          <w:sz w:val="28"/>
        </w:rPr>
        <w:t xml:space="preserve">д</w:t>
      </w:r>
      <w:r>
        <w:rPr>
          <w:rFonts w:ascii="Times New Roman" w:hAnsi="Times New Roman" w:cs="Times New Roman"/>
          <w:sz w:val="28"/>
        </w:rPr>
        <w:t xml:space="preserve">варительной сметы расходов на проведение с обоснованием цен, включенных в смету в соответствии с сопоставимыми рыночными ценами </w:t>
        <w:br/>
        <w:t xml:space="preserve">на идентичные т</w:t>
      </w:r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вары, работы, услуги,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либо</w:t>
      </w:r>
      <w:r>
        <w:rPr>
          <w:rFonts w:ascii="Times New Roman" w:hAnsi="Times New Roman" w:cs="Times New Roman"/>
          <w:sz w:val="28"/>
        </w:rPr>
        <w:t xml:space="preserve"> в соответствии со</w:t>
      </w:r>
      <w:r>
        <w:rPr>
          <w:rFonts w:ascii="Times New Roman" w:hAnsi="Times New Roman" w:cs="Times New Roman"/>
          <w:sz w:val="28"/>
        </w:rPr>
        <w:t xml:space="preserve"> сметой з</w:t>
        <w:br/>
        <w:t xml:space="preserve">а отчетный период или см</w:t>
      </w:r>
      <w:r>
        <w:rPr>
          <w:rFonts w:ascii="Times New Roman" w:hAnsi="Times New Roman" w:cs="Times New Roman"/>
          <w:sz w:val="28"/>
        </w:rPr>
        <w:t xml:space="preserve">е</w:t>
      </w:r>
      <w:r>
        <w:rPr>
          <w:rFonts w:ascii="Times New Roman" w:hAnsi="Times New Roman" w:cs="Times New Roman"/>
          <w:sz w:val="28"/>
        </w:rPr>
        <w:t xml:space="preserve">той на текущий финансовый год, </w:t>
      </w:r>
      <w:r>
        <w:rPr>
          <w:rFonts w:ascii="Times New Roman" w:hAnsi="Times New Roman" w:cs="Times New Roman"/>
          <w:sz w:val="28"/>
        </w:rPr>
        <w:t xml:space="preserve">либо в соответствии </w:t>
        <w:br/>
        <w:t xml:space="preserve">с </w:t>
      </w:r>
      <w:r>
        <w:rPr>
          <w:rFonts w:ascii="Times New Roman" w:hAnsi="Times New Roman" w:cs="Times New Roman"/>
          <w:sz w:val="28"/>
        </w:rPr>
        <w:t xml:space="preserve">договорами, счетами </w:t>
      </w:r>
      <w:r>
        <w:rPr>
          <w:rFonts w:ascii="Times New Roman" w:hAnsi="Times New Roman" w:cs="Times New Roman"/>
          <w:sz w:val="28"/>
        </w:rPr>
        <w:t xml:space="preserve">на оплату</w:t>
      </w:r>
      <w:r>
        <w:rPr>
          <w:rFonts w:ascii="Times New Roman" w:hAnsi="Times New Roman" w:cs="Times New Roman"/>
          <w:sz w:val="28"/>
        </w:rPr>
        <w:t xml:space="preserve">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23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2.6.4. </w:t>
      </w:r>
      <w:r>
        <w:rPr>
          <w:rFonts w:ascii="Times New Roman" w:hAnsi="Times New Roman" w:cs="Times New Roman"/>
          <w:sz w:val="28"/>
        </w:rPr>
        <w:t xml:space="preserve">на основании плана мероприятия, содержащего </w:t>
      </w:r>
      <w:r>
        <w:rPr>
          <w:rFonts w:ascii="Times New Roman" w:hAnsi="Times New Roman" w:cs="Times New Roman"/>
          <w:sz w:val="28"/>
        </w:rPr>
        <w:t xml:space="preserve">информацию </w:t>
        <w:br w:type="textWrapping" w:clear="all"/>
        <w:t xml:space="preserve">об организаторе мероприятия, периоде и месте проведения мероприятия, </w:t>
        <w:br/>
        <w:t xml:space="preserve">и пре</w:t>
      </w:r>
      <w:r>
        <w:rPr>
          <w:rFonts w:ascii="Times New Roman" w:hAnsi="Times New Roman" w:cs="Times New Roman"/>
          <w:sz w:val="28"/>
        </w:rPr>
        <w:t xml:space="preserve">д</w:t>
      </w:r>
      <w:r>
        <w:rPr>
          <w:rFonts w:ascii="Times New Roman" w:hAnsi="Times New Roman" w:cs="Times New Roman"/>
          <w:sz w:val="28"/>
        </w:rPr>
        <w:t xml:space="preserve">варительной сметы расходов на проведение с обоснованием цен, включенных в смету в соответствии с сопоставимыми рыночными ценами </w:t>
        <w:br/>
        <w:t xml:space="preserve">на иденти</w:t>
      </w:r>
      <w:r>
        <w:rPr>
          <w:rFonts w:ascii="Times New Roman" w:hAnsi="Times New Roman" w:cs="Times New Roman"/>
          <w:sz w:val="28"/>
        </w:rPr>
        <w:t xml:space="preserve">ч</w:t>
      </w:r>
      <w:r>
        <w:rPr>
          <w:rFonts w:ascii="Times New Roman" w:hAnsi="Times New Roman" w:cs="Times New Roman"/>
          <w:sz w:val="28"/>
        </w:rPr>
        <w:t xml:space="preserve">ные то-вары, работы, услуги,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либо</w:t>
      </w:r>
      <w:r>
        <w:rPr>
          <w:rFonts w:ascii="Times New Roman" w:hAnsi="Times New Roman" w:cs="Times New Roman"/>
          <w:sz w:val="28"/>
        </w:rPr>
        <w:t xml:space="preserve"> в соответствии со</w:t>
      </w:r>
      <w:r>
        <w:rPr>
          <w:rFonts w:ascii="Times New Roman" w:hAnsi="Times New Roman" w:cs="Times New Roman"/>
          <w:sz w:val="28"/>
        </w:rPr>
        <w:t xml:space="preserve"> сметой </w:t>
        <w:br/>
        <w:t xml:space="preserve">за отчетный период или см</w:t>
      </w:r>
      <w:r>
        <w:rPr>
          <w:rFonts w:ascii="Times New Roman" w:hAnsi="Times New Roman" w:cs="Times New Roman"/>
          <w:sz w:val="28"/>
        </w:rPr>
        <w:t xml:space="preserve">е</w:t>
      </w:r>
      <w:r>
        <w:rPr>
          <w:rFonts w:ascii="Times New Roman" w:hAnsi="Times New Roman" w:cs="Times New Roman"/>
          <w:sz w:val="28"/>
        </w:rPr>
        <w:t xml:space="preserve">той на текущий финансовый год, </w:t>
      </w:r>
      <w:r>
        <w:rPr>
          <w:rFonts w:ascii="Times New Roman" w:hAnsi="Times New Roman" w:cs="Times New Roman"/>
          <w:sz w:val="28"/>
        </w:rPr>
        <w:t xml:space="preserve">либо в соответствии с </w:t>
      </w:r>
      <w:r>
        <w:rPr>
          <w:rFonts w:ascii="Times New Roman" w:hAnsi="Times New Roman" w:cs="Times New Roman"/>
          <w:sz w:val="28"/>
        </w:rPr>
        <w:t xml:space="preserve">договорами, счетами </w:t>
      </w:r>
      <w:r>
        <w:rPr>
          <w:rFonts w:ascii="Times New Roman" w:hAnsi="Times New Roman" w:cs="Times New Roman"/>
          <w:sz w:val="28"/>
        </w:rPr>
        <w:t xml:space="preserve">на оплату</w:t>
      </w:r>
      <w:r>
        <w:rPr>
          <w:rFonts w:ascii="Times New Roman" w:hAnsi="Times New Roman" w:cs="Times New Roman"/>
          <w:sz w:val="28"/>
        </w:rPr>
        <w:t xml:space="preserve">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23"/>
        <w:ind w:firstLine="720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исходя из количества ставок работников, размеров должностных окладов, компенсационных и стимулирующих выплат в соответствии с Положением 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sz w:val="28"/>
        </w:rPr>
        <w:t xml:space="preserve">об оплате труда работников муниципальных учреждений, подведомственных д</w:t>
      </w:r>
      <w:r>
        <w:rPr>
          <w:rFonts w:ascii="Times New Roman" w:hAnsi="Times New Roman" w:cs="Times New Roman"/>
          <w:sz w:val="28"/>
        </w:rPr>
        <w:t xml:space="preserve">е</w:t>
      </w:r>
      <w:r>
        <w:rPr>
          <w:rFonts w:ascii="Times New Roman" w:hAnsi="Times New Roman" w:cs="Times New Roman"/>
          <w:sz w:val="28"/>
        </w:rPr>
        <w:t xml:space="preserve">партаменту образования администра</w:t>
      </w:r>
      <w:r>
        <w:rPr>
          <w:rFonts w:ascii="Times New Roman" w:hAnsi="Times New Roman" w:cs="Times New Roman"/>
          <w:sz w:val="28"/>
        </w:rPr>
        <w:t xml:space="preserve">ции города Перми, утвержденным п</w:t>
      </w:r>
      <w:r>
        <w:rPr>
          <w:rFonts w:ascii="Times New Roman" w:hAnsi="Times New Roman" w:cs="Times New Roman"/>
          <w:sz w:val="28"/>
        </w:rPr>
        <w:t xml:space="preserve">остано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лением администр</w:t>
      </w:r>
      <w:r>
        <w:rPr>
          <w:rFonts w:ascii="Times New Roman" w:hAnsi="Times New Roman" w:cs="Times New Roman"/>
          <w:sz w:val="28"/>
        </w:rPr>
        <w:t xml:space="preserve">а</w:t>
      </w:r>
      <w:r>
        <w:rPr>
          <w:rFonts w:ascii="Times New Roman" w:hAnsi="Times New Roman" w:cs="Times New Roman"/>
          <w:sz w:val="28"/>
        </w:rPr>
        <w:t xml:space="preserve">ции города Перми от 20 октября 2009 г. № 705;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23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2.6.5. </w:t>
      </w:r>
      <w:r>
        <w:rPr>
          <w:rFonts w:ascii="Times New Roman" w:hAnsi="Times New Roman" w:cs="Times New Roman"/>
          <w:sz w:val="28"/>
        </w:rPr>
        <w:t xml:space="preserve">на основании плана мероприятия, содержащего </w:t>
      </w:r>
      <w:r>
        <w:rPr>
          <w:rFonts w:ascii="Times New Roman" w:hAnsi="Times New Roman" w:cs="Times New Roman"/>
          <w:sz w:val="28"/>
        </w:rPr>
        <w:t xml:space="preserve">информацию </w:t>
        <w:br w:type="textWrapping" w:clear="all"/>
        <w:t xml:space="preserve">об организаторе мероприятия, периоде и месте проведения мероприятия, </w:t>
        <w:br/>
        <w:t xml:space="preserve">и пре</w:t>
      </w:r>
      <w:r>
        <w:rPr>
          <w:rFonts w:ascii="Times New Roman" w:hAnsi="Times New Roman" w:cs="Times New Roman"/>
          <w:sz w:val="28"/>
        </w:rPr>
        <w:t xml:space="preserve">д</w:t>
      </w:r>
      <w:r>
        <w:rPr>
          <w:rFonts w:ascii="Times New Roman" w:hAnsi="Times New Roman" w:cs="Times New Roman"/>
          <w:sz w:val="28"/>
        </w:rPr>
        <w:t xml:space="preserve">варительной сметы расходов на проведение с обоснованием цен, включенных в смету в соответствии с сопоставимыми рыночными ценами </w:t>
        <w:br/>
        <w:t xml:space="preserve">на идентичные т</w:t>
      </w:r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вары, работы, услуги,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либо</w:t>
      </w:r>
      <w:r>
        <w:rPr>
          <w:rFonts w:ascii="Times New Roman" w:hAnsi="Times New Roman" w:cs="Times New Roman"/>
          <w:sz w:val="28"/>
        </w:rPr>
        <w:t xml:space="preserve"> в соответствии со</w:t>
      </w:r>
      <w:r>
        <w:rPr>
          <w:rFonts w:ascii="Times New Roman" w:hAnsi="Times New Roman" w:cs="Times New Roman"/>
          <w:sz w:val="28"/>
        </w:rPr>
        <w:t xml:space="preserve"> сметой </w:t>
        <w:br/>
        <w:t xml:space="preserve">за отчетный период или см</w:t>
      </w:r>
      <w:r>
        <w:rPr>
          <w:rFonts w:ascii="Times New Roman" w:hAnsi="Times New Roman" w:cs="Times New Roman"/>
          <w:sz w:val="28"/>
        </w:rPr>
        <w:t xml:space="preserve">е</w:t>
      </w:r>
      <w:r>
        <w:rPr>
          <w:rFonts w:ascii="Times New Roman" w:hAnsi="Times New Roman" w:cs="Times New Roman"/>
          <w:sz w:val="28"/>
        </w:rPr>
        <w:t xml:space="preserve">той на текущий финансовый год, </w:t>
      </w:r>
      <w:r>
        <w:rPr>
          <w:rFonts w:ascii="Times New Roman" w:hAnsi="Times New Roman" w:cs="Times New Roman"/>
          <w:sz w:val="28"/>
        </w:rPr>
        <w:t xml:space="preserve">либо в соответствии с </w:t>
      </w:r>
      <w:r>
        <w:rPr>
          <w:rFonts w:ascii="Times New Roman" w:hAnsi="Times New Roman" w:cs="Times New Roman"/>
          <w:sz w:val="28"/>
        </w:rPr>
        <w:t xml:space="preserve">договорами, счетами </w:t>
      </w:r>
      <w:r>
        <w:rPr>
          <w:rFonts w:ascii="Times New Roman" w:hAnsi="Times New Roman" w:cs="Times New Roman"/>
          <w:sz w:val="28"/>
        </w:rPr>
        <w:t xml:space="preserve">на оплату</w:t>
      </w:r>
      <w:r>
        <w:rPr>
          <w:rFonts w:ascii="Times New Roman" w:hAnsi="Times New Roman" w:cs="Times New Roman"/>
          <w:sz w:val="28"/>
        </w:rPr>
        <w:t xml:space="preserve">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23"/>
        <w:ind w:firstLine="720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исходя из количества ставок работников, размеров должностных окладов, компенсационных и стимулирующих выплат в соответствии с Положением 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sz w:val="28"/>
        </w:rPr>
        <w:t xml:space="preserve">об оплате труда работников муниципальных учреждений, подведомственных д</w:t>
      </w:r>
      <w:r>
        <w:rPr>
          <w:rFonts w:ascii="Times New Roman" w:hAnsi="Times New Roman" w:cs="Times New Roman"/>
          <w:sz w:val="28"/>
        </w:rPr>
        <w:t xml:space="preserve">е</w:t>
      </w:r>
      <w:r>
        <w:rPr>
          <w:rFonts w:ascii="Times New Roman" w:hAnsi="Times New Roman" w:cs="Times New Roman"/>
          <w:sz w:val="28"/>
        </w:rPr>
        <w:t xml:space="preserve">партаменту образования администра</w:t>
      </w:r>
      <w:r>
        <w:rPr>
          <w:rFonts w:ascii="Times New Roman" w:hAnsi="Times New Roman" w:cs="Times New Roman"/>
          <w:sz w:val="28"/>
        </w:rPr>
        <w:t xml:space="preserve">ции города Перми, утвержденным п</w:t>
      </w:r>
      <w:r>
        <w:rPr>
          <w:rFonts w:ascii="Times New Roman" w:hAnsi="Times New Roman" w:cs="Times New Roman"/>
          <w:sz w:val="28"/>
        </w:rPr>
        <w:t xml:space="preserve">остано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лением администр</w:t>
      </w:r>
      <w:r>
        <w:rPr>
          <w:rFonts w:ascii="Times New Roman" w:hAnsi="Times New Roman" w:cs="Times New Roman"/>
          <w:sz w:val="28"/>
        </w:rPr>
        <w:t xml:space="preserve">а</w:t>
      </w:r>
      <w:r>
        <w:rPr>
          <w:rFonts w:ascii="Times New Roman" w:hAnsi="Times New Roman" w:cs="Times New Roman"/>
          <w:sz w:val="28"/>
        </w:rPr>
        <w:t xml:space="preserve">ции города Перми от 20 октября 2009 г. № 705.»;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23"/>
        <w:ind w:firstLine="720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11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пункт 2.13 изложить в следующей редакции: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23"/>
        <w:ind w:firstLine="720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«2.13. </w:t>
      </w:r>
      <w:r>
        <w:rPr>
          <w:rFonts w:ascii="Times New Roman" w:hAnsi="Times New Roman" w:cs="Times New Roman"/>
          <w:sz w:val="28"/>
        </w:rPr>
        <w:t xml:space="preserve">Результатом предоставления субсидий на иные цели является колич</w:t>
      </w:r>
      <w:r>
        <w:rPr>
          <w:rFonts w:ascii="Times New Roman" w:hAnsi="Times New Roman" w:cs="Times New Roman"/>
          <w:sz w:val="28"/>
        </w:rPr>
        <w:t xml:space="preserve">е</w:t>
      </w:r>
      <w:r>
        <w:rPr>
          <w:rFonts w:ascii="Times New Roman" w:hAnsi="Times New Roman" w:cs="Times New Roman"/>
          <w:sz w:val="28"/>
        </w:rPr>
        <w:t xml:space="preserve">ство участников мероприятий в области </w:t>
      </w:r>
      <w:r>
        <w:rPr>
          <w:rFonts w:ascii="Times New Roman" w:hAnsi="Times New Roman" w:cs="Times New Roman"/>
          <w:sz w:val="28"/>
        </w:rPr>
        <w:t xml:space="preserve">образования города Перми </w:t>
        <w:br/>
        <w:t xml:space="preserve">в соотве</w:t>
      </w:r>
      <w:r>
        <w:rPr>
          <w:rFonts w:ascii="Times New Roman" w:hAnsi="Times New Roman" w:cs="Times New Roman"/>
          <w:sz w:val="28"/>
        </w:rPr>
        <w:t xml:space="preserve">т</w:t>
      </w:r>
      <w:r>
        <w:rPr>
          <w:rFonts w:ascii="Times New Roman" w:hAnsi="Times New Roman" w:cs="Times New Roman"/>
          <w:sz w:val="28"/>
        </w:rPr>
        <w:t xml:space="preserve">ствии с муниципальной программой «</w:t>
      </w:r>
      <w:r>
        <w:rPr>
          <w:rFonts w:ascii="Times New Roman" w:hAnsi="Times New Roman" w:cs="Times New Roman"/>
          <w:sz w:val="28"/>
        </w:rPr>
        <w:t xml:space="preserve">Досту</w:t>
      </w:r>
      <w:r>
        <w:rPr>
          <w:rFonts w:ascii="Times New Roman" w:hAnsi="Times New Roman" w:cs="Times New Roman"/>
          <w:sz w:val="28"/>
        </w:rPr>
        <w:t xml:space="preserve">пное и качественное образование».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23"/>
        <w:ind w:firstLine="720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достижения результата предоставления субсидий на иные цели Согл</w:t>
      </w:r>
      <w:r>
        <w:rPr>
          <w:rFonts w:ascii="Times New Roman" w:hAnsi="Times New Roman" w:cs="Times New Roman"/>
          <w:sz w:val="28"/>
        </w:rPr>
        <w:t xml:space="preserve">а</w:t>
      </w:r>
      <w:r>
        <w:rPr>
          <w:rFonts w:ascii="Times New Roman" w:hAnsi="Times New Roman" w:cs="Times New Roman"/>
          <w:sz w:val="28"/>
        </w:rPr>
        <w:t xml:space="preserve">шением устанавливается план мероприятий по достижению результатов пред</w:t>
      </w:r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ставления субсидий на иные цели.</w:t>
      </w:r>
      <w:r>
        <w:rPr>
          <w:rFonts w:ascii="Times New Roman" w:hAnsi="Times New Roman" w:cs="Times New Roman"/>
          <w:sz w:val="28"/>
        </w:rPr>
        <w:t xml:space="preserve">»;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</w:t>
      </w:r>
      <w:r>
        <w:rPr>
          <w:sz w:val="28"/>
        </w:rPr>
        <w:t xml:space="preserve">12</w:t>
      </w:r>
      <w:r>
        <w:rPr>
          <w:sz w:val="28"/>
        </w:rPr>
        <w:t xml:space="preserve">. абзац третий пункта 3.1.2</w:t>
      </w:r>
      <w:r>
        <w:rPr>
          <w:sz w:val="28"/>
        </w:rPr>
        <w:t xml:space="preserve"> признать утратившим силу;</w:t>
      </w:r>
      <w:r>
        <w:rPr>
          <w:sz w:val="28"/>
        </w:rPr>
      </w:r>
      <w:r>
        <w:rPr>
          <w:sz w:val="28"/>
        </w:rPr>
      </w:r>
    </w:p>
    <w:p>
      <w:pPr>
        <w:pStyle w:val="923"/>
        <w:ind w:firstLine="720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1</w:t>
      </w:r>
      <w:r>
        <w:rPr>
          <w:rFonts w:ascii="Times New Roman" w:hAnsi="Times New Roman" w:cs="Times New Roman"/>
          <w:sz w:val="28"/>
        </w:rPr>
        <w:t xml:space="preserve">3</w:t>
      </w:r>
      <w:r>
        <w:rPr>
          <w:rFonts w:ascii="Times New Roman" w:hAnsi="Times New Roman" w:cs="Times New Roman"/>
          <w:sz w:val="28"/>
        </w:rPr>
        <w:t xml:space="preserve">. </w:t>
      </w:r>
      <w:bookmarkStart w:id="0" w:name="_Hlk178081653"/>
      <w:r>
        <w:rPr>
          <w:rFonts w:ascii="Times New Roman" w:hAnsi="Times New Roman" w:cs="Times New Roman"/>
          <w:sz w:val="28"/>
        </w:rPr>
        <w:t xml:space="preserve">дополнить</w:t>
      </w:r>
      <w:r>
        <w:rPr>
          <w:rFonts w:ascii="Times New Roman" w:hAnsi="Times New Roman" w:cs="Times New Roman"/>
          <w:sz w:val="28"/>
        </w:rPr>
        <w:t xml:space="preserve"> пунктом 3.1.3 сл</w:t>
      </w:r>
      <w:r>
        <w:rPr>
          <w:rFonts w:ascii="Times New Roman" w:hAnsi="Times New Roman" w:cs="Times New Roman"/>
          <w:sz w:val="28"/>
        </w:rPr>
        <w:t xml:space="preserve">е</w:t>
      </w:r>
      <w:r>
        <w:rPr>
          <w:rFonts w:ascii="Times New Roman" w:hAnsi="Times New Roman" w:cs="Times New Roman"/>
          <w:sz w:val="28"/>
        </w:rPr>
        <w:t xml:space="preserve">дующего содержания: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23"/>
        <w:ind w:firstLine="720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«3.1.3. ежеквартально до 10 числа месяца, следующего за отчетным</w:t>
      </w:r>
      <w:r>
        <w:rPr>
          <w:rFonts w:ascii="Times New Roman" w:hAnsi="Times New Roman" w:cs="Times New Roman"/>
          <w:sz w:val="28"/>
        </w:rPr>
        <w:t xml:space="preserve">,</w:t>
      </w:r>
      <w:r>
        <w:rPr>
          <w:rFonts w:ascii="Times New Roman" w:hAnsi="Times New Roman" w:cs="Times New Roman"/>
          <w:sz w:val="28"/>
        </w:rPr>
        <w:t xml:space="preserve"> </w:t>
        <w:br w:type="textWrapping" w:clear="all"/>
        <w:t xml:space="preserve">и не позднее 10 рабочего дня после д</w:t>
      </w:r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стижения конечного значения результата предоставления субсидии: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23"/>
        <w:ind w:firstLine="720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о реализации плана мероприятий по достижению результата пред</w:t>
      </w:r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ставления субсидий на иные цели.»;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23"/>
        <w:ind w:firstLine="720"/>
        <w:jc w:val="both"/>
        <w:widowControl/>
        <w:rPr>
          <w:rFonts w:ascii="Times New Roman" w:hAnsi="Times New Roman" w:cs="Times New Roman"/>
          <w:sz w:val="28"/>
        </w:rPr>
      </w:pPr>
      <w:r/>
      <w:bookmarkStart w:id="1" w:name="_Hlk178089670"/>
      <w:r>
        <w:rPr>
          <w:rFonts w:ascii="Times New Roman" w:hAnsi="Times New Roman" w:cs="Times New Roman"/>
          <w:sz w:val="28"/>
        </w:rPr>
        <w:t xml:space="preserve">2.14. </w:t>
      </w:r>
      <w:r>
        <w:rPr>
          <w:rFonts w:ascii="Times New Roman" w:hAnsi="Times New Roman" w:cs="Times New Roman"/>
          <w:sz w:val="28"/>
        </w:rPr>
        <w:t xml:space="preserve">в пункте 4.1 слово «уполномоченный» исключить;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23"/>
        <w:ind w:firstLine="720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.1</w:t>
      </w:r>
      <w:r>
        <w:rPr>
          <w:rFonts w:ascii="Times New Roman" w:hAnsi="Times New Roman" w:cs="Times New Roman"/>
          <w:sz w:val="28"/>
        </w:rPr>
        <w:t xml:space="preserve">5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дополнить пунктом 4.1</w:t>
      </w:r>
      <w:r>
        <w:rPr>
          <w:rFonts w:ascii="Times New Roman" w:hAnsi="Times New Roman" w:cs="Times New Roman"/>
          <w:sz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</w:rPr>
        <w:t xml:space="preserve"> сл</w:t>
      </w:r>
      <w:r>
        <w:rPr>
          <w:rFonts w:ascii="Times New Roman" w:hAnsi="Times New Roman" w:cs="Times New Roman"/>
          <w:sz w:val="28"/>
        </w:rPr>
        <w:t xml:space="preserve">е</w:t>
      </w:r>
      <w:r>
        <w:rPr>
          <w:rFonts w:ascii="Times New Roman" w:hAnsi="Times New Roman" w:cs="Times New Roman"/>
          <w:sz w:val="28"/>
        </w:rPr>
        <w:t xml:space="preserve">дующего содержания: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23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«4.1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Департамент проводит мон</w:t>
      </w:r>
      <w:r>
        <w:rPr>
          <w:rFonts w:ascii="Times New Roman" w:hAnsi="Times New Roman" w:cs="Times New Roman"/>
          <w:sz w:val="28"/>
          <w:szCs w:val="24"/>
        </w:rPr>
        <w:t xml:space="preserve">и</w:t>
      </w:r>
      <w:r>
        <w:rPr>
          <w:rFonts w:ascii="Times New Roman" w:hAnsi="Times New Roman" w:cs="Times New Roman"/>
          <w:sz w:val="28"/>
          <w:szCs w:val="24"/>
        </w:rPr>
        <w:t xml:space="preserve">торинг </w:t>
      </w:r>
      <w:r>
        <w:rPr>
          <w:rFonts w:ascii="Times New Roman" w:hAnsi="Times New Roman" w:cs="Times New Roman"/>
          <w:sz w:val="28"/>
          <w:szCs w:val="24"/>
        </w:rPr>
        <w:t xml:space="preserve">достижения значений результатов предоставления субсидии на иные цели, определенных</w:t>
      </w:r>
      <w:r>
        <w:rPr>
          <w:rFonts w:ascii="Times New Roman" w:hAnsi="Times New Roman" w:cs="Times New Roman"/>
          <w:sz w:val="28"/>
          <w:szCs w:val="24"/>
        </w:rPr>
        <w:t xml:space="preserve"> Соглашением, и событий, отражающих факт завершения соответствующего мероприятия по получению р</w:t>
      </w:r>
      <w:r>
        <w:rPr>
          <w:rFonts w:ascii="Times New Roman" w:hAnsi="Times New Roman" w:cs="Times New Roman"/>
          <w:sz w:val="28"/>
          <w:szCs w:val="24"/>
        </w:rPr>
        <w:t xml:space="preserve">е</w:t>
      </w:r>
      <w:r>
        <w:rPr>
          <w:rFonts w:ascii="Times New Roman" w:hAnsi="Times New Roman" w:cs="Times New Roman"/>
          <w:sz w:val="28"/>
          <w:szCs w:val="24"/>
        </w:rPr>
        <w:t xml:space="preserve">зультата предоставления субсидии</w:t>
      </w:r>
      <w:r>
        <w:rPr>
          <w:rFonts w:ascii="Times New Roman" w:hAnsi="Times New Roman" w:cs="Times New Roman"/>
          <w:sz w:val="28"/>
          <w:szCs w:val="24"/>
        </w:rPr>
        <w:t xml:space="preserve"> на иные цели (контрольная точка)</w:t>
      </w:r>
      <w:r>
        <w:rPr>
          <w:rFonts w:ascii="Times New Roman" w:hAnsi="Times New Roman" w:cs="Times New Roman"/>
          <w:sz w:val="28"/>
          <w:szCs w:val="24"/>
        </w:rPr>
        <w:t xml:space="preserve">, в порядке </w:t>
      </w:r>
      <w:r>
        <w:rPr>
          <w:rFonts w:ascii="Times New Roman" w:hAnsi="Times New Roman" w:cs="Times New Roman"/>
          <w:sz w:val="28"/>
          <w:szCs w:val="24"/>
        </w:rPr>
        <w:br w:type="textWrapping" w:clear="all"/>
      </w:r>
      <w:r>
        <w:rPr>
          <w:rFonts w:ascii="Times New Roman" w:hAnsi="Times New Roman" w:cs="Times New Roman"/>
          <w:sz w:val="28"/>
          <w:szCs w:val="24"/>
        </w:rPr>
        <w:t xml:space="preserve">и по формам,</w:t>
      </w:r>
      <w:r>
        <w:rPr>
          <w:rFonts w:ascii="Times New Roman" w:hAnsi="Times New Roman" w:cs="Times New Roman"/>
          <w:sz w:val="28"/>
          <w:szCs w:val="24"/>
        </w:rPr>
        <w:t xml:space="preserve"> которые установлены П</w:t>
      </w:r>
      <w:r>
        <w:rPr>
          <w:rFonts w:ascii="Times New Roman" w:hAnsi="Times New Roman" w:cs="Times New Roman"/>
          <w:sz w:val="28"/>
          <w:szCs w:val="24"/>
        </w:rPr>
        <w:t xml:space="preserve">орядком проведения мониторинга достиж</w:t>
      </w:r>
      <w:r>
        <w:rPr>
          <w:rFonts w:ascii="Times New Roman" w:hAnsi="Times New Roman" w:cs="Times New Roman"/>
          <w:sz w:val="28"/>
          <w:szCs w:val="24"/>
        </w:rPr>
        <w:t xml:space="preserve">е</w:t>
      </w:r>
      <w:r>
        <w:rPr>
          <w:rFonts w:ascii="Times New Roman" w:hAnsi="Times New Roman" w:cs="Times New Roman"/>
          <w:sz w:val="28"/>
          <w:szCs w:val="24"/>
        </w:rPr>
        <w:t xml:space="preserve">ния результатов предоставления </w:t>
      </w:r>
      <w:r>
        <w:rPr>
          <w:rFonts w:ascii="Times New Roman" w:hAnsi="Times New Roman" w:cs="Times New Roman"/>
          <w:sz w:val="28"/>
          <w:szCs w:val="24"/>
        </w:rPr>
        <w:t xml:space="preserve">субсидии на иные цели</w:t>
      </w:r>
      <w:r>
        <w:rPr>
          <w:rFonts w:ascii="Times New Roman" w:hAnsi="Times New Roman" w:cs="Times New Roman"/>
          <w:sz w:val="28"/>
          <w:szCs w:val="24"/>
        </w:rPr>
        <w:t xml:space="preserve">, утвержденным п</w:t>
      </w:r>
      <w:r>
        <w:rPr>
          <w:rFonts w:ascii="Times New Roman" w:hAnsi="Times New Roman" w:cs="Times New Roman"/>
          <w:sz w:val="28"/>
          <w:szCs w:val="24"/>
        </w:rPr>
        <w:t xml:space="preserve">рик</w:t>
      </w:r>
      <w:r>
        <w:rPr>
          <w:rFonts w:ascii="Times New Roman" w:hAnsi="Times New Roman" w:cs="Times New Roman"/>
          <w:sz w:val="28"/>
          <w:szCs w:val="24"/>
        </w:rPr>
        <w:t xml:space="preserve">а</w:t>
      </w:r>
      <w:r>
        <w:rPr>
          <w:rFonts w:ascii="Times New Roman" w:hAnsi="Times New Roman" w:cs="Times New Roman"/>
          <w:sz w:val="28"/>
          <w:szCs w:val="24"/>
        </w:rPr>
        <w:t xml:space="preserve">зом Министерства финансов Российской Федерации</w:t>
      </w:r>
      <w:r>
        <w:rPr>
          <w:rFonts w:ascii="Times New Roman" w:hAnsi="Times New Roman" w:cs="Times New Roman"/>
          <w:sz w:val="28"/>
          <w:szCs w:val="24"/>
        </w:rPr>
        <w:t xml:space="preserve"> от 27 апреля 2024 г. </w:t>
        <w:br/>
        <w:t xml:space="preserve">№ 53н </w:t>
      </w:r>
      <w:r>
        <w:rPr>
          <w:rFonts w:ascii="Times New Roman" w:hAnsi="Times New Roman" w:cs="Times New Roman"/>
          <w:sz w:val="28"/>
          <w:szCs w:val="24"/>
        </w:rPr>
        <w:t xml:space="preserve">«Об утверждении Порядка проведения мониторинга достижения результатов предоставления субс</w:t>
      </w:r>
      <w:r>
        <w:rPr>
          <w:rFonts w:ascii="Times New Roman" w:hAnsi="Times New Roman" w:cs="Times New Roman"/>
          <w:sz w:val="28"/>
          <w:szCs w:val="24"/>
        </w:rPr>
        <w:t xml:space="preserve">и</w:t>
      </w:r>
      <w:r>
        <w:rPr>
          <w:rFonts w:ascii="Times New Roman" w:hAnsi="Times New Roman" w:cs="Times New Roman"/>
          <w:sz w:val="28"/>
          <w:szCs w:val="24"/>
        </w:rPr>
        <w:t xml:space="preserve">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</w:t>
      </w:r>
      <w:r>
        <w:rPr>
          <w:rFonts w:ascii="Times New Roman" w:hAnsi="Times New Roman" w:cs="Times New Roman"/>
          <w:sz w:val="28"/>
          <w:szCs w:val="24"/>
        </w:rPr>
        <w:t xml:space="preserve">–</w:t>
      </w:r>
      <w:r>
        <w:rPr>
          <w:rFonts w:ascii="Times New Roman" w:hAnsi="Times New Roman" w:cs="Times New Roman"/>
          <w:sz w:val="28"/>
          <w:szCs w:val="24"/>
        </w:rPr>
        <w:t xml:space="preserve"> производителям товаров, работ, услуг»</w:t>
      </w:r>
      <w:r>
        <w:rPr>
          <w:rFonts w:ascii="Times New Roman" w:hAnsi="Times New Roman" w:cs="Times New Roman"/>
          <w:sz w:val="28"/>
          <w:szCs w:val="24"/>
        </w:rPr>
        <w:t xml:space="preserve">.»;</w:t>
      </w:r>
      <w:bookmarkEnd w:id="0"/>
      <w:r/>
      <w:bookmarkEnd w:id="1"/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923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2.16.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в пункте 4.3: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923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2.16.1. в абзаце первом слово «уполномоченным» исключить;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923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2.16.2. в абзаце третьем слово «уполномоченного» исключить;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0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.17</w:t>
      </w:r>
      <w:r>
        <w:rPr>
          <w:sz w:val="28"/>
          <w:szCs w:val="28"/>
        </w:rPr>
        <w:t xml:space="preserve">. приложение 1 изложить в редакции согласно приложению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настоящему постановлению;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приложение 2 </w:t>
      </w:r>
      <w:r>
        <w:rPr>
          <w:sz w:val="28"/>
          <w:szCs w:val="28"/>
        </w:rPr>
        <w:t xml:space="preserve">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приложение 3 </w:t>
      </w:r>
      <w:r>
        <w:rPr>
          <w:sz w:val="28"/>
          <w:szCs w:val="28"/>
        </w:rPr>
        <w:t xml:space="preserve">признать утратившим силу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. </w:t>
      </w:r>
      <w:r>
        <w:rPr>
          <w:sz w:val="28"/>
        </w:rPr>
        <w:t xml:space="preserve">Настоящее постановление вступает в силу с </w:t>
      </w:r>
      <w:r>
        <w:rPr>
          <w:sz w:val="28"/>
        </w:rPr>
        <w:t xml:space="preserve">0</w:t>
      </w:r>
      <w:r>
        <w:rPr>
          <w:sz w:val="28"/>
        </w:rPr>
        <w:t xml:space="preserve">1 января 2025 г.</w:t>
      </w:r>
      <w:r>
        <w:rPr>
          <w:sz w:val="28"/>
        </w:rPr>
        <w:t xml:space="preserve">, но не ранее дня официального обнародования посредством официального опубликования </w:t>
      </w:r>
      <w:r>
        <w:rPr>
          <w:sz w:val="28"/>
        </w:rPr>
        <w:br w:type="textWrapping" w:clear="all"/>
      </w:r>
      <w:r>
        <w:rPr>
          <w:sz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4</w:t>
      </w:r>
      <w:r>
        <w:rPr>
          <w:sz w:val="28"/>
        </w:rPr>
        <w:t xml:space="preserve">. Управлению по общим вопр</w:t>
      </w:r>
      <w:r>
        <w:rPr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sz w:val="28"/>
        </w:rPr>
      </w:pPr>
      <w:r>
        <w:rPr>
          <w:sz w:val="28"/>
        </w:rPr>
        <w:t xml:space="preserve">5</w:t>
      </w:r>
      <w:r>
        <w:rPr>
          <w:sz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</w:rPr>
      </w:r>
      <w:r>
        <w:rPr>
          <w:sz w:val="28"/>
        </w:rPr>
      </w:r>
    </w:p>
    <w:p>
      <w:pPr>
        <w:pStyle w:val="901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1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1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1"/>
        <w:ind w:firstLine="72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901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val="en-US" w:eastAsia="en-US"/>
        </w:rPr>
        <w:t xml:space="preserve"> города Перми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spacing w:line="240" w:lineRule="exact"/>
        <w:rPr>
          <w:sz w:val="24"/>
          <w:szCs w:val="24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3"/>
        <w:ind w:left="5812" w:right="-2" w:hanging="14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left="5812" w:right="-2" w:hanging="14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left="5812" w:right="-2" w:hanging="14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left="5812" w:right="-2" w:hanging="14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21.11.2024 № 1123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contextualSpacing/>
        <w:ind w:left="10632"/>
        <w:spacing w:line="240" w:lineRule="exact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2"/>
        <w:ind w:firstLine="709"/>
        <w:jc w:val="right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2"/>
        <w:ind w:firstLine="709"/>
        <w:jc w:val="right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2"/>
        <w:ind w:firstLine="709"/>
        <w:jc w:val="right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0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РАСЧЕТ-ОБОСНОВАНИЕ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суммы субсидий на иные цели на организацию </w:t>
      </w:r>
      <w:r>
        <w:rPr>
          <w:b/>
          <w:sz w:val="28"/>
        </w:rPr>
        <w:t xml:space="preserve">и проведение мероприятий </w:t>
        <w:br w:type="textWrapping" w:clear="all"/>
        <w:t xml:space="preserve">в сфере образования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1"/>
        <w:jc w:val="both"/>
        <w:spacing w:line="240" w:lineRule="exact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на «__» _______________ 20____ г.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(наименование учреждения)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1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1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1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27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0"/>
        <w:gridCol w:w="5783"/>
        <w:gridCol w:w="400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3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4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субсидий на иные цели (руб.) в 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ответствии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сметой</w:t>
            </w:r>
            <w:r>
              <w:rPr>
                <w:sz w:val="28"/>
                <w:szCs w:val="28"/>
              </w:rPr>
              <w:t xml:space="preserve">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3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4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3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4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3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4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pStyle w:val="9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3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4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3" w:type="dxa"/>
            <w:vAlign w:val="center"/>
            <w:textDirection w:val="lrTb"/>
            <w:noWrap w:val="false"/>
          </w:tcPr>
          <w:p>
            <w:pPr>
              <w:pStyle w:val="9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4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606"/>
        <w:gridCol w:w="637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06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</w:t>
            </w:r>
            <w:r>
              <w:rPr>
                <w:sz w:val="28"/>
                <w:szCs w:val="28"/>
              </w:rPr>
              <w:t xml:space="preserve"> ________________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(дата заполнения)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(подпись, расшифровка подписи)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540"/>
        <w:jc w:val="both"/>
        <w:spacing w:before="280"/>
        <w:rPr>
          <w:sz w:val="24"/>
          <w:szCs w:val="24"/>
        </w:rPr>
      </w:pPr>
      <w:r>
        <w:rPr>
          <w:sz w:val="24"/>
          <w:szCs w:val="24"/>
        </w:rPr>
        <w:t xml:space="preserve">*</w:t>
      </w:r>
      <w:r>
        <w:rPr>
          <w:sz w:val="24"/>
          <w:szCs w:val="24"/>
        </w:rPr>
        <w:t xml:space="preserve"> В соответствии с </w:t>
      </w:r>
      <w:r>
        <w:rPr>
          <w:sz w:val="24"/>
          <w:szCs w:val="24"/>
        </w:rPr>
        <w:t xml:space="preserve">пунктом 2.6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Порядка </w:t>
      </w:r>
      <w:r>
        <w:rPr>
          <w:sz w:val="24"/>
          <w:szCs w:val="24"/>
        </w:rPr>
        <w:t xml:space="preserve">определения объема и условий предоставления субсидий на иные цели бюджетным и автономным учреждениям на организацию и проведение мероприятий в сфере образования города Перми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1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rPr>
        <w:rStyle w:val="916"/>
      </w:rPr>
      <w:framePr w:wrap="around" w:vAnchor="text" w:hAnchor="margin" w:xAlign="center" w:y="1"/>
    </w:pPr>
    <w:r>
      <w:rPr>
        <w:rStyle w:val="916"/>
      </w:rPr>
      <w:fldChar w:fldCharType="begin"/>
    </w:r>
    <w:r>
      <w:rPr>
        <w:rStyle w:val="916"/>
      </w:rPr>
      <w:instrText xml:space="preserve">PAGE  </w:instrText>
    </w:r>
    <w:r>
      <w:rPr>
        <w:rStyle w:val="916"/>
      </w:rPr>
      <w:fldChar w:fldCharType="end"/>
    </w:r>
    <w:r>
      <w:rPr>
        <w:rStyle w:val="916"/>
      </w:rPr>
    </w:r>
    <w:r>
      <w:rPr>
        <w:rStyle w:val="916"/>
      </w:rPr>
    </w:r>
  </w:p>
  <w:p>
    <w:pPr>
      <w:pStyle w:val="91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3">
    <w:name w:val="Heading 1"/>
    <w:basedOn w:val="901"/>
    <w:next w:val="901"/>
    <w:link w:val="7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4">
    <w:name w:val="Heading 1 Char"/>
    <w:link w:val="723"/>
    <w:uiPriority w:val="9"/>
    <w:rPr>
      <w:rFonts w:ascii="Arial" w:hAnsi="Arial" w:eastAsia="Arial" w:cs="Arial"/>
      <w:sz w:val="40"/>
      <w:szCs w:val="40"/>
    </w:rPr>
  </w:style>
  <w:style w:type="paragraph" w:styleId="725">
    <w:name w:val="Heading 2"/>
    <w:basedOn w:val="901"/>
    <w:next w:val="901"/>
    <w:link w:val="72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6">
    <w:name w:val="Heading 2 Char"/>
    <w:link w:val="725"/>
    <w:uiPriority w:val="9"/>
    <w:rPr>
      <w:rFonts w:ascii="Arial" w:hAnsi="Arial" w:eastAsia="Arial" w:cs="Arial"/>
      <w:sz w:val="34"/>
    </w:rPr>
  </w:style>
  <w:style w:type="paragraph" w:styleId="727">
    <w:name w:val="Heading 3"/>
    <w:basedOn w:val="901"/>
    <w:next w:val="901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8">
    <w:name w:val="Heading 3 Char"/>
    <w:link w:val="727"/>
    <w:uiPriority w:val="9"/>
    <w:rPr>
      <w:rFonts w:ascii="Arial" w:hAnsi="Arial" w:eastAsia="Arial" w:cs="Arial"/>
      <w:sz w:val="30"/>
      <w:szCs w:val="30"/>
    </w:rPr>
  </w:style>
  <w:style w:type="paragraph" w:styleId="729">
    <w:name w:val="Heading 4"/>
    <w:basedOn w:val="901"/>
    <w:next w:val="901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0">
    <w:name w:val="Heading 4 Char"/>
    <w:link w:val="729"/>
    <w:uiPriority w:val="9"/>
    <w:rPr>
      <w:rFonts w:ascii="Arial" w:hAnsi="Arial" w:eastAsia="Arial" w:cs="Arial"/>
      <w:b/>
      <w:bCs/>
      <w:sz w:val="26"/>
      <w:szCs w:val="26"/>
    </w:rPr>
  </w:style>
  <w:style w:type="paragraph" w:styleId="731">
    <w:name w:val="Heading 5"/>
    <w:basedOn w:val="901"/>
    <w:next w:val="901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2">
    <w:name w:val="Heading 5 Char"/>
    <w:link w:val="731"/>
    <w:uiPriority w:val="9"/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901"/>
    <w:next w:val="901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4">
    <w:name w:val="Heading 6 Char"/>
    <w:link w:val="733"/>
    <w:uiPriority w:val="9"/>
    <w:rPr>
      <w:rFonts w:ascii="Arial" w:hAnsi="Arial" w:eastAsia="Arial" w:cs="Arial"/>
      <w:b/>
      <w:bCs/>
      <w:sz w:val="22"/>
      <w:szCs w:val="22"/>
    </w:rPr>
  </w:style>
  <w:style w:type="paragraph" w:styleId="735">
    <w:name w:val="Heading 7"/>
    <w:basedOn w:val="901"/>
    <w:next w:val="901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>
    <w:name w:val="Heading 7 Char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901"/>
    <w:next w:val="901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8">
    <w:name w:val="Heading 8 Char"/>
    <w:link w:val="737"/>
    <w:uiPriority w:val="9"/>
    <w:rPr>
      <w:rFonts w:ascii="Arial" w:hAnsi="Arial" w:eastAsia="Arial" w:cs="Arial"/>
      <w:i/>
      <w:iCs/>
      <w:sz w:val="22"/>
      <w:szCs w:val="22"/>
    </w:rPr>
  </w:style>
  <w:style w:type="paragraph" w:styleId="739">
    <w:name w:val="Heading 9"/>
    <w:basedOn w:val="901"/>
    <w:next w:val="901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>
    <w:name w:val="Heading 9 Char"/>
    <w:link w:val="739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901"/>
    <w:uiPriority w:val="34"/>
    <w:qFormat/>
    <w:pPr>
      <w:contextualSpacing/>
      <w:ind w:left="720"/>
    </w:pPr>
  </w:style>
  <w:style w:type="paragraph" w:styleId="742">
    <w:name w:val="No Spacing"/>
    <w:uiPriority w:val="1"/>
    <w:qFormat/>
    <w:pPr>
      <w:spacing w:before="0" w:after="0" w:line="240" w:lineRule="auto"/>
    </w:pPr>
  </w:style>
  <w:style w:type="paragraph" w:styleId="743">
    <w:name w:val="Title"/>
    <w:basedOn w:val="901"/>
    <w:next w:val="901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>
    <w:name w:val="Title Char"/>
    <w:link w:val="743"/>
    <w:uiPriority w:val="10"/>
    <w:rPr>
      <w:sz w:val="48"/>
      <w:szCs w:val="48"/>
    </w:rPr>
  </w:style>
  <w:style w:type="paragraph" w:styleId="745">
    <w:name w:val="Subtitle"/>
    <w:basedOn w:val="901"/>
    <w:next w:val="901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>
    <w:name w:val="Subtitle Char"/>
    <w:link w:val="745"/>
    <w:uiPriority w:val="11"/>
    <w:rPr>
      <w:sz w:val="24"/>
      <w:szCs w:val="24"/>
    </w:rPr>
  </w:style>
  <w:style w:type="paragraph" w:styleId="747">
    <w:name w:val="Quote"/>
    <w:basedOn w:val="901"/>
    <w:next w:val="901"/>
    <w:link w:val="748"/>
    <w:uiPriority w:val="29"/>
    <w:qFormat/>
    <w:pPr>
      <w:ind w:left="720" w:right="720"/>
    </w:pPr>
    <w:rPr>
      <w:i/>
    </w:rPr>
  </w:style>
  <w:style w:type="character" w:styleId="748">
    <w:name w:val="Quote Char"/>
    <w:link w:val="747"/>
    <w:uiPriority w:val="29"/>
    <w:rPr>
      <w:i/>
    </w:rPr>
  </w:style>
  <w:style w:type="paragraph" w:styleId="749">
    <w:name w:val="Intense Quote"/>
    <w:basedOn w:val="901"/>
    <w:next w:val="901"/>
    <w:link w:val="75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>
    <w:name w:val="Intense Quote Char"/>
    <w:link w:val="749"/>
    <w:uiPriority w:val="30"/>
    <w:rPr>
      <w:i/>
    </w:rPr>
  </w:style>
  <w:style w:type="paragraph" w:styleId="751">
    <w:name w:val="Header"/>
    <w:basedOn w:val="901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>
    <w:name w:val="Header Char"/>
    <w:link w:val="751"/>
    <w:uiPriority w:val="99"/>
  </w:style>
  <w:style w:type="paragraph" w:styleId="753">
    <w:name w:val="Footer"/>
    <w:basedOn w:val="901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>
    <w:name w:val="Footer Char"/>
    <w:link w:val="753"/>
    <w:uiPriority w:val="99"/>
  </w:style>
  <w:style w:type="paragraph" w:styleId="755">
    <w:name w:val="Caption"/>
    <w:basedOn w:val="901"/>
    <w:next w:val="9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6">
    <w:name w:val="Caption Char"/>
    <w:basedOn w:val="755"/>
    <w:link w:val="753"/>
    <w:uiPriority w:val="99"/>
  </w:style>
  <w:style w:type="table" w:styleId="75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000ff" w:themeColor="hyperlink"/>
      <w:u w:val="single"/>
    </w:rPr>
  </w:style>
  <w:style w:type="paragraph" w:styleId="884">
    <w:name w:val="footnote text"/>
    <w:basedOn w:val="901"/>
    <w:link w:val="885"/>
    <w:uiPriority w:val="99"/>
    <w:semiHidden/>
    <w:unhideWhenUsed/>
    <w:pPr>
      <w:spacing w:after="40" w:line="240" w:lineRule="auto"/>
    </w:pPr>
    <w:rPr>
      <w:sz w:val="18"/>
    </w:rPr>
  </w:style>
  <w:style w:type="character" w:styleId="885">
    <w:name w:val="Footnote Text Char"/>
    <w:link w:val="884"/>
    <w:uiPriority w:val="99"/>
    <w:rPr>
      <w:sz w:val="18"/>
    </w:rPr>
  </w:style>
  <w:style w:type="character" w:styleId="886">
    <w:name w:val="footnote reference"/>
    <w:uiPriority w:val="99"/>
    <w:unhideWhenUsed/>
    <w:rPr>
      <w:vertAlign w:val="superscript"/>
    </w:rPr>
  </w:style>
  <w:style w:type="paragraph" w:styleId="887">
    <w:name w:val="endnote text"/>
    <w:basedOn w:val="901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>
    <w:name w:val="Endnote Text Char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901"/>
    <w:next w:val="901"/>
    <w:uiPriority w:val="39"/>
    <w:unhideWhenUsed/>
    <w:pPr>
      <w:ind w:left="0" w:right="0" w:firstLine="0"/>
      <w:spacing w:after="57"/>
    </w:pPr>
  </w:style>
  <w:style w:type="paragraph" w:styleId="891">
    <w:name w:val="toc 2"/>
    <w:basedOn w:val="901"/>
    <w:next w:val="901"/>
    <w:uiPriority w:val="39"/>
    <w:unhideWhenUsed/>
    <w:pPr>
      <w:ind w:left="283" w:right="0" w:firstLine="0"/>
      <w:spacing w:after="57"/>
    </w:pPr>
  </w:style>
  <w:style w:type="paragraph" w:styleId="892">
    <w:name w:val="toc 3"/>
    <w:basedOn w:val="901"/>
    <w:next w:val="901"/>
    <w:uiPriority w:val="39"/>
    <w:unhideWhenUsed/>
    <w:pPr>
      <w:ind w:left="567" w:right="0" w:firstLine="0"/>
      <w:spacing w:after="57"/>
    </w:pPr>
  </w:style>
  <w:style w:type="paragraph" w:styleId="893">
    <w:name w:val="toc 4"/>
    <w:basedOn w:val="901"/>
    <w:next w:val="901"/>
    <w:uiPriority w:val="39"/>
    <w:unhideWhenUsed/>
    <w:pPr>
      <w:ind w:left="850" w:right="0" w:firstLine="0"/>
      <w:spacing w:after="57"/>
    </w:pPr>
  </w:style>
  <w:style w:type="paragraph" w:styleId="894">
    <w:name w:val="toc 5"/>
    <w:basedOn w:val="901"/>
    <w:next w:val="901"/>
    <w:uiPriority w:val="39"/>
    <w:unhideWhenUsed/>
    <w:pPr>
      <w:ind w:left="1134" w:right="0" w:firstLine="0"/>
      <w:spacing w:after="57"/>
    </w:pPr>
  </w:style>
  <w:style w:type="paragraph" w:styleId="895">
    <w:name w:val="toc 6"/>
    <w:basedOn w:val="901"/>
    <w:next w:val="901"/>
    <w:uiPriority w:val="39"/>
    <w:unhideWhenUsed/>
    <w:pPr>
      <w:ind w:left="1417" w:right="0" w:firstLine="0"/>
      <w:spacing w:after="57"/>
    </w:pPr>
  </w:style>
  <w:style w:type="paragraph" w:styleId="896">
    <w:name w:val="toc 7"/>
    <w:basedOn w:val="901"/>
    <w:next w:val="901"/>
    <w:uiPriority w:val="39"/>
    <w:unhideWhenUsed/>
    <w:pPr>
      <w:ind w:left="1701" w:right="0" w:firstLine="0"/>
      <w:spacing w:after="57"/>
    </w:pPr>
  </w:style>
  <w:style w:type="paragraph" w:styleId="897">
    <w:name w:val="toc 8"/>
    <w:basedOn w:val="901"/>
    <w:next w:val="901"/>
    <w:uiPriority w:val="39"/>
    <w:unhideWhenUsed/>
    <w:pPr>
      <w:ind w:left="1984" w:right="0" w:firstLine="0"/>
      <w:spacing w:after="57"/>
    </w:pPr>
  </w:style>
  <w:style w:type="paragraph" w:styleId="898">
    <w:name w:val="toc 9"/>
    <w:basedOn w:val="901"/>
    <w:next w:val="901"/>
    <w:uiPriority w:val="39"/>
    <w:unhideWhenUsed/>
    <w:pPr>
      <w:ind w:left="2268" w:right="0" w:firstLine="0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901"/>
    <w:next w:val="901"/>
    <w:uiPriority w:val="99"/>
    <w:unhideWhenUsed/>
    <w:pPr>
      <w:spacing w:after="0" w:afterAutospacing="0"/>
    </w:pPr>
  </w:style>
  <w:style w:type="paragraph" w:styleId="901" w:default="1">
    <w:name w:val="Normal"/>
    <w:next w:val="901"/>
    <w:link w:val="901"/>
    <w:qFormat/>
    <w:rPr>
      <w:lang w:val="ru-RU" w:eastAsia="ru-RU" w:bidi="ar-SA"/>
    </w:rPr>
  </w:style>
  <w:style w:type="paragraph" w:styleId="902">
    <w:name w:val="Заголовок 1"/>
    <w:basedOn w:val="901"/>
    <w:next w:val="901"/>
    <w:link w:val="907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903">
    <w:name w:val="Заголовок 2"/>
    <w:basedOn w:val="901"/>
    <w:next w:val="901"/>
    <w:link w:val="908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904">
    <w:name w:val="Основной шрифт абзаца"/>
    <w:next w:val="904"/>
    <w:link w:val="901"/>
    <w:semiHidden/>
  </w:style>
  <w:style w:type="table" w:styleId="905">
    <w:name w:val="Обычная таблица"/>
    <w:next w:val="905"/>
    <w:link w:val="901"/>
    <w:semiHidden/>
    <w:tblPr/>
  </w:style>
  <w:style w:type="numbering" w:styleId="906">
    <w:name w:val="Нет списка"/>
    <w:next w:val="906"/>
    <w:link w:val="901"/>
    <w:semiHidden/>
  </w:style>
  <w:style w:type="character" w:styleId="907">
    <w:name w:val="Заголовок 1 Знак"/>
    <w:next w:val="907"/>
    <w:link w:val="902"/>
    <w:rPr>
      <w:sz w:val="24"/>
    </w:rPr>
  </w:style>
  <w:style w:type="character" w:styleId="908">
    <w:name w:val="Заголовок 2 Знак"/>
    <w:next w:val="908"/>
    <w:link w:val="903"/>
    <w:rPr>
      <w:sz w:val="24"/>
    </w:rPr>
  </w:style>
  <w:style w:type="paragraph" w:styleId="909">
    <w:name w:val="Название объекта"/>
    <w:basedOn w:val="901"/>
    <w:next w:val="901"/>
    <w:link w:val="90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0">
    <w:name w:val="Основной текст"/>
    <w:basedOn w:val="901"/>
    <w:next w:val="910"/>
    <w:link w:val="911"/>
    <w:pPr>
      <w:ind w:right="3117"/>
    </w:pPr>
    <w:rPr>
      <w:rFonts w:ascii="Courier New" w:hAnsi="Courier New"/>
      <w:sz w:val="26"/>
      <w:lang w:val="en-US" w:eastAsia="en-US"/>
    </w:rPr>
  </w:style>
  <w:style w:type="character" w:styleId="911">
    <w:name w:val="Основной текст Знак"/>
    <w:next w:val="911"/>
    <w:link w:val="910"/>
    <w:rPr>
      <w:rFonts w:ascii="Courier New" w:hAnsi="Courier New"/>
      <w:sz w:val="26"/>
    </w:rPr>
  </w:style>
  <w:style w:type="paragraph" w:styleId="912">
    <w:name w:val="Основной текст с отступом"/>
    <w:basedOn w:val="901"/>
    <w:next w:val="912"/>
    <w:link w:val="913"/>
    <w:pPr>
      <w:ind w:right="-1"/>
      <w:jc w:val="both"/>
    </w:pPr>
    <w:rPr>
      <w:sz w:val="26"/>
      <w:lang w:val="en-US" w:eastAsia="en-US"/>
    </w:rPr>
  </w:style>
  <w:style w:type="character" w:styleId="913">
    <w:name w:val="Основной текст с отступом Знак"/>
    <w:next w:val="913"/>
    <w:link w:val="912"/>
    <w:rPr>
      <w:sz w:val="26"/>
    </w:rPr>
  </w:style>
  <w:style w:type="paragraph" w:styleId="914">
    <w:name w:val="Нижний колонтитул"/>
    <w:basedOn w:val="901"/>
    <w:next w:val="914"/>
    <w:link w:val="915"/>
    <w:uiPriority w:val="99"/>
    <w:pPr>
      <w:tabs>
        <w:tab w:val="center" w:pos="4153" w:leader="none"/>
        <w:tab w:val="right" w:pos="8306" w:leader="none"/>
      </w:tabs>
    </w:pPr>
  </w:style>
  <w:style w:type="character" w:styleId="915">
    <w:name w:val="Нижний колонтитул Знак"/>
    <w:basedOn w:val="904"/>
    <w:next w:val="915"/>
    <w:link w:val="914"/>
    <w:uiPriority w:val="99"/>
  </w:style>
  <w:style w:type="character" w:styleId="916">
    <w:name w:val="Номер страницы"/>
    <w:basedOn w:val="904"/>
    <w:next w:val="916"/>
    <w:link w:val="901"/>
  </w:style>
  <w:style w:type="paragraph" w:styleId="917">
    <w:name w:val="Верхний колонтитул"/>
    <w:basedOn w:val="901"/>
    <w:next w:val="917"/>
    <w:link w:val="918"/>
    <w:uiPriority w:val="99"/>
    <w:pPr>
      <w:tabs>
        <w:tab w:val="center" w:pos="4153" w:leader="none"/>
        <w:tab w:val="right" w:pos="8306" w:leader="none"/>
      </w:tabs>
    </w:pPr>
  </w:style>
  <w:style w:type="character" w:styleId="918">
    <w:name w:val="Верхний колонтитул Знак"/>
    <w:next w:val="918"/>
    <w:link w:val="917"/>
    <w:uiPriority w:val="99"/>
  </w:style>
  <w:style w:type="paragraph" w:styleId="919">
    <w:name w:val="Текст выноски"/>
    <w:basedOn w:val="901"/>
    <w:next w:val="919"/>
    <w:link w:val="920"/>
    <w:rPr>
      <w:rFonts w:ascii="Segoe UI" w:hAnsi="Segoe UI"/>
      <w:sz w:val="18"/>
      <w:szCs w:val="18"/>
      <w:lang w:val="en-US" w:eastAsia="en-US"/>
    </w:rPr>
  </w:style>
  <w:style w:type="character" w:styleId="920">
    <w:name w:val="Текст выноски Знак"/>
    <w:next w:val="920"/>
    <w:link w:val="919"/>
    <w:rPr>
      <w:rFonts w:ascii="Segoe UI" w:hAnsi="Segoe UI" w:cs="Segoe UI"/>
      <w:sz w:val="18"/>
      <w:szCs w:val="18"/>
    </w:rPr>
  </w:style>
  <w:style w:type="paragraph" w:styleId="921">
    <w:name w:val="Форма"/>
    <w:next w:val="921"/>
    <w:link w:val="901"/>
    <w:rPr>
      <w:sz w:val="28"/>
      <w:szCs w:val="28"/>
      <w:lang w:val="ru-RU" w:eastAsia="ru-RU" w:bidi="ar-SA"/>
    </w:rPr>
  </w:style>
  <w:style w:type="paragraph" w:styleId="922">
    <w:name w:val="ConsPlusTitle"/>
    <w:next w:val="922"/>
    <w:link w:val="901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923">
    <w:name w:val="ConsPlusNormal"/>
    <w:next w:val="923"/>
    <w:link w:val="901"/>
    <w:qFormat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924">
    <w:name w:val="Гиперссылка"/>
    <w:next w:val="924"/>
    <w:link w:val="901"/>
    <w:uiPriority w:val="99"/>
    <w:unhideWhenUsed/>
    <w:rPr>
      <w:color w:val="0000ff"/>
      <w:u w:val="single"/>
    </w:rPr>
  </w:style>
  <w:style w:type="table" w:styleId="925">
    <w:name w:val="Сетка таблицы"/>
    <w:basedOn w:val="905"/>
    <w:next w:val="925"/>
    <w:link w:val="901"/>
    <w:tblPr/>
  </w:style>
  <w:style w:type="character" w:styleId="926">
    <w:name w:val="Неразрешенное упоминание"/>
    <w:next w:val="926"/>
    <w:link w:val="901"/>
    <w:uiPriority w:val="99"/>
    <w:semiHidden/>
    <w:unhideWhenUsed/>
    <w:rPr>
      <w:color w:val="605e5c"/>
      <w:shd w:val="clear" w:color="auto" w:fill="e1dfdd"/>
    </w:rPr>
  </w:style>
  <w:style w:type="paragraph" w:styleId="927">
    <w:name w:val="Обычный (Интернет)"/>
    <w:basedOn w:val="901"/>
    <w:next w:val="927"/>
    <w:link w:val="901"/>
    <w:rPr>
      <w:sz w:val="24"/>
      <w:szCs w:val="24"/>
    </w:rPr>
  </w:style>
  <w:style w:type="character" w:styleId="928" w:default="1">
    <w:name w:val="Default Paragraph Font"/>
    <w:uiPriority w:val="1"/>
    <w:semiHidden/>
    <w:unhideWhenUsed/>
  </w:style>
  <w:style w:type="numbering" w:styleId="929" w:default="1">
    <w:name w:val="No List"/>
    <w:uiPriority w:val="99"/>
    <w:semiHidden/>
    <w:unhideWhenUsed/>
  </w:style>
  <w:style w:type="table" w:styleId="9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8</cp:revision>
  <dcterms:created xsi:type="dcterms:W3CDTF">2024-10-31T04:17:00Z</dcterms:created>
  <dcterms:modified xsi:type="dcterms:W3CDTF">2024-11-21T12:45:00Z</dcterms:modified>
  <cp:version>917504</cp:version>
</cp:coreProperties>
</file>