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Порядок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подготовки документов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в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для представления к пр</w:t>
      </w:r>
      <w:r>
        <w:rPr>
          <w:b/>
          <w:sz w:val="28"/>
          <w:szCs w:val="28"/>
        </w:rPr>
        <w:t xml:space="preserve">исвоению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звания «Мать-героиня»,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suppressLineNumbers w:val="0"/>
      </w:pPr>
      <w:r>
        <w:rPr>
          <w:b/>
          <w:sz w:val="28"/>
          <w:szCs w:val="28"/>
        </w:rPr>
        <w:t xml:space="preserve">к награждению орденом </w:t>
      </w:r>
      <w:r>
        <w:rPr>
          <w:b/>
          <w:bCs/>
          <w:sz w:val="28"/>
          <w:szCs w:val="28"/>
        </w:rPr>
      </w:r>
      <w:r/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«Родительская слава», медалью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ордена «Родительская слава»,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почетным знаком Пермского края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«За достойное воспитание </w:t>
      </w:r>
      <w:r>
        <w:rPr>
          <w:b/>
          <w:sz w:val="28"/>
          <w:szCs w:val="28"/>
        </w:rPr>
        <w:t xml:space="preserve">детей»,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  <w:t xml:space="preserve">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26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Главы</w:t>
      </w:r>
      <w:r>
        <w:rPr>
          <w:b/>
          <w:sz w:val="28"/>
          <w:szCs w:val="28"/>
        </w:rPr>
        <w:t xml:space="preserve"> города Перми от </w:t>
      </w:r>
      <w:r>
        <w:rPr>
          <w:b/>
          <w:sz w:val="28"/>
          <w:szCs w:val="28"/>
        </w:rPr>
        <w:t xml:space="preserve">13.04.2017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6"/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87"/>
        <w:spacing w:line="240" w:lineRule="auto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Указами</w:t>
      </w:r>
      <w:r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сентя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2010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consultantplus://offline/ref=3090566838B1B5FD80EB0C2229E1AD88BA63F54FA865AFA352428F4A56D15E820E35ECFC5AC80BF1064273A38A70K7M </w:instrText>
      </w:r>
      <w:r>
        <w:rPr>
          <w:sz w:val="28"/>
          <w:szCs w:val="28"/>
        </w:rPr>
        <w:fldChar w:fldCharType="separate"/>
      </w:r>
      <w:r>
        <w:rPr>
          <w:rStyle w:val="913"/>
          <w:color w:val="000000"/>
          <w:sz w:val="28"/>
          <w:szCs w:val="28"/>
          <w:u w:val="none"/>
        </w:rPr>
        <w:t xml:space="preserve">№</w:t>
      </w:r>
      <w:r>
        <w:rPr>
          <w:rStyle w:val="913"/>
          <w:color w:val="000000"/>
          <w:sz w:val="28"/>
          <w:szCs w:val="28"/>
          <w:u w:val="none"/>
        </w:rPr>
        <w:t xml:space="preserve"> 1099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мерах по совершенствованию государственной наградной системы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15 августа 2022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558 «О некоторых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просах совершенствования государственной наградной системы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consultantplus://offline/ref=3090566838B1B5FD80EB122F3F8DF083B66AAE41AE67A0FD0D11891D098158D75C75B2A5188F18F0055C71A18A0F1FA8768F2C41EADF08E0F8F325D47BK0M </w:instrText>
      </w:r>
      <w:r>
        <w:rPr>
          <w:sz w:val="28"/>
          <w:szCs w:val="28"/>
        </w:rPr>
        <w:fldChar w:fldCharType="separate"/>
      </w:r>
      <w:r>
        <w:rPr>
          <w:rStyle w:val="913"/>
          <w:color w:val="000000"/>
          <w:sz w:val="28"/>
          <w:szCs w:val="28"/>
          <w:u w:val="none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Порядок подготовки документов в администрации города Перми для представления к присво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звания «Мать-героиня»,</w:t>
        <w:br/>
        <w:t xml:space="preserve">к награждению орденом «Родительская слава»,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далью ордена «Родительская слава», почетным знаком Пермского края «За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стойное воспитание детей», утвержденный </w:t>
      </w:r>
      <w:r>
        <w:rPr>
          <w:sz w:val="28"/>
          <w:szCs w:val="28"/>
        </w:rPr>
        <w:t xml:space="preserve">постановле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города Перми от 13 апреля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68</w:t>
      </w:r>
      <w:r>
        <w:rPr>
          <w:sz w:val="28"/>
          <w:szCs w:val="28"/>
        </w:rPr>
        <w:br/>
        <w:t xml:space="preserve">(в ред. от 24.04.2023 № 69, от 25.12.2023 № 223, от 01.04.2024 № 37)</w:t>
      </w:r>
      <w:r>
        <w:rPr>
          <w:sz w:val="28"/>
          <w:szCs w:val="28"/>
        </w:rPr>
        <w:t xml:space="preserve">, дополнив </w:t>
      </w:r>
      <w:r>
        <w:rPr>
          <w:sz w:val="28"/>
          <w:szCs w:val="28"/>
          <w:highlight w:val="none"/>
        </w:rPr>
        <w:t xml:space="preserve">пунктом 2.7.2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2.7.2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со дня поступления отказа (отказов) в подписании Наградного листа должностным лицом (должностными лицами) ведомств, указанных в пункте 2.7.1 настоящего Порядка, возвращает наградные документы инициатору награждения.</w:t>
      </w:r>
      <w:r>
        <w:rPr>
          <w:sz w:val="28"/>
          <w:szCs w:val="28"/>
          <w:highlight w:val="none"/>
        </w:rPr>
        <w:t xml:space="preserve">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0"/>
        <w:jc w:val="right"/>
        <w:tabs>
          <w:tab w:val="righ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12"/>
    <w:pPr>
      <w:ind w:right="3117"/>
    </w:pPr>
    <w:rPr>
      <w:rFonts w:ascii="Courier New" w:hAnsi="Courier New"/>
      <w:sz w:val="26"/>
      <w:lang w:val="en-US" w:eastAsia="en-US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896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rPr>
      <w:rFonts w:ascii="Segoe UI" w:hAnsi="Segoe UI"/>
      <w:sz w:val="18"/>
      <w:szCs w:val="18"/>
      <w:lang w:val="en-US" w:eastAsia="en-US"/>
    </w:rPr>
  </w:style>
  <w:style w:type="character" w:styleId="909">
    <w:name w:val="Текст выноски Знак"/>
    <w:next w:val="909"/>
    <w:link w:val="908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paragraph" w:styleId="911">
    <w:name w:val="ConsPlusNormal"/>
    <w:next w:val="911"/>
    <w:link w:val="89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12">
    <w:name w:val="Основной текст Знак"/>
    <w:next w:val="912"/>
    <w:link w:val="903"/>
    <w:rPr>
      <w:rFonts w:ascii="Courier New" w:hAnsi="Courier New"/>
      <w:sz w:val="26"/>
    </w:rPr>
  </w:style>
  <w:style w:type="character" w:styleId="913">
    <w:name w:val="Гиперссылка"/>
    <w:next w:val="913"/>
    <w:link w:val="896"/>
    <w:rPr>
      <w:color w:val="0563c1"/>
      <w:u w:val="single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2023-12-15T08:38:00Z</dcterms:created>
  <dcterms:modified xsi:type="dcterms:W3CDTF">2024-11-28T12:25:05Z</dcterms:modified>
  <cp:version>917504</cp:version>
</cp:coreProperties>
</file>