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3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-520065</wp:posOffset>
                </wp:positionV>
                <wp:extent cx="407035" cy="495300"/>
                <wp:effectExtent l="0" t="0" r="0" b="0"/>
                <wp:wrapSquare wrapText="bothSides"/>
                <wp:docPr id="2" name="_x005F_x0000_s206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s206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8;o:allowoverlap:true;o:allowincell:false;mso-position-horizontal-relative:text;margin-left:232.35pt;mso-position-horizontal:absolute;mso-position-vertical-relative:text;margin-top:-40.95pt;mso-position-vertical:absolute;width:32.05pt;height:39.00pt;mso-wrap-distance-left:0.00pt;mso-wrap-distance-top:0.00pt;mso-wrap-distance-right:0.00pt;mso-wrap-distance-bottom:0.0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spacing w:line="240" w:lineRule="exact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-2379345</wp:posOffset>
                </wp:positionV>
                <wp:extent cx="6285865" cy="1865630"/>
                <wp:effectExtent l="0" t="0" r="0" b="0"/>
                <wp:wrapNone/>
                <wp:docPr id="3" name="_x005F_x0000_s2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865520"/>
                          <a:chOff x="0" y="0"/>
                          <a:chExt cx="6285960" cy="18655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4" name="_x005F_x0000_i1025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_x005F_x0000_i1025" descr="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25pt;height:40.5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2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4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4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3"/>
                              </w:pPr>
                              <w:r/>
                              <w:r/>
                            </w:p>
                            <w:p>
                              <w:pPr>
                                <w:pStyle w:val="743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555200"/>
                            <a:ext cx="1534680" cy="30743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43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43"/>
                              </w:pPr>
                              <w:r/>
                              <w:r/>
                            </w:p>
                            <w:p>
                              <w:pPr>
                                <w:pStyle w:val="743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720" y="1558440"/>
                            <a:ext cx="1084680" cy="30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43"/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1129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43"/>
                              </w:pPr>
                              <w:r/>
                              <w:r/>
                            </w:p>
                            <w:p>
                              <w:pPr>
                                <w:pStyle w:val="743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3;o:allowoverlap:true;o:allowincell:true;mso-position-horizontal-relative:text;margin-left:0.60pt;mso-position-horizontal:absolute;mso-position-vertical-relative:text;margin-top:-187.35pt;mso-position-vertical:absolute;width:494.95pt;height:146.90pt;mso-wrap-distance-left:0.00pt;mso-wrap-distance-top:0.00pt;mso-wrap-distance-right:0.00pt;mso-wrap-distance-bottom:0.00pt;" coordorigin="0,0" coordsize="62859,18655">
                <v:shape id="shape 4" o:spid="_x0000_s4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4" name="_x005F_x0000_i102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5F_x0000_i1025" descr="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25pt;height:40.50pt;mso-wrap-distance-left:0.00pt;mso-wrap-distance-top:0.00pt;mso-wrap-distance-right:0.00pt;mso-wrap-distance-bottom:0.0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2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4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43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3"/>
                        </w:pPr>
                        <w:r/>
                        <w:r/>
                      </w:p>
                      <w:p>
                        <w:pPr>
                          <w:pStyle w:val="743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2584;top:15552;width:15346;height:3074;v-text-anchor:top;visibility:visible;" filled="f" stroked="f" strokeweight="0.00pt">
                  <v:textbox inset="0,0,0,0">
                    <w:txbxContent>
                      <w:p>
                        <w:pPr>
                          <w:pStyle w:val="743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43"/>
                        </w:pPr>
                        <w:r/>
                        <w:r/>
                      </w:p>
                      <w:p>
                        <w:pPr>
                          <w:pStyle w:val="743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1" type="#_x0000_t1" style="position:absolute;left:49417;top:15584;width:10846;height:3074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43"/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1129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43"/>
                        </w:pPr>
                        <w:r/>
                        <w:r/>
                      </w:p>
                      <w:p>
                        <w:pPr>
                          <w:pStyle w:val="743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22.01.2015 № 23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Методики расчета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объема субсидии на финансовое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обеспечение затрат, связанных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осуществлением уставной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общественных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ветеранов (пенсионеров)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войны, труда, Вооруженных Сил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 правоохранительных органов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3"/>
        <w:ind w:right="5387"/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правовой </w:t>
        <w:br/>
        <w:t xml:space="preserve">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Внести в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постановление администрации города Перми от 22 января 2015 г. № 23 «Об утверждении Методики расчета объема субсидии на финансовое обеспечение затрат, связанных с осуществлением </w:t>
      </w:r>
      <w:r>
        <w:rPr>
          <w:sz w:val="28"/>
          <w:szCs w:val="28"/>
        </w:rPr>
        <w:t xml:space="preserve">уставной деятельности общественных организаций ветеранов (пенсионеров) войны, труда, Вооруженных Сил и правоохранительных органов города Перми»</w:t>
      </w:r>
      <w:r>
        <w:rPr>
          <w:spacing w:val="-2"/>
          <w:sz w:val="28"/>
          <w:szCs w:val="28"/>
        </w:rPr>
        <w:t xml:space="preserve"> (в ред. от 19.07.2017 № 549, от 31.10.2018 № 852, от 07.04.2020 № 329, от 06.07.2020 № 575, от 13.05.2022 № 357, </w:t>
        <w:br/>
        <w:t xml:space="preserve">от 14.07.2023 № 608, от 27.05.2024 № 397) следующие изменения: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743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1.1. наименование изложить в следующей редакции: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743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«Об утверждении Методики расчета объема субсидии на финансовое обеспечение затрат, связанных </w:t>
      </w:r>
      <w:r>
        <w:rPr>
          <w:spacing w:val="-2"/>
          <w:sz w:val="28"/>
          <w:szCs w:val="28"/>
        </w:rPr>
        <w:t xml:space="preserve">с осуществлением </w:t>
      </w:r>
      <w:r>
        <w:rPr>
          <w:sz w:val="28"/>
          <w:szCs w:val="28"/>
        </w:rPr>
        <w:t xml:space="preserve">уставной деятельности</w:t>
      </w:r>
      <w:r>
        <w:rPr>
          <w:sz w:val="28"/>
          <w:szCs w:val="28"/>
          <w:highlight w:val="white"/>
        </w:rPr>
        <w:t xml:space="preserve"> Пермской городской общественной организации ветеранов (пенсионеров) войны, труда, Вооруженных сил и правоохранительных органов, Общественной организации ветеранов (пенсионеров</w:t>
      </w:r>
      <w:r>
        <w:rPr>
          <w:sz w:val="28"/>
          <w:szCs w:val="28"/>
          <w:highlight w:val="white"/>
        </w:rPr>
        <w:t xml:space="preserve">) войны, труда, Вооруженных Сил и правоохранительных органов Ленинского района г. Перми, Общественной организации ветеранов (пенсионеров) войны, труда, Вооруженных Сил и правоохранительных органов Свердловского района г. Перми, Общественной организации вет</w:t>
      </w:r>
      <w:r>
        <w:rPr>
          <w:sz w:val="28"/>
          <w:szCs w:val="28"/>
          <w:highlight w:val="white"/>
        </w:rPr>
        <w:t xml:space="preserve">еранов (пенсионеров) войны, труда, Вооруженных Сил и правоохранительных органов Мотовилихинского района г. Перми, Общественной организации ветеранов (пенсионеров) войны, труда, Вооруженных Сил и правоохранительных органов Дзержинского района г. Перми, Обще</w:t>
      </w:r>
      <w:r>
        <w:rPr>
          <w:sz w:val="28"/>
          <w:szCs w:val="28"/>
          <w:highlight w:val="white"/>
        </w:rPr>
        <w:t xml:space="preserve">ственной организации ветеранов (пенсионеров) войны, труда, Вооруженных сил и правоохранительных органов Индустриального района </w:t>
        <w:br/>
        <w:t xml:space="preserve">г. Перми, Общественной организации ветеранов войны, труда, вооруженных сил и правоохранительных органов Кировского района г. Пер</w:t>
      </w:r>
      <w:r>
        <w:rPr>
          <w:sz w:val="28"/>
          <w:szCs w:val="28"/>
          <w:highlight w:val="white"/>
        </w:rPr>
        <w:t xml:space="preserve">ми, Общественной организации ветеранов (пенсионеров) войны, труда, Вооруженных сил и правоохранительных органов Орджоникидзевского района г. Перми, Общественной организации ветеранов (пенсионеров) войны, труда, вооруженных сил и правоохранительных органов </w:t>
      </w:r>
      <w:r>
        <w:rPr>
          <w:spacing w:val="-2"/>
          <w:sz w:val="28"/>
          <w:szCs w:val="28"/>
        </w:rPr>
        <w:t xml:space="preserve">п. Н. Ляды г. Перми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7"/>
        <w:ind w:firstLine="720"/>
        <w:jc w:val="both"/>
        <w:spacing w:before="0" w:beforeAutospacing="0" w:after="0" w:afterAutospacing="0" w:line="288" w:lineRule="atLeas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1.2. пункт 1 изложить в следующей редакции: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97"/>
        <w:ind w:firstLine="720"/>
        <w:jc w:val="both"/>
        <w:spacing w:before="0" w:beforeAutospacing="0" w:after="0" w:afterAutospacing="0" w:line="288" w:lineRule="atLeas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«1. Утвердить прилагаемую Методику </w:t>
      </w:r>
      <w:r>
        <w:rPr>
          <w:sz w:val="28"/>
          <w:szCs w:val="28"/>
          <w:highlight w:val="white"/>
        </w:rPr>
        <w:t xml:space="preserve">расчета объема субсидии на финансовое обеспечение затрат, связанных </w:t>
      </w:r>
      <w:r>
        <w:rPr>
          <w:spacing w:val="-2"/>
          <w:sz w:val="28"/>
          <w:szCs w:val="28"/>
        </w:rPr>
        <w:t xml:space="preserve">с осуществлением </w:t>
      </w:r>
      <w:r>
        <w:rPr>
          <w:sz w:val="28"/>
          <w:szCs w:val="28"/>
        </w:rPr>
        <w:t xml:space="preserve">уставной деятельности</w:t>
      </w:r>
      <w:r>
        <w:rPr>
          <w:sz w:val="28"/>
          <w:szCs w:val="28"/>
          <w:highlight w:val="white"/>
        </w:rPr>
        <w:t xml:space="preserve"> Пермской городской общественной организации ветеранов (пенсионеров) войны, труда, Вооруженных сил и правоохранительных органов, Общественной организации ветеранов (пенсионеро</w:t>
      </w:r>
      <w:r>
        <w:rPr>
          <w:sz w:val="28"/>
          <w:szCs w:val="28"/>
          <w:highlight w:val="white"/>
        </w:rPr>
        <w:t xml:space="preserve">в) войны, труда, Вооруженных Сил и правоохранительных органов Ленинского района г. Перми, Общественной организации ветеранов (пенсионеров) войны, труда, Вооруженных Сил и правоохранительных органов Свердловского района г. Перми, Общественной организации ве</w:t>
      </w:r>
      <w:r>
        <w:rPr>
          <w:sz w:val="28"/>
          <w:szCs w:val="28"/>
          <w:highlight w:val="white"/>
        </w:rPr>
        <w:t xml:space="preserve">теранов (пенсионеров) войны, труда, Вооруженных Сил и правоохранительных органов Мотовилихинского района г. Перми, Общественной организации ветеранов (пенсионеров) войны, труда, Вооруженных Сил и правоохранительных органов Дзержинского района г. Перми, Общ</w:t>
      </w:r>
      <w:r>
        <w:rPr>
          <w:sz w:val="28"/>
          <w:szCs w:val="28"/>
          <w:highlight w:val="white"/>
        </w:rPr>
        <w:t xml:space="preserve">ественной организации ветеранов (пенсионеров) войны, труда, Вооруженных сил и правоохранительных органов Индустриального района г. Перми, Общественной организации ветеранов войны, труда, вооруженных сил и правоохранительных органов Кировского района г. Пер</w:t>
      </w:r>
      <w:r>
        <w:rPr>
          <w:sz w:val="28"/>
          <w:szCs w:val="28"/>
          <w:highlight w:val="white"/>
        </w:rPr>
        <w:t xml:space="preserve">ми, Общественной организации ветеранов (пенсионеров) войны, труда, Вооруженных сил и правоохранительных органов Орджоникидзевского района г. Перми, Общественной организации ветеранов (пенсионеров) войны, труда, вооруженных сил и правоохранительных органов </w:t>
      </w:r>
      <w:r>
        <w:rPr>
          <w:spacing w:val="-2"/>
          <w:sz w:val="28"/>
          <w:szCs w:val="28"/>
        </w:rPr>
        <w:t xml:space="preserve">п. Н. Ляды г. Перми</w:t>
      </w:r>
      <w:r>
        <w:rPr>
          <w:sz w:val="28"/>
          <w:szCs w:val="28"/>
        </w:rPr>
        <w:t xml:space="preserve">.</w:t>
      </w:r>
      <w:r>
        <w:rPr>
          <w:spacing w:val="-2"/>
          <w:sz w:val="28"/>
          <w:szCs w:val="28"/>
        </w:rPr>
        <w:t xml:space="preserve">».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97"/>
        <w:ind w:firstLine="709"/>
        <w:jc w:val="both"/>
        <w:spacing w:before="0" w:beforeAutospacing="0" w:after="0" w:afterAutospacing="0" w:line="288" w:lineRule="atLeas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Внести в Методику расчета объема субсидии на финансовое обеспечение затрат, связанных с осуществлением уставной деятельности общественных организаций ветеранов (пенсионеров) войны, труда, Вооруженных Сил и правоохранительных органов города Перми</w:t>
      </w:r>
      <w:r>
        <w:rPr>
          <w:spacing w:val="-2"/>
          <w:sz w:val="28"/>
          <w:szCs w:val="28"/>
        </w:rPr>
        <w:t xml:space="preserve">, ут</w:t>
      </w:r>
      <w:r>
        <w:rPr>
          <w:spacing w:val="-2"/>
          <w:sz w:val="28"/>
          <w:szCs w:val="28"/>
        </w:rPr>
        <w:t xml:space="preserve">вержденную постановлением администрации города Перми от 22 января 2015 г. № 23 (в ред. от 19.07.2017 № 549, от 31.10.2018</w:t>
        <w:br/>
        <w:t xml:space="preserve">№ 852, от 07.04.2020 № 329, от 06.07.2020 № 575, от 13.05.2022 № 357, </w:t>
        <w:br/>
        <w:t xml:space="preserve">от 14.07.2023 № 608, от 27.05.2024 № 397), следующие изменения: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97"/>
        <w:ind w:firstLine="709"/>
        <w:jc w:val="both"/>
        <w:spacing w:before="0" w:beforeAutospacing="0" w:after="0" w:afterAutospacing="0" w:line="288" w:lineRule="atLeas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2.1. наименование изложить в следующей редакции: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97"/>
        <w:ind w:firstLine="709"/>
        <w:jc w:val="both"/>
        <w:spacing w:before="0" w:beforeAutospacing="0" w:after="0" w:afterAutospacing="0" w:line="288" w:lineRule="atLeas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</w:t>
      </w:r>
      <w:r>
        <w:rPr>
          <w:sz w:val="28"/>
          <w:szCs w:val="28"/>
          <w:highlight w:val="white"/>
        </w:rPr>
        <w:t xml:space="preserve">Методика расчета объема субсидии на финансовое обеспечение затрат, связанных </w:t>
      </w:r>
      <w:r>
        <w:rPr>
          <w:spacing w:val="-2"/>
          <w:sz w:val="28"/>
          <w:szCs w:val="28"/>
        </w:rPr>
        <w:t xml:space="preserve">с осуществлением </w:t>
      </w:r>
      <w:r>
        <w:rPr>
          <w:sz w:val="28"/>
          <w:szCs w:val="28"/>
        </w:rPr>
        <w:t xml:space="preserve">уставной деятельности</w:t>
      </w:r>
      <w:r>
        <w:rPr>
          <w:sz w:val="28"/>
          <w:szCs w:val="28"/>
          <w:highlight w:val="white"/>
        </w:rPr>
        <w:t xml:space="preserve"> Пермской городской общественной организации ветеранов (пенсионеров) войны, труда, Вооруженных сил и правоохранительных органов, Общественной организации ветеранов (пенсионеро</w:t>
      </w:r>
      <w:r>
        <w:rPr>
          <w:sz w:val="28"/>
          <w:szCs w:val="28"/>
          <w:highlight w:val="white"/>
        </w:rPr>
        <w:t xml:space="preserve">в) войны, труда, Вооруженных Сил и правоохранительных органов Ленинского района г. Перми, Общественной организации ветеранов (пенсионеров) войны, труда, Вооруженных Сил и правоохранительных органов Свердловского района г. Перми, Общественной организации ве</w:t>
      </w:r>
      <w:r>
        <w:rPr>
          <w:sz w:val="28"/>
          <w:szCs w:val="28"/>
          <w:highlight w:val="white"/>
        </w:rPr>
        <w:t xml:space="preserve">теранов (пенсионеров) войны, труда, Вооруженных Сил и правоохранительных органов Мотовилихинского района г. Перми, Общественной организации ветеранов (пенсионеров) войны, труда, Вооруженных Сил и правоохранительных органов Дзержинского района г. Перми, Общ</w:t>
      </w:r>
      <w:r>
        <w:rPr>
          <w:sz w:val="28"/>
          <w:szCs w:val="28"/>
          <w:highlight w:val="white"/>
        </w:rPr>
        <w:t xml:space="preserve">ественной организации ветеранов (пенсионеров) войны, труда, Вооруженных сил и правоохранительных органов Индустриального района г. Перми, Общественной организации ветеранов войны, труда, вооруженных сил и правоохранительных органов Кировского района г. Пер</w:t>
      </w:r>
      <w:r>
        <w:rPr>
          <w:sz w:val="28"/>
          <w:szCs w:val="28"/>
          <w:highlight w:val="white"/>
        </w:rPr>
        <w:t xml:space="preserve">ми, Общественной организации ветеранов (пенсионеров) войны, труда, Вооруженных сил и правоохранительных органов Орджоникидзевского района г. Перми, Общественной организации ветеранов (пенсионеров) войны, труда, вооруженных сил и правоохранительных органов </w:t>
      </w:r>
      <w:r>
        <w:rPr>
          <w:spacing w:val="-2"/>
          <w:sz w:val="28"/>
          <w:szCs w:val="28"/>
        </w:rPr>
        <w:t xml:space="preserve">п. Н. Ляды г. Перми»;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97"/>
        <w:ind w:firstLine="720"/>
        <w:jc w:val="both"/>
        <w:spacing w:before="0" w:beforeAutospacing="0" w:after="0" w:afterAutospacing="0" w:line="288" w:lineRule="atLeas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2.2. пункт 1.1 изложить в следующей редакции: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20"/>
        <w:jc w:val="both"/>
        <w:shd w:val="nil" w:color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«1.1. Нас</w:t>
      </w:r>
      <w:r>
        <w:rPr>
          <w:sz w:val="28"/>
          <w:szCs w:val="28"/>
        </w:rPr>
        <w:t xml:space="preserve">тоящая Методика расчета объема субсидии на финансовое обеспечение затрат, связанных с осуществлением уставной деятельности Пермской городской общественной организации ветеранов (пенсионеров) войны, труда, Вооруженных сил и правоохранительных органов, Общес</w:t>
      </w:r>
      <w:r>
        <w:rPr>
          <w:sz w:val="28"/>
          <w:szCs w:val="28"/>
        </w:rPr>
        <w:t xml:space="preserve">твенной организации ветеранов (пенсионеров) войны, труда, Вооруженных Сил и правоохранительных органов Ленинского района г. Перми, Общественной организации ветеранов (пенсионеров) войны, труда, Вооруженных Сил и правоохранительных органов Свердловского рай</w:t>
      </w:r>
      <w:r>
        <w:rPr>
          <w:sz w:val="28"/>
          <w:szCs w:val="28"/>
        </w:rPr>
        <w:t xml:space="preserve">она г. Перми, Общественной организации ветеранов (пенсионеров) войны, труда, Вооруженных Сил и правоохранительных органов Мотовилихинского района г. Перми, Общественной организации ветеранов (пенсионеров) войны, труда, Вооруженных Сил и правоохранительных </w:t>
      </w:r>
      <w:r>
        <w:rPr>
          <w:sz w:val="28"/>
          <w:szCs w:val="28"/>
        </w:rPr>
        <w:t xml:space="preserve">ор</w:t>
      </w:r>
      <w:r>
        <w:rPr>
          <w:sz w:val="28"/>
          <w:szCs w:val="28"/>
        </w:rPr>
        <w:t xml:space="preserve">ганов Дзержинского района г. Перми, Общественной организации ветеранов (пенсионеров) войны, труда, Вооруженных сил и правоохранительных органов Индустриального района </w:t>
        <w:br/>
        <w:t xml:space="preserve">г. Перми, Общественной организации ветеранов войны, труда, вооруженных сил </w:t>
        <w:br/>
        <w:t xml:space="preserve">и правоохран</w:t>
      </w:r>
      <w:r>
        <w:rPr>
          <w:sz w:val="28"/>
          <w:szCs w:val="28"/>
        </w:rPr>
        <w:t xml:space="preserve">ительных органов Кировского района г. Перми, Общественной организации ветеранов (пенсионеров) войны, труда, Вооруженных сил и правоохранительных органов Орджоникидзевского района г. Перми, Общественной организации ветеранов (пенсионеров) войны, труда, воор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женных сил и правоохранительных органов п. Н. Ляды г. Перми (далее – Методика, общественные организации ветеранов), определяет механизм формирования планового объема расходов </w:t>
        <w:br/>
        <w:t xml:space="preserve">на реализацию отдельных полномочий общественных организаций ветеранов </w:t>
        <w:br/>
        <w:t xml:space="preserve">в год).»;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97"/>
        <w:ind w:firstLine="720"/>
        <w:jc w:val="both"/>
        <w:spacing w:before="0" w:beforeAutospacing="0" w:after="0" w:afterAutospacing="0" w:line="288" w:lineRule="atLeas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2.3. пункт 1.2 изложить в следующей редакции: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97"/>
        <w:ind w:firstLine="720"/>
        <w:jc w:val="both"/>
        <w:spacing w:before="0" w:beforeAutospacing="0" w:after="0" w:afterAutospacing="0" w:line="288" w:lineRule="atLeas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«1.2. Финансовое обеспечение деятельности Пермской городской общественной организации ветеранов (пенсио</w:t>
      </w:r>
      <w:r>
        <w:rPr>
          <w:spacing w:val="-2"/>
          <w:sz w:val="28"/>
          <w:szCs w:val="28"/>
        </w:rPr>
        <w:t xml:space="preserve">неров) войны, труда, Вооруженных сил и правоохранительных органов (далее – ГООВ), Общественной организации ветеранов (пенсионеров) войны, труда, Вооруженных Сил и правоохранительных органов Ленинского района г. Перми, Общественной организации ветеранов (пе</w:t>
      </w:r>
      <w:r>
        <w:rPr>
          <w:spacing w:val="-2"/>
          <w:sz w:val="28"/>
          <w:szCs w:val="28"/>
        </w:rPr>
        <w:t xml:space="preserve">нсионеров) войны, труда, Вооруженных Сил и правоохранительных органов Свердловского района г. Перми, Общественной организации ветеранов (пенсионеров) войны, труда, Вооруженных Сил и правоохранительных органов Мотовилихинского района г. Перми, Общественной </w:t>
      </w:r>
      <w:r>
        <w:rPr>
          <w:spacing w:val="-2"/>
          <w:sz w:val="28"/>
          <w:szCs w:val="28"/>
        </w:rPr>
        <w:t xml:space="preserve">организации ветеранов (пенсионеров) войны, труда, Вооруженных Сил и правоохранительных органов Дзержинского района г. Перми, Общественной организации ветеранов (пенсионеров) войны, труда, Вооруженных сил и правоохранительных органов Индустриального района </w:t>
      </w:r>
      <w:r>
        <w:rPr>
          <w:spacing w:val="-2"/>
          <w:sz w:val="28"/>
          <w:szCs w:val="28"/>
        </w:rPr>
        <w:t xml:space="preserve">г. Перми, Общественной организации ветеранов войны, труда, вооруженных сил и правоохранительных органов Кировского района г. Перми, Общественной организации ветеранов (пенсионеров) войны, труда, Вооруженных сил и правоохранительных органов Орджоникидзевско</w:t>
      </w:r>
      <w:r>
        <w:rPr>
          <w:spacing w:val="-2"/>
          <w:sz w:val="28"/>
          <w:szCs w:val="28"/>
        </w:rPr>
        <w:t xml:space="preserve">го района г. Перми, Общественной организации ветеранов (пенсионеров) войны, труда, вооруженных сил и правоохранительных органов п. Н. Ляды г. Перми (далее – РООВ) за счет средств бюджета города Перми осуществляется на принципах возмещения части расходов.»;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97"/>
        <w:ind w:firstLine="720"/>
        <w:jc w:val="both"/>
        <w:spacing w:before="0" w:beforeAutospacing="0" w:after="0" w:afterAutospacing="0" w:line="288" w:lineRule="atLeas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2.4. в разделе 5: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97"/>
        <w:ind w:firstLine="720"/>
        <w:jc w:val="both"/>
        <w:spacing w:before="0" w:beforeAutospacing="0" w:after="0" w:afterAutospacing="0" w:line="288" w:lineRule="atLeas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2.4.1. в абзаце первом аббревиатуру «ООВ» заменить словами «общественными организациями ветеранов»;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97"/>
        <w:ind w:firstLine="720"/>
        <w:jc w:val="both"/>
        <w:spacing w:before="0" w:beforeAutospacing="0" w:after="0" w:afterAutospacing="0" w:line="288" w:lineRule="atLeas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2.4.2. в абзаце пятом аббревиатуру «ООВ» заменить словами «общественных организаций ветеранов»;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97"/>
        <w:ind w:firstLine="720"/>
        <w:jc w:val="both"/>
        <w:spacing w:before="0" w:beforeAutospacing="0" w:after="0" w:afterAutospacing="0" w:line="288" w:lineRule="atLeas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2.4.3. в абзаце одиннадцатом слова</w:t>
      </w:r>
      <w:r>
        <w:t xml:space="preserve"> </w:t>
      </w:r>
      <w:r>
        <w:rPr>
          <w:b/>
        </w:rPr>
        <w:t xml:space="preserve">«</w:t>
      </w:r>
      <w:r>
        <w:rPr>
          <w:spacing w:val="-2"/>
          <w:sz w:val="28"/>
          <w:szCs w:val="28"/>
        </w:rPr>
        <w:t xml:space="preserve">проводимыми ООВ за отчетный финансовый год, и численности членов ООВ» заменить словами «проводимыми общественными организациями ветеранов за отчетный финансовый год, и численности членов общественных организаций ветеранов»;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97"/>
        <w:ind w:firstLine="720"/>
        <w:jc w:val="both"/>
        <w:spacing w:before="0" w:beforeAutospacing="0" w:after="0" w:afterAutospacing="0" w:line="288" w:lineRule="atLeas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2.4.4. абзац четырнадцатый изложить в следующей редакции: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97"/>
        <w:ind w:firstLine="720"/>
        <w:jc w:val="both"/>
        <w:spacing w:before="0" w:beforeAutospacing="0" w:after="0" w:afterAutospacing="0" w:line="288" w:lineRule="atLeas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«Расчет объема субсидии на финансовое обеспечение затрат, связанных с осуществлением уставной деятельности Пермской городской общественной</w:t>
      </w:r>
      <w:r>
        <w:rPr>
          <w:spacing w:val="-2"/>
          <w:sz w:val="28"/>
          <w:szCs w:val="28"/>
        </w:rPr>
        <w:t xml:space="preserve"> организации ветеранов (пенсионеров) войны, труда, Вооруженных сил и правоохранительных органов, Общественной организации ветеранов (пенсионеров) войны, труда, Вооруженных Сил и правоохранительных органов Ленинского района </w:t>
        <w:br/>
        <w:t xml:space="preserve">г. Перми, Общественной организац</w:t>
      </w:r>
      <w:r>
        <w:rPr>
          <w:spacing w:val="-2"/>
          <w:sz w:val="28"/>
          <w:szCs w:val="28"/>
        </w:rPr>
        <w:t xml:space="preserve">ии ветеранов (пенсионеров) войны, труда, Вооруженных Сил и правоохранительных органов Свердловского района г. Перми, Общественной организации ветеранов (пенсионеров) войны, труда, Вооруженных Сил и правоохранительных органов Мотовилихинского района г. Перм</w:t>
      </w:r>
      <w:r>
        <w:rPr>
          <w:spacing w:val="-2"/>
          <w:sz w:val="28"/>
          <w:szCs w:val="28"/>
        </w:rPr>
        <w:t xml:space="preserve">и, Общественной организации ветеранов (пенсионеров) войны, труда, Вооруженных Сил и правоохранительных органов Дзержинского района г. Перми, Общественной организации ветеранов (пенсионеров) войны, труда, Вооруженных сил и правоохранительных органов Индустр</w:t>
      </w:r>
      <w:r>
        <w:rPr>
          <w:spacing w:val="-2"/>
          <w:sz w:val="28"/>
          <w:szCs w:val="28"/>
        </w:rPr>
        <w:t xml:space="preserve">иального района г. Перми, Общественной организации ветеранов войны, труда, вооруженных сил и правоохранительных органов Кировского района г. Перми, Общественной организации ветеранов (пенсионеров) войны, труда, Вооруженных сил и правоохранительных органов </w:t>
      </w:r>
      <w:r>
        <w:rPr>
          <w:spacing w:val="-2"/>
          <w:sz w:val="28"/>
          <w:szCs w:val="28"/>
        </w:rPr>
        <w:t xml:space="preserve">Орджоникидзевского района г. Перми, Общественной организации ветеранов (пенсионеров) войны, труда, вооруженных сил и правоохранительных органов п. Н. Ляды г. Перми, на очередной финансовый год и плановый период приведен в приложении к настоящей Методике.»;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743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2.5. в приложении: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743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2.5.1. наименование изложить в следующей редакции: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743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«Расчет объема субсидии на финансовое обеспечение затрат, связанных с осуществлением уставной </w:t>
      </w:r>
      <w:r>
        <w:rPr>
          <w:spacing w:val="-2"/>
          <w:sz w:val="28"/>
          <w:szCs w:val="28"/>
        </w:rPr>
        <w:t xml:space="preserve">деятельности Пермской городской общественной организации ветеранов (пенсионеров) войны, труда, Вооруженных сил и правоохранительных органов, Общественной организации ветеранов (пенсионеров) войны, труда, Вооруженных Сил и правоохранительных органов Ленинск</w:t>
      </w:r>
      <w:r>
        <w:rPr>
          <w:spacing w:val="-2"/>
          <w:sz w:val="28"/>
          <w:szCs w:val="28"/>
        </w:rPr>
        <w:t xml:space="preserve">ого района </w:t>
        <w:br/>
        <w:t xml:space="preserve">г. Перми, Общественной организации ветеранов (пенсионеров) войны, труда, Вооруженных Сил и правоохранительных органов Свердловского района г. Перми, Общественной организации ветеранов (пенсионеров) войны, труда, Вооруженных Сил и правоохранител</w:t>
      </w:r>
      <w:r>
        <w:rPr>
          <w:spacing w:val="-2"/>
          <w:sz w:val="28"/>
          <w:szCs w:val="28"/>
        </w:rPr>
        <w:t xml:space="preserve">ьных органов Мотовилихинского района г. Перми, Общественной организации ветеранов (пенсионеров) войны, труда, Вооруженных Сил и правоохранительных органов Дзержинского района г. Перми, Общественной организации ветеранов (пенсионеров) войны, труда, Вооружен</w:t>
      </w:r>
      <w:r>
        <w:rPr>
          <w:spacing w:val="-2"/>
          <w:sz w:val="28"/>
          <w:szCs w:val="28"/>
        </w:rPr>
        <w:t xml:space="preserve">ных сил и правоохранительных органов Индустриального района г. Перми, Общественной организации ветеранов войны, труда, вооруженных сил и правоохранительных органов Кировского района г. Перми, Общественной организации ветеранов (пенсионеров) войны, труда, В</w:t>
      </w:r>
      <w:r>
        <w:rPr>
          <w:spacing w:val="-2"/>
          <w:sz w:val="28"/>
          <w:szCs w:val="28"/>
        </w:rPr>
        <w:t xml:space="preserve">ооруженных сил и правоохранительных органов Орджоникидзевского района г. Перми, Общественной организации ветеранов (пенсионеров) войны, труда, вооруженных сил и правоохранительных органов п. Н. Ляды г. Перми </w:t>
        <w:br/>
        <w:t xml:space="preserve">на очередной финансовый год и плановый период»;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743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2.5.2. в графе 2 в заголовочной части таблицы слова «или функционального органа администрации города Перми, заключившего договор с ООВ» заменить словами «органа или функционального подразделения</w:t>
      </w:r>
      <w:r>
        <w:rPr>
          <w:spacing w:val="-2"/>
          <w:sz w:val="28"/>
          <w:szCs w:val="28"/>
        </w:rPr>
        <w:t xml:space="preserve"> администрации города Перми, заключившего договор с Пермской городской общественной организацией ветеранов (пенсионеров) войны, труда, Вооруженных сил и правоохранительных органов, Общественной организацией ветеранов (пенсионеров) войны, труда, Вооруженных</w:t>
      </w:r>
      <w:r>
        <w:rPr>
          <w:spacing w:val="-2"/>
          <w:sz w:val="28"/>
          <w:szCs w:val="28"/>
        </w:rPr>
        <w:t xml:space="preserve"> Сил и правоохранительных органов Ленинского района г. Перми, Общественной организацией ветеранов (пенсионеров) войны, труда, Вооруженных Сил и правоохранительных органов Свердловского района г. Перми, Общественной организацией ветеранов (пенсионеров) войн</w:t>
      </w:r>
      <w:r>
        <w:rPr>
          <w:spacing w:val="-2"/>
          <w:sz w:val="28"/>
          <w:szCs w:val="28"/>
        </w:rPr>
        <w:t xml:space="preserve">ы, труда, Вооруженных Сил и правоохранительных органов Мотовилихинского района г. Перми, Общественной организацией ветеранов (пенсионеров) войны, труда, Вооруженных Сил и правоохранительных органов Дзержинского района г. Перми, Общественной организацией ве</w:t>
      </w:r>
      <w:r>
        <w:rPr>
          <w:spacing w:val="-2"/>
          <w:sz w:val="28"/>
          <w:szCs w:val="28"/>
        </w:rPr>
        <w:t xml:space="preserve">теранов (пенсионеров) войны, труда, Вооруженных сил и правоохранительных органов Индустриального района г. Перми, Общественной организацией ветеранов войны, труда, вооруженных сил и правоохранительных органов Кировского района г. Перми, Общественной органи</w:t>
      </w:r>
      <w:r>
        <w:rPr>
          <w:spacing w:val="-2"/>
          <w:sz w:val="28"/>
          <w:szCs w:val="28"/>
        </w:rPr>
        <w:t xml:space="preserve">зацией ветеранов (пенсионеров) войны, труда, Вооруженных сил и правоохранительных органов Орджоникидзевского района г. Перми, Общественной организацией ветеранов (пенсионеров) войны, труда, вооруженных сил и правоохранительных органов п. Н. Ляды г. Перми».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74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highlight w:val="white"/>
        </w:rPr>
        <w:t xml:space="preserve">Настоящее постановление</w:t>
      </w:r>
      <w:r>
        <w:rPr>
          <w:sz w:val="28"/>
          <w:szCs w:val="28"/>
          <w:highlight w:val="white"/>
        </w:rPr>
        <w:t xml:space="preserve"> вступает в силу с 01 января 2025 г., но не ранее дня официального обнародования посредством официального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4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4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Трошкова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1" w:name="_GoBack"/>
      <w:r/>
      <w:bookmarkEnd w:id="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О.Н. Андрианова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1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1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11"/>
                            <w:rPr>
                              <w:rStyle w:val="790"/>
                            </w:rPr>
                          </w:pPr>
                          <w:r>
                            <w:rPr>
                              <w:rStyle w:val="790"/>
                            </w:rPr>
                            <w:fldChar w:fldCharType="begin"/>
                          </w:r>
                          <w:r>
                            <w:rPr>
                              <w:rStyle w:val="790"/>
                            </w:rPr>
                            <w:instrText xml:space="preserve"> PAGE </w:instrText>
                          </w:r>
                          <w:r>
                            <w:rPr>
                              <w:rStyle w:val="790"/>
                            </w:rPr>
                            <w:fldChar w:fldCharType="separate"/>
                          </w:r>
                          <w:r>
                            <w:rPr>
                              <w:rStyle w:val="790"/>
                            </w:rPr>
                            <w:t xml:space="preserve">0</w:t>
                          </w:r>
                          <w:r>
                            <w:rPr>
                              <w:rStyle w:val="790"/>
                            </w:rPr>
                            <w:fldChar w:fldCharType="end"/>
                          </w:r>
                          <w:r>
                            <w:rPr>
                              <w:rStyle w:val="790"/>
                            </w:rPr>
                          </w:r>
                          <w:r>
                            <w:rPr>
                              <w:rStyle w:val="790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11"/>
                      <w:rPr>
                        <w:rStyle w:val="790"/>
                      </w:rPr>
                    </w:pPr>
                    <w:r>
                      <w:rPr>
                        <w:rStyle w:val="790"/>
                      </w:rPr>
                      <w:fldChar w:fldCharType="begin"/>
                    </w:r>
                    <w:r>
                      <w:rPr>
                        <w:rStyle w:val="790"/>
                      </w:rPr>
                      <w:instrText xml:space="preserve"> PAGE </w:instrText>
                    </w:r>
                    <w:r>
                      <w:rPr>
                        <w:rStyle w:val="790"/>
                      </w:rPr>
                      <w:fldChar w:fldCharType="separate"/>
                    </w:r>
                    <w:r>
                      <w:rPr>
                        <w:rStyle w:val="790"/>
                      </w:rPr>
                      <w:t xml:space="preserve">0</w:t>
                    </w:r>
                    <w:r>
                      <w:rPr>
                        <w:rStyle w:val="790"/>
                      </w:rPr>
                      <w:fldChar w:fldCharType="end"/>
                    </w:r>
                    <w:r>
                      <w:rPr>
                        <w:rStyle w:val="790"/>
                      </w:rPr>
                    </w:r>
                    <w:r>
                      <w:rPr>
                        <w:rStyle w:val="79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3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744">
    <w:name w:val="Heading 1"/>
    <w:basedOn w:val="743"/>
    <w:next w:val="743"/>
    <w:link w:val="796"/>
    <w:qFormat/>
    <w:pPr>
      <w:ind w:right="-1" w:firstLine="709"/>
      <w:jc w:val="both"/>
      <w:keepNext/>
      <w:outlineLvl w:val="0"/>
    </w:pPr>
    <w:rPr>
      <w:sz w:val="24"/>
    </w:rPr>
  </w:style>
  <w:style w:type="paragraph" w:styleId="745">
    <w:name w:val="Heading 2"/>
    <w:basedOn w:val="743"/>
    <w:next w:val="743"/>
    <w:link w:val="797"/>
    <w:qFormat/>
    <w:pPr>
      <w:ind w:right="-1"/>
      <w:jc w:val="both"/>
      <w:keepNext/>
      <w:outlineLvl w:val="1"/>
    </w:pPr>
    <w:rPr>
      <w:sz w:val="24"/>
    </w:rPr>
  </w:style>
  <w:style w:type="paragraph" w:styleId="746">
    <w:name w:val="Heading 3"/>
    <w:basedOn w:val="743"/>
    <w:next w:val="743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3"/>
    <w:next w:val="743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3"/>
    <w:next w:val="743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43"/>
    <w:next w:val="743"/>
    <w:link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743"/>
    <w:next w:val="743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743"/>
    <w:next w:val="743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743"/>
    <w:next w:val="743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  <w:qFormat/>
  </w:style>
  <w:style w:type="character" w:styleId="754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55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1" w:customStyle="1">
    <w:name w:val="Title Char"/>
    <w:uiPriority w:val="10"/>
    <w:qFormat/>
    <w:rPr>
      <w:sz w:val="48"/>
      <w:szCs w:val="48"/>
    </w:rPr>
  </w:style>
  <w:style w:type="character" w:styleId="762" w:customStyle="1">
    <w:name w:val="Subtitle Char"/>
    <w:uiPriority w:val="11"/>
    <w:qFormat/>
    <w:rPr>
      <w:sz w:val="24"/>
      <w:szCs w:val="24"/>
    </w:rPr>
  </w:style>
  <w:style w:type="character" w:styleId="763" w:customStyle="1">
    <w:name w:val="Quote Char"/>
    <w:uiPriority w:val="29"/>
    <w:qFormat/>
    <w:rPr>
      <w:i/>
    </w:rPr>
  </w:style>
  <w:style w:type="character" w:styleId="764" w:customStyle="1">
    <w:name w:val="Intense Quote Char"/>
    <w:uiPriority w:val="30"/>
    <w:qFormat/>
    <w:rPr>
      <w:i/>
    </w:rPr>
  </w:style>
  <w:style w:type="character" w:styleId="765" w:customStyle="1">
    <w:name w:val="Footnote Text Char"/>
    <w:uiPriority w:val="99"/>
    <w:qFormat/>
    <w:rPr>
      <w:sz w:val="18"/>
    </w:rPr>
  </w:style>
  <w:style w:type="character" w:styleId="766" w:customStyle="1">
    <w:name w:val="Endnote Text Char"/>
    <w:uiPriority w:val="99"/>
    <w:qFormat/>
    <w:rPr>
      <w:sz w:val="20"/>
    </w:rPr>
  </w:style>
  <w:style w:type="character" w:styleId="767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68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69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70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76" w:customStyle="1">
    <w:name w:val="Название Знак"/>
    <w:uiPriority w:val="10"/>
    <w:qFormat/>
    <w:rPr>
      <w:sz w:val="48"/>
      <w:szCs w:val="48"/>
    </w:rPr>
  </w:style>
  <w:style w:type="character" w:styleId="777" w:customStyle="1">
    <w:name w:val="Подзаголовок Знак"/>
    <w:uiPriority w:val="11"/>
    <w:qFormat/>
    <w:rPr>
      <w:sz w:val="24"/>
      <w:szCs w:val="24"/>
    </w:rPr>
  </w:style>
  <w:style w:type="character" w:styleId="778" w:customStyle="1">
    <w:name w:val="Цитата 2 Знак"/>
    <w:link w:val="808"/>
    <w:uiPriority w:val="29"/>
    <w:qFormat/>
    <w:rPr>
      <w:i/>
    </w:rPr>
  </w:style>
  <w:style w:type="character" w:styleId="779" w:customStyle="1">
    <w:name w:val="Выделенная цитата Знак"/>
    <w:link w:val="809"/>
    <w:uiPriority w:val="30"/>
    <w:qFormat/>
    <w:rPr>
      <w:i/>
    </w:rPr>
  </w:style>
  <w:style w:type="character" w:styleId="780" w:customStyle="1">
    <w:name w:val="Header Char"/>
    <w:uiPriority w:val="99"/>
    <w:qFormat/>
  </w:style>
  <w:style w:type="character" w:styleId="781" w:customStyle="1">
    <w:name w:val="Footer Char"/>
    <w:uiPriority w:val="99"/>
    <w:qFormat/>
  </w:style>
  <w:style w:type="character" w:styleId="782" w:customStyle="1">
    <w:name w:val="Caption Char"/>
    <w:uiPriority w:val="99"/>
    <w:qFormat/>
  </w:style>
  <w:style w:type="character" w:styleId="783">
    <w:name w:val="Hyperlink"/>
    <w:uiPriority w:val="99"/>
    <w:unhideWhenUsed/>
    <w:rPr>
      <w:color w:val="0000ff"/>
      <w:u w:val="single"/>
    </w:rPr>
  </w:style>
  <w:style w:type="character" w:styleId="784" w:customStyle="1">
    <w:name w:val="Текст сноски Знак"/>
    <w:uiPriority w:val="99"/>
    <w:qFormat/>
    <w:rPr>
      <w:sz w:val="18"/>
    </w:rPr>
  </w:style>
  <w:style w:type="character" w:styleId="785">
    <w:name w:val="Символ сноски"/>
    <w:uiPriority w:val="99"/>
    <w:unhideWhenUsed/>
    <w:qFormat/>
    <w:rPr>
      <w:vertAlign w:val="superscript"/>
    </w:rPr>
  </w:style>
  <w:style w:type="character" w:styleId="786">
    <w:name w:val="footnote reference"/>
    <w:rPr>
      <w:vertAlign w:val="superscript"/>
    </w:rPr>
  </w:style>
  <w:style w:type="character" w:styleId="787" w:customStyle="1">
    <w:name w:val="Текст концевой сноски Знак"/>
    <w:uiPriority w:val="99"/>
    <w:qFormat/>
    <w:rPr>
      <w:sz w:val="20"/>
    </w:rPr>
  </w:style>
  <w:style w:type="character" w:styleId="7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89">
    <w:name w:val="endnote reference"/>
    <w:rPr>
      <w:vertAlign w:val="superscript"/>
    </w:rPr>
  </w:style>
  <w:style w:type="character" w:styleId="790">
    <w:name w:val="page number"/>
    <w:basedOn w:val="753"/>
    <w:qFormat/>
  </w:style>
  <w:style w:type="character" w:styleId="791" w:customStyle="1">
    <w:name w:val="Текст выноски Знак"/>
    <w:link w:val="828"/>
    <w:qFormat/>
    <w:rPr>
      <w:rFonts w:ascii="Segoe UI" w:hAnsi="Segoe UI" w:cs="Segoe UI"/>
      <w:sz w:val="18"/>
      <w:szCs w:val="18"/>
    </w:rPr>
  </w:style>
  <w:style w:type="character" w:styleId="792" w:customStyle="1">
    <w:name w:val="Верхний колонтитул Знак"/>
    <w:uiPriority w:val="99"/>
    <w:qFormat/>
  </w:style>
  <w:style w:type="character" w:styleId="793">
    <w:name w:val="FollowedHyperlink"/>
    <w:uiPriority w:val="99"/>
    <w:unhideWhenUsed/>
    <w:rPr>
      <w:color w:val="800080"/>
      <w:u w:val="single"/>
    </w:rPr>
  </w:style>
  <w:style w:type="character" w:styleId="794" w:customStyle="1">
    <w:name w:val="Основной текст Знак"/>
    <w:qFormat/>
    <w:rPr>
      <w:rFonts w:ascii="Courier New" w:hAnsi="Courier New"/>
      <w:sz w:val="26"/>
    </w:rPr>
  </w:style>
  <w:style w:type="character" w:styleId="795" w:customStyle="1">
    <w:name w:val="Нижний колонтитул Знак"/>
    <w:qFormat/>
  </w:style>
  <w:style w:type="character" w:styleId="796" w:customStyle="1">
    <w:name w:val="Заголовок 1 Знак"/>
    <w:qFormat/>
    <w:rPr>
      <w:sz w:val="24"/>
    </w:rPr>
  </w:style>
  <w:style w:type="character" w:styleId="797" w:customStyle="1">
    <w:name w:val="Заголовок 2 Знак"/>
    <w:qFormat/>
    <w:rPr>
      <w:sz w:val="24"/>
    </w:rPr>
  </w:style>
  <w:style w:type="character" w:styleId="798" w:customStyle="1">
    <w:name w:val="Основной текст с отступом Знак"/>
    <w:qFormat/>
    <w:rPr>
      <w:sz w:val="26"/>
    </w:rPr>
  </w:style>
  <w:style w:type="paragraph" w:styleId="799">
    <w:name w:val="Заголовок"/>
    <w:basedOn w:val="743"/>
    <w:next w:val="800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00">
    <w:name w:val="Body Text"/>
    <w:basedOn w:val="743"/>
    <w:link w:val="794"/>
    <w:pPr>
      <w:ind w:right="3117"/>
    </w:pPr>
    <w:rPr>
      <w:rFonts w:ascii="Courier New" w:hAnsi="Courier New"/>
      <w:sz w:val="26"/>
    </w:rPr>
  </w:style>
  <w:style w:type="paragraph" w:styleId="801">
    <w:name w:val="List"/>
    <w:basedOn w:val="800"/>
    <w:rPr>
      <w:rFonts w:cs="Lohit Devanagari"/>
    </w:rPr>
  </w:style>
  <w:style w:type="paragraph" w:styleId="802">
    <w:name w:val="Caption"/>
    <w:basedOn w:val="743"/>
    <w:next w:val="74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03">
    <w:name w:val="Указатель"/>
    <w:basedOn w:val="743"/>
    <w:qFormat/>
    <w:pPr>
      <w:suppressLineNumbers/>
    </w:pPr>
    <w:rPr>
      <w:rFonts w:cs="Lohit Devanagari"/>
    </w:rPr>
  </w:style>
  <w:style w:type="paragraph" w:styleId="804">
    <w:name w:val="List Paragraph"/>
    <w:basedOn w:val="743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05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806">
    <w:name w:val="Title"/>
    <w:basedOn w:val="743"/>
    <w:next w:val="743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7">
    <w:name w:val="Subtitle"/>
    <w:basedOn w:val="743"/>
    <w:next w:val="743"/>
    <w:link w:val="777"/>
    <w:uiPriority w:val="11"/>
    <w:qFormat/>
    <w:pPr>
      <w:spacing w:before="200" w:after="200"/>
    </w:pPr>
    <w:rPr>
      <w:sz w:val="24"/>
      <w:szCs w:val="24"/>
    </w:rPr>
  </w:style>
  <w:style w:type="paragraph" w:styleId="808">
    <w:name w:val="Quote"/>
    <w:basedOn w:val="743"/>
    <w:next w:val="743"/>
    <w:link w:val="778"/>
    <w:uiPriority w:val="29"/>
    <w:qFormat/>
    <w:pPr>
      <w:ind w:left="720" w:right="720"/>
    </w:pPr>
    <w:rPr>
      <w:i/>
    </w:rPr>
  </w:style>
  <w:style w:type="paragraph" w:styleId="809">
    <w:name w:val="Intense Quote"/>
    <w:basedOn w:val="743"/>
    <w:next w:val="743"/>
    <w:link w:val="7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10">
    <w:name w:val="Колонтитул"/>
    <w:basedOn w:val="743"/>
    <w:qFormat/>
  </w:style>
  <w:style w:type="paragraph" w:styleId="811">
    <w:name w:val="Header"/>
    <w:basedOn w:val="743"/>
    <w:link w:val="792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12">
    <w:name w:val="Footer"/>
    <w:basedOn w:val="743"/>
    <w:link w:val="795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13">
    <w:name w:val="footnote text"/>
    <w:basedOn w:val="743"/>
    <w:link w:val="784"/>
    <w:uiPriority w:val="99"/>
    <w:semiHidden/>
    <w:unhideWhenUsed/>
    <w:pPr>
      <w:spacing w:before="0" w:after="40"/>
    </w:pPr>
    <w:rPr>
      <w:sz w:val="18"/>
    </w:rPr>
  </w:style>
  <w:style w:type="paragraph" w:styleId="814">
    <w:name w:val="endnote text"/>
    <w:basedOn w:val="743"/>
    <w:link w:val="787"/>
    <w:uiPriority w:val="99"/>
    <w:semiHidden/>
    <w:unhideWhenUsed/>
  </w:style>
  <w:style w:type="paragraph" w:styleId="815">
    <w:name w:val="toc 1"/>
    <w:basedOn w:val="743"/>
    <w:next w:val="743"/>
    <w:uiPriority w:val="39"/>
    <w:unhideWhenUsed/>
    <w:pPr>
      <w:spacing w:before="0" w:after="57"/>
    </w:pPr>
  </w:style>
  <w:style w:type="paragraph" w:styleId="816">
    <w:name w:val="toc 2"/>
    <w:basedOn w:val="743"/>
    <w:next w:val="743"/>
    <w:uiPriority w:val="39"/>
    <w:unhideWhenUsed/>
    <w:pPr>
      <w:ind w:left="283"/>
      <w:spacing w:before="0" w:after="57"/>
    </w:pPr>
  </w:style>
  <w:style w:type="paragraph" w:styleId="817">
    <w:name w:val="toc 3"/>
    <w:basedOn w:val="743"/>
    <w:next w:val="743"/>
    <w:uiPriority w:val="39"/>
    <w:unhideWhenUsed/>
    <w:pPr>
      <w:ind w:left="567"/>
      <w:spacing w:before="0" w:after="57"/>
    </w:pPr>
  </w:style>
  <w:style w:type="paragraph" w:styleId="818">
    <w:name w:val="toc 4"/>
    <w:basedOn w:val="743"/>
    <w:next w:val="743"/>
    <w:uiPriority w:val="39"/>
    <w:unhideWhenUsed/>
    <w:pPr>
      <w:ind w:left="850"/>
      <w:spacing w:before="0" w:after="57"/>
    </w:pPr>
  </w:style>
  <w:style w:type="paragraph" w:styleId="819">
    <w:name w:val="toc 5"/>
    <w:basedOn w:val="743"/>
    <w:next w:val="743"/>
    <w:uiPriority w:val="39"/>
    <w:unhideWhenUsed/>
    <w:pPr>
      <w:ind w:left="1134"/>
      <w:spacing w:before="0" w:after="57"/>
    </w:pPr>
  </w:style>
  <w:style w:type="paragraph" w:styleId="820">
    <w:name w:val="toc 6"/>
    <w:basedOn w:val="743"/>
    <w:next w:val="743"/>
    <w:uiPriority w:val="39"/>
    <w:unhideWhenUsed/>
    <w:pPr>
      <w:ind w:left="1417"/>
      <w:spacing w:before="0" w:after="57"/>
    </w:pPr>
  </w:style>
  <w:style w:type="paragraph" w:styleId="821">
    <w:name w:val="toc 7"/>
    <w:basedOn w:val="743"/>
    <w:next w:val="743"/>
    <w:uiPriority w:val="39"/>
    <w:unhideWhenUsed/>
    <w:pPr>
      <w:ind w:left="1701"/>
      <w:spacing w:before="0" w:after="57"/>
    </w:pPr>
  </w:style>
  <w:style w:type="paragraph" w:styleId="822">
    <w:name w:val="toc 8"/>
    <w:basedOn w:val="743"/>
    <w:next w:val="743"/>
    <w:uiPriority w:val="39"/>
    <w:unhideWhenUsed/>
    <w:pPr>
      <w:ind w:left="1984"/>
      <w:spacing w:before="0" w:after="57"/>
    </w:pPr>
  </w:style>
  <w:style w:type="paragraph" w:styleId="823">
    <w:name w:val="toc 9"/>
    <w:basedOn w:val="743"/>
    <w:next w:val="743"/>
    <w:uiPriority w:val="39"/>
    <w:unhideWhenUsed/>
    <w:pPr>
      <w:ind w:left="2268"/>
      <w:spacing w:before="0" w:after="57"/>
    </w:pPr>
  </w:style>
  <w:style w:type="paragraph" w:styleId="824">
    <w:name w:val="Index Heading"/>
    <w:basedOn w:val="799"/>
  </w:style>
  <w:style w:type="paragraph" w:styleId="82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6">
    <w:name w:val="table of figures"/>
    <w:basedOn w:val="743"/>
    <w:next w:val="743"/>
    <w:uiPriority w:val="99"/>
    <w:unhideWhenUsed/>
  </w:style>
  <w:style w:type="paragraph" w:styleId="827">
    <w:name w:val="Body Text Indent"/>
    <w:basedOn w:val="743"/>
    <w:link w:val="798"/>
    <w:pPr>
      <w:ind w:right="-1"/>
      <w:jc w:val="both"/>
    </w:pPr>
    <w:rPr>
      <w:sz w:val="26"/>
    </w:rPr>
  </w:style>
  <w:style w:type="paragraph" w:styleId="828">
    <w:name w:val="Balloon Text"/>
    <w:basedOn w:val="743"/>
    <w:link w:val="791"/>
    <w:qFormat/>
    <w:rPr>
      <w:rFonts w:ascii="Segoe UI" w:hAnsi="Segoe UI" w:cs="Segoe UI"/>
      <w:sz w:val="18"/>
      <w:szCs w:val="18"/>
    </w:rPr>
  </w:style>
  <w:style w:type="paragraph" w:styleId="829" w:customStyle="1">
    <w:name w:val="xl65"/>
    <w:basedOn w:val="74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30" w:customStyle="1">
    <w:name w:val="xl66"/>
    <w:basedOn w:val="74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31" w:customStyle="1">
    <w:name w:val="xl67"/>
    <w:basedOn w:val="74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2" w:customStyle="1">
    <w:name w:val="xl68"/>
    <w:basedOn w:val="74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33" w:customStyle="1">
    <w:name w:val="xl69"/>
    <w:basedOn w:val="74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34" w:customStyle="1">
    <w:name w:val="xl70"/>
    <w:basedOn w:val="74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35" w:customStyle="1">
    <w:name w:val="xl71"/>
    <w:basedOn w:val="74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36" w:customStyle="1">
    <w:name w:val="xl72"/>
    <w:basedOn w:val="74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37" w:customStyle="1">
    <w:name w:val="xl73"/>
    <w:basedOn w:val="74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38" w:customStyle="1">
    <w:name w:val="xl74"/>
    <w:basedOn w:val="74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39" w:customStyle="1">
    <w:name w:val="xl75"/>
    <w:basedOn w:val="743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40" w:customStyle="1">
    <w:name w:val="xl76"/>
    <w:basedOn w:val="74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41" w:customStyle="1">
    <w:name w:val="xl77"/>
    <w:basedOn w:val="743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42" w:customStyle="1">
    <w:name w:val="xl78"/>
    <w:basedOn w:val="74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43" w:customStyle="1">
    <w:name w:val="xl79"/>
    <w:basedOn w:val="74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44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845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846" w:customStyle="1">
    <w:name w:val="font5"/>
    <w:basedOn w:val="743"/>
    <w:qFormat/>
    <w:pPr>
      <w:spacing w:beforeAutospacing="1" w:afterAutospacing="1"/>
    </w:pPr>
    <w:rPr>
      <w:color w:val="000000"/>
      <w:sz w:val="28"/>
      <w:szCs w:val="28"/>
    </w:rPr>
  </w:style>
  <w:style w:type="paragraph" w:styleId="847" w:customStyle="1">
    <w:name w:val="xl80"/>
    <w:basedOn w:val="74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48" w:customStyle="1">
    <w:name w:val="xl81"/>
    <w:basedOn w:val="74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49" w:customStyle="1">
    <w:name w:val="xl82"/>
    <w:basedOn w:val="743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50" w:customStyle="1">
    <w:name w:val="xl83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51" w:customStyle="1">
    <w:name w:val="xl84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52" w:customStyle="1">
    <w:name w:val="xl85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53" w:customStyle="1">
    <w:name w:val="xl86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54" w:customStyle="1">
    <w:name w:val="xl87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55" w:customStyle="1">
    <w:name w:val="xl88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56" w:customStyle="1">
    <w:name w:val="xl89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57" w:customStyle="1">
    <w:name w:val="xl90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58" w:customStyle="1">
    <w:name w:val="xl91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59" w:customStyle="1">
    <w:name w:val="xl92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60" w:customStyle="1">
    <w:name w:val="xl93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61" w:customStyle="1">
    <w:name w:val="xl94"/>
    <w:basedOn w:val="743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62" w:customStyle="1">
    <w:name w:val="xl95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63" w:customStyle="1">
    <w:name w:val="xl96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64" w:customStyle="1">
    <w:name w:val="xl97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65" w:customStyle="1">
    <w:name w:val="xl98"/>
    <w:basedOn w:val="74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66" w:customStyle="1">
    <w:name w:val="xl99"/>
    <w:basedOn w:val="743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67" w:customStyle="1">
    <w:name w:val="xl100"/>
    <w:basedOn w:val="7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8" w:customStyle="1">
    <w:name w:val="xl101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9" w:customStyle="1">
    <w:name w:val="xl102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0" w:customStyle="1">
    <w:name w:val="xl103"/>
    <w:basedOn w:val="7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1" w:customStyle="1">
    <w:name w:val="xl104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2" w:customStyle="1">
    <w:name w:val="xl105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3" w:customStyle="1">
    <w:name w:val="xl106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74" w:customStyle="1">
    <w:name w:val="xl107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5" w:customStyle="1">
    <w:name w:val="xl108"/>
    <w:basedOn w:val="7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6" w:customStyle="1">
    <w:name w:val="xl109"/>
    <w:basedOn w:val="7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7" w:customStyle="1">
    <w:name w:val="xl110"/>
    <w:basedOn w:val="7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8" w:customStyle="1">
    <w:name w:val="xl111"/>
    <w:basedOn w:val="7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9" w:customStyle="1">
    <w:name w:val="xl112"/>
    <w:basedOn w:val="743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880" w:customStyle="1">
    <w:name w:val="xl113"/>
    <w:basedOn w:val="7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1" w:customStyle="1">
    <w:name w:val="xl114"/>
    <w:basedOn w:val="7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2" w:customStyle="1">
    <w:name w:val="xl115"/>
    <w:basedOn w:val="743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83" w:customStyle="1">
    <w:name w:val="xl116"/>
    <w:basedOn w:val="7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4" w:customStyle="1">
    <w:name w:val="xl117"/>
    <w:basedOn w:val="743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5" w:customStyle="1">
    <w:name w:val="xl118"/>
    <w:basedOn w:val="743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6" w:customStyle="1">
    <w:name w:val="xl119"/>
    <w:basedOn w:val="743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7" w:customStyle="1">
    <w:name w:val="xl120"/>
    <w:basedOn w:val="74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88" w:customStyle="1">
    <w:name w:val="xl121"/>
    <w:basedOn w:val="74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89" w:customStyle="1">
    <w:name w:val="xl122"/>
    <w:basedOn w:val="74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0" w:customStyle="1">
    <w:name w:val="xl123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91" w:customStyle="1">
    <w:name w:val="xl124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92" w:customStyle="1">
    <w:name w:val="xl125"/>
    <w:basedOn w:val="7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3" w:customStyle="1">
    <w:name w:val="font6"/>
    <w:basedOn w:val="743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94" w:customStyle="1">
    <w:name w:val="font7"/>
    <w:basedOn w:val="743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95" w:customStyle="1">
    <w:name w:val="font8"/>
    <w:basedOn w:val="743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896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ahoma" w:cs="Calibri"/>
      <w:b/>
      <w:color w:val="auto"/>
      <w:sz w:val="22"/>
      <w:szCs w:val="20"/>
      <w:lang w:val="ru-RU" w:eastAsia="ru-RU" w:bidi="ar-SA"/>
    </w:rPr>
  </w:style>
  <w:style w:type="paragraph" w:styleId="897">
    <w:name w:val="Normal (Web)"/>
    <w:basedOn w:val="743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898">
    <w:name w:val="Содержимое врезки"/>
    <w:basedOn w:val="743"/>
    <w:qFormat/>
  </w:style>
  <w:style w:type="numbering" w:styleId="899" w:default="1">
    <w:name w:val="No List"/>
    <w:uiPriority w:val="99"/>
    <w:semiHidden/>
    <w:unhideWhenUsed/>
    <w:qFormat/>
  </w:style>
  <w:style w:type="numbering" w:styleId="900" w:customStyle="1">
    <w:name w:val="Нет списка1"/>
    <w:uiPriority w:val="99"/>
    <w:semiHidden/>
    <w:unhideWhenUsed/>
    <w:qFormat/>
  </w:style>
  <w:style w:type="numbering" w:styleId="901" w:customStyle="1">
    <w:name w:val="Нет списка11"/>
    <w:uiPriority w:val="99"/>
    <w:semiHidden/>
    <w:unhideWhenUsed/>
    <w:qFormat/>
  </w:style>
  <w:style w:type="numbering" w:styleId="902" w:customStyle="1">
    <w:name w:val="Нет списка111"/>
    <w:uiPriority w:val="99"/>
    <w:semiHidden/>
    <w:unhideWhenUsed/>
    <w:qFormat/>
  </w:style>
  <w:style w:type="numbering" w:styleId="903" w:customStyle="1">
    <w:name w:val="Нет списка2"/>
    <w:uiPriority w:val="99"/>
    <w:semiHidden/>
    <w:unhideWhenUsed/>
    <w:qFormat/>
  </w:style>
  <w:style w:type="numbering" w:styleId="904" w:customStyle="1">
    <w:name w:val="Нет списка3"/>
    <w:uiPriority w:val="99"/>
    <w:semiHidden/>
    <w:unhideWhenUsed/>
    <w:qFormat/>
  </w:style>
  <w:style w:type="numbering" w:styleId="905" w:customStyle="1">
    <w:name w:val="Нет списка4"/>
    <w:uiPriority w:val="99"/>
    <w:semiHidden/>
    <w:unhideWhenUsed/>
    <w:qFormat/>
  </w:style>
  <w:style w:type="table" w:styleId="90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07">
    <w:name w:val="Table Grid"/>
    <w:basedOn w:val="906"/>
    <w:uiPriority w:val="59"/>
    <w:rPr>
      <w:sz w:val="22"/>
      <w:szCs w:val="22"/>
      <w:lang w:eastAsia="en-US"/>
    </w:rPr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0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9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0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12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13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14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0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5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15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17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2" w:customStyle="1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3" w:customStyle="1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4" w:customStyle="1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0-19"/>
    <w:basedOn w:val="906"/>
    <w:rPr>
      <w:sz w:val="28"/>
    </w:rPr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48</cp:revision>
  <dcterms:created xsi:type="dcterms:W3CDTF">2024-05-22T05:35:00Z</dcterms:created>
  <dcterms:modified xsi:type="dcterms:W3CDTF">2024-11-22T10:35:55Z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