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5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5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4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4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8"/>
        <w:ind w:right="538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8"/>
        <w:ind w:right="538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3"/>
        <w:ind w:right="4820"/>
        <w:spacing w:line="240" w:lineRule="exact"/>
        <w:rPr>
          <w:b/>
        </w:rPr>
      </w:pPr>
      <w:r>
        <w:rPr>
          <w:b/>
        </w:rPr>
        <w:t xml:space="preserve">О внесении изменений </w:t>
        <w:br w:type="textWrapping" w:clear="all"/>
        <w:t xml:space="preserve">в постановление администрации </w:t>
        <w:br w:type="textWrapping" w:clear="all"/>
        <w:t xml:space="preserve">города Перми от 31.12.2015 № 1150 </w:t>
        <w:br w:type="textWrapping" w:clear="all"/>
        <w:t xml:space="preserve">«О создании и использовании </w:t>
        <w:br w:type="textWrapping" w:clear="all"/>
        <w:t xml:space="preserve">на платной основе парковок </w:t>
        <w:br w:type="textWrapping" w:clear="all"/>
        <w:t xml:space="preserve">общего пользования местного </w:t>
        <w:br w:type="textWrapping" w:clear="all"/>
        <w:t xml:space="preserve">значения города Перми» </w:t>
      </w:r>
      <w:r>
        <w:rPr>
          <w:b/>
        </w:rPr>
      </w:r>
    </w:p>
    <w:p>
      <w:pPr>
        <w:pStyle w:val="663"/>
        <w:ind w:right="5237"/>
        <w:spacing w:line="240" w:lineRule="exact"/>
      </w:pPr>
      <w:r/>
      <w:r/>
    </w:p>
    <w:p>
      <w:pPr>
        <w:pStyle w:val="663"/>
        <w:ind w:right="5237"/>
        <w:spacing w:line="240" w:lineRule="exact"/>
      </w:pPr>
      <w:r/>
      <w:r/>
    </w:p>
    <w:p>
      <w:pPr>
        <w:pStyle w:val="663"/>
        <w:ind w:right="5237"/>
        <w:spacing w:line="240" w:lineRule="exact"/>
      </w:pPr>
      <w:r/>
      <w:r/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от 08 ноября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257-ФЗ «Об автомобильных дорогах и о доро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ной деятельности в Российской Федерации и о внесении изменений в отдельные законодательные акты Российской Федерации», от 29 декабря 2017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443-ФЗ «Об организации дорожного движения в Российской Федерации и о внесении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менений в отдельные законодательные акты</w:t>
      </w:r>
      <w:r>
        <w:rPr>
          <w:sz w:val="28"/>
          <w:szCs w:val="28"/>
        </w:rPr>
        <w:t xml:space="preserve"> Российской Федерации», решениями</w:t>
      </w:r>
      <w:r>
        <w:rPr>
          <w:sz w:val="28"/>
          <w:szCs w:val="28"/>
        </w:rPr>
        <w:t xml:space="preserve"> Пермской городской Думы от 26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</w:t>
      </w:r>
      <w:r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 парковках общего пользования местного значения города Перми</w:t>
      </w:r>
      <w:r>
        <w:rPr>
          <w:sz w:val="28"/>
          <w:szCs w:val="28"/>
        </w:rPr>
        <w:t xml:space="preserve">»,</w:t>
      </w:r>
      <w:r>
        <w:t xml:space="preserve"> </w:t>
      </w:r>
      <w:r>
        <w:rPr>
          <w:sz w:val="28"/>
          <w:szCs w:val="28"/>
        </w:rPr>
        <w:t xml:space="preserve">от 26 а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реля 2022 г. № 79 «Об утверждении Методики расчета размера платы за польз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вание платными парковками общего пользования местного значения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администрации города Перми от 31 декабря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2015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1150 «</w:t>
      </w:r>
      <w:r>
        <w:rPr>
          <w:sz w:val="28"/>
          <w:szCs w:val="28"/>
        </w:rPr>
        <w:t xml:space="preserve">О создании и использовании на платной основе парковок общего пользования местного значения города Перми</w:t>
      </w:r>
      <w:r>
        <w:rPr>
          <w:sz w:val="28"/>
          <w:szCs w:val="28"/>
        </w:rPr>
        <w:t xml:space="preserve">» (в ред. от 26.02.2016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04.08.2016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555, от 13.06.2017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456, от 24.08.2017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652, от 15.05.2018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301, от 17.08.2018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537, от 13.09.2018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601, от 04.12.2018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951,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12.11.2020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1147, от 22.12.2021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1177, от 29.03.2022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238, от 27.06.2022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536,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28.10.2022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1087, от 22.11.2022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1178</w:t>
      </w:r>
      <w:r>
        <w:rPr>
          <w:sz w:val="28"/>
          <w:szCs w:val="28"/>
        </w:rPr>
        <w:t xml:space="preserve">, от 08.08.2023 № 677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18.10.2023 № 1090, от 24.11.2023 № 1300, от 03.05.2024 № 339, от 05.06.2024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452</w:t>
      </w:r>
      <w:r>
        <w:rPr>
          <w:sz w:val="28"/>
          <w:szCs w:val="28"/>
        </w:rPr>
        <w:t xml:space="preserve">, от 05.07.2024 № 570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пункты 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силу;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3.6 признать утратившим силу;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 дополнить пункт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, 3.3</w:t>
      </w:r>
      <w:r>
        <w:rPr>
          <w:sz w:val="28"/>
          <w:szCs w:val="28"/>
          <w:vertAlign w:val="superscript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отношении строки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– с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</w:t>
      </w:r>
      <w:r>
        <w:rPr>
          <w:sz w:val="28"/>
          <w:szCs w:val="28"/>
          <w:vertAlign w:val="superscript"/>
        </w:rPr>
        <w:t xml:space="preserve">4</w:t>
      </w:r>
      <w:r>
        <w:rPr>
          <w:sz w:val="28"/>
          <w:szCs w:val="28"/>
        </w:rPr>
        <w:t xml:space="preserve">. в отношении строки 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– с 02 декабря 2024 г.;»;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дополнить пунктом 3.4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отношении строки 4 – с 02 декабря 2024 г.;»;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дополнить пунктом 3.6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отношении строки 6 – с 02 декабря 2024 г.;».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 изменения в границы тарифных зон и размер платы за пользование парковками общего пользования местного значения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Перми, утвержденные постановлением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31 декабря 2015 г. № 1150 «О создании и использовании на платной основе парковок общего пользования местного значения города Перми»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26.02.2016 № 131, от 04.08.2016 № 555, от 13.06.2017 № 456, от 24.08.2017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652, от 15.05.2018 № 301, от 17.08.2018 № 537, от 13.09.2018 № 601,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04.12.2018 № 951, от 12.11.2020 № 1147, от 22.12.2021 № 1177, от 29.03.2022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238, от 27.06.2022 № 536, от 28.10.2022 № 1087, от 22.11.2022 № 1178,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08.08.2023 № 677, от 18.10.2023 № 1090, от 24.11.2023 № 1300, от 03.05.2024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339, от 05.06.2024 № 452, от 05.07.2024 № 570).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 xml:space="preserve">вступает в силу с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2024 г., но не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нее </w:t>
      </w:r>
      <w:r>
        <w:rPr>
          <w:sz w:val="28"/>
          <w:szCs w:val="28"/>
        </w:rPr>
        <w:t xml:space="preserve">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</w:p>
    <w:p>
      <w:pPr>
        <w:pStyle w:val="6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город Пермь www.gorodperm.ru».</w:t>
      </w:r>
      <w:r>
        <w:rPr>
          <w:sz w:val="28"/>
          <w:szCs w:val="28"/>
        </w:rPr>
      </w:r>
    </w:p>
    <w:p>
      <w:pPr>
        <w:pStyle w:val="6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</w:p>
    <w:p>
      <w:pPr>
        <w:pStyle w:val="663"/>
        <w:ind w:right="5386"/>
        <w:spacing w:line="240" w:lineRule="exact"/>
      </w:pPr>
      <w:r/>
      <w:r/>
    </w:p>
    <w:p>
      <w:pPr>
        <w:pStyle w:val="663"/>
        <w:ind w:right="5386"/>
        <w:spacing w:line="240" w:lineRule="exact"/>
      </w:pPr>
      <w:r/>
      <w:r/>
    </w:p>
    <w:p>
      <w:pPr>
        <w:pStyle w:val="663"/>
        <w:ind w:right="5386"/>
        <w:spacing w:line="240" w:lineRule="exact"/>
      </w:pPr>
      <w:r/>
      <w:r/>
    </w:p>
    <w:p>
      <w:pPr>
        <w:pStyle w:val="648"/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</w:t>
      </w:r>
      <w:r>
        <w:rPr>
          <w:bCs/>
          <w:sz w:val="28"/>
          <w:szCs w:val="28"/>
        </w:rPr>
        <w:t xml:space="preserve">Глав</w:t>
      </w:r>
      <w:r>
        <w:rPr>
          <w:bCs/>
          <w:sz w:val="28"/>
          <w:szCs w:val="28"/>
        </w:rPr>
        <w:t xml:space="preserve">ы</w:t>
      </w:r>
      <w:r>
        <w:rPr>
          <w:bCs/>
          <w:sz w:val="28"/>
          <w:szCs w:val="28"/>
        </w:rPr>
        <w:t xml:space="preserve"> города Перми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О.Н. Андрианова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8"/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8"/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8"/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8"/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  <w:sectPr>
          <w:headerReference w:type="default" r:id="rId8"/>
          <w:headerReference w:type="even" r:id="rId9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8"/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pStyle w:val="648"/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</w:p>
    <w:p>
      <w:pPr>
        <w:pStyle w:val="648"/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pStyle w:val="648"/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26.11.2024 № 1132</w:t>
      </w:r>
      <w:r>
        <w:rPr>
          <w:sz w:val="28"/>
          <w:szCs w:val="28"/>
        </w:rPr>
      </w:r>
    </w:p>
    <w:p>
      <w:pPr>
        <w:pStyle w:val="648"/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jc w:val="center"/>
        <w:spacing w:line="240" w:lineRule="exact"/>
        <w:tabs>
          <w:tab w:val="left" w:pos="0" w:leader="none"/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pStyle w:val="648"/>
        <w:jc w:val="center"/>
        <w:spacing w:line="240" w:lineRule="exact"/>
        <w:tabs>
          <w:tab w:val="left" w:pos="0" w:leader="none"/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границы тарифных зон и размер платы за пользование парковками общего пользования местного значения </w:t>
      </w:r>
      <w:r>
        <w:rPr>
          <w:b/>
          <w:sz w:val="28"/>
          <w:szCs w:val="28"/>
        </w:rPr>
      </w:r>
    </w:p>
    <w:p>
      <w:pPr>
        <w:pStyle w:val="648"/>
        <w:jc w:val="center"/>
        <w:spacing w:line="240" w:lineRule="exact"/>
        <w:tabs>
          <w:tab w:val="left" w:pos="0" w:leader="none"/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утвержденные постановлением администрации города Перми от 31 декабря 2015 г. № 1150 </w:t>
      </w:r>
      <w:r>
        <w:rPr>
          <w:b/>
          <w:sz w:val="28"/>
          <w:szCs w:val="28"/>
        </w:rPr>
      </w:r>
    </w:p>
    <w:p>
      <w:pPr>
        <w:pStyle w:val="648"/>
        <w:jc w:val="center"/>
        <w:spacing w:line="240" w:lineRule="exact"/>
        <w:tabs>
          <w:tab w:val="left" w:pos="0" w:leader="none"/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и использовании на платной основе парковок общего пользования местного значения города Перми»</w:t>
      </w:r>
      <w:r>
        <w:rPr>
          <w:b/>
          <w:sz w:val="28"/>
          <w:szCs w:val="28"/>
        </w:rPr>
      </w:r>
    </w:p>
    <w:p>
      <w:pPr>
        <w:pStyle w:val="648"/>
        <w:jc w:val="center"/>
        <w:spacing w:line="240" w:lineRule="exact"/>
        <w:tabs>
          <w:tab w:val="left" w:pos="0" w:leader="none"/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8"/>
        <w:ind w:left="709"/>
        <w:jc w:val="both"/>
        <w:tabs>
          <w:tab w:val="left" w:pos="0" w:leader="none"/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Строку 3 изложить в следующей редакции:</w:t>
      </w:r>
      <w:r>
        <w:rPr>
          <w:sz w:val="28"/>
          <w:szCs w:val="28"/>
        </w:rPr>
      </w:r>
    </w:p>
    <w:p>
      <w:pPr>
        <w:pStyle w:val="64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4961"/>
        <w:gridCol w:w="5670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101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парковка вдоль проезжей части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Комсомольским проспектом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ул. Краснова до ул. Полины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Осипенко;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Полины Осипенко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от Комсомольского проспекта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Сибирской;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Сибирской от ул. Полины Осипенко до ул. Белинского;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площадью Карла Маркса;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Чернышевск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го от площади Карла Маркса до ул. Николая Островского;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Николая Ос</w:t>
            </w:r>
            <w:r>
              <w:rPr>
                <w:bCs/>
                <w:sz w:val="28"/>
                <w:szCs w:val="28"/>
              </w:rPr>
              <w:t xml:space="preserve">т</w:t>
            </w:r>
            <w:r>
              <w:rPr>
                <w:bCs/>
                <w:sz w:val="28"/>
                <w:szCs w:val="28"/>
              </w:rPr>
              <w:t xml:space="preserve">ровского </w:t>
              <w:br w:type="textWrapping" w:clear="all"/>
              <w:t xml:space="preserve">от ул. Чернышевского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</w:t>
            </w:r>
            <w:r>
              <w:rPr>
                <w:bCs/>
                <w:sz w:val="28"/>
                <w:szCs w:val="28"/>
              </w:rPr>
              <w:t xml:space="preserve">Луначарского</w:t>
            </w:r>
            <w:r>
              <w:rPr>
                <w:bCs/>
                <w:sz w:val="28"/>
                <w:szCs w:val="28"/>
              </w:rPr>
              <w:t xml:space="preserve">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Луначарского от </w:t>
            </w:r>
            <w:r>
              <w:rPr>
                <w:bCs/>
                <w:sz w:val="28"/>
                <w:szCs w:val="28"/>
              </w:rPr>
              <w:t xml:space="preserve">ул. Николая Ос</w:t>
            </w:r>
            <w:r>
              <w:rPr>
                <w:bCs/>
                <w:sz w:val="28"/>
                <w:szCs w:val="28"/>
              </w:rPr>
              <w:t xml:space="preserve">т</w:t>
            </w:r>
            <w:r>
              <w:rPr>
                <w:bCs/>
                <w:sz w:val="28"/>
                <w:szCs w:val="28"/>
              </w:rPr>
              <w:t xml:space="preserve">ровского до ул. </w:t>
            </w:r>
            <w:r>
              <w:rPr>
                <w:bCs/>
                <w:sz w:val="28"/>
                <w:szCs w:val="28"/>
              </w:rPr>
              <w:t xml:space="preserve">Максима Горького</w:t>
            </w:r>
            <w:r>
              <w:rPr>
                <w:bCs/>
                <w:sz w:val="28"/>
                <w:szCs w:val="28"/>
              </w:rPr>
              <w:t xml:space="preserve">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Максима Горького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ул. Луначарского</w:t>
            </w:r>
            <w:r>
              <w:rPr>
                <w:bCs/>
                <w:sz w:val="28"/>
                <w:szCs w:val="28"/>
              </w:rPr>
              <w:t xml:space="preserve"> до ул. Революции;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Революции от ул. Максима Горького до ул. Сибирской;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Сибирской от ул. Революции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Краснова;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Краснова от ул. Сибирской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Комсомольского проспекта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парковки, используемые на платной основе, расп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лагаются на следующих участках а</w:t>
            </w:r>
            <w:r>
              <w:rPr>
                <w:bCs/>
                <w:sz w:val="28"/>
                <w:szCs w:val="28"/>
              </w:rPr>
              <w:t xml:space="preserve">в</w:t>
            </w:r>
            <w:r>
              <w:rPr>
                <w:bCs/>
                <w:sz w:val="28"/>
                <w:szCs w:val="28"/>
              </w:rPr>
              <w:t xml:space="preserve">томобильных дорог общего пользования местного значения гор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да Перми: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Пушкина от ул. Николая Островского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Максима Горького;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Малышева от ул. Николая Ос</w:t>
            </w:r>
            <w:r>
              <w:rPr>
                <w:bCs/>
                <w:sz w:val="28"/>
                <w:szCs w:val="28"/>
              </w:rPr>
              <w:t xml:space="preserve">т</w:t>
            </w:r>
            <w:r>
              <w:rPr>
                <w:bCs/>
                <w:sz w:val="28"/>
                <w:szCs w:val="28"/>
              </w:rPr>
              <w:t xml:space="preserve">ровского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Максима Горького;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Революции от ул. Николая Ос</w:t>
            </w:r>
            <w:r>
              <w:rPr>
                <w:bCs/>
                <w:sz w:val="28"/>
                <w:szCs w:val="28"/>
              </w:rPr>
              <w:t xml:space="preserve">т</w:t>
            </w:r>
            <w:r>
              <w:rPr>
                <w:bCs/>
                <w:sz w:val="28"/>
                <w:szCs w:val="28"/>
              </w:rPr>
              <w:t xml:space="preserve">ровского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Максима Горького;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Революции от ул. Сибирской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Комсомольского проспекта;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Швецова от ул. Николая Ос</w:t>
            </w:r>
            <w:r>
              <w:rPr>
                <w:bCs/>
                <w:sz w:val="28"/>
                <w:szCs w:val="28"/>
              </w:rPr>
              <w:t xml:space="preserve">т</w:t>
            </w:r>
            <w:r>
              <w:rPr>
                <w:bCs/>
                <w:sz w:val="28"/>
                <w:szCs w:val="28"/>
              </w:rPr>
              <w:t xml:space="preserve">ровского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Комсомол</w:t>
            </w:r>
            <w:r>
              <w:rPr>
                <w:bCs/>
                <w:sz w:val="28"/>
                <w:szCs w:val="28"/>
              </w:rPr>
              <w:t xml:space="preserve">ь</w:t>
            </w:r>
            <w:r>
              <w:rPr>
                <w:bCs/>
                <w:sz w:val="28"/>
                <w:szCs w:val="28"/>
              </w:rPr>
              <w:t xml:space="preserve">ского проспекта;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Тимирязева от ул. Николая Островск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25-го Октября;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Тимирязева от ул. Газеты «Звезда»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Комс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мольского проспекта;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Красноармейская 1-я от ул. Ник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лая Островского до Комсомольского пр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спекта;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Полины Осипенко от ул. 25-го Октября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Комсомольского проспе</w:t>
            </w:r>
            <w:r>
              <w:rPr>
                <w:bCs/>
                <w:sz w:val="28"/>
                <w:szCs w:val="28"/>
              </w:rPr>
              <w:t xml:space="preserve">к</w:t>
            </w:r>
            <w:r>
              <w:rPr>
                <w:bCs/>
                <w:sz w:val="28"/>
                <w:szCs w:val="28"/>
              </w:rPr>
              <w:t xml:space="preserve">та;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Белинского от ул. Ник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лая Островского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пл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щади Карла Маркса;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Чернышевского от ул. Николая Островского до пл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щади Карла Маркса;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Николая Ос</w:t>
            </w:r>
            <w:r>
              <w:rPr>
                <w:bCs/>
                <w:sz w:val="28"/>
                <w:szCs w:val="28"/>
              </w:rPr>
              <w:t xml:space="preserve">т</w:t>
            </w:r>
            <w:r>
              <w:rPr>
                <w:bCs/>
                <w:sz w:val="28"/>
                <w:szCs w:val="28"/>
              </w:rPr>
              <w:t xml:space="preserve">ровского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ул. Луначарского </w:t>
            </w:r>
            <w:r>
              <w:rPr>
                <w:bCs/>
                <w:sz w:val="28"/>
                <w:szCs w:val="28"/>
              </w:rPr>
              <w:t xml:space="preserve">до ул. Чернышевск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Максима Горького от ул. Революции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Красноарме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ской 1-й;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</w:t>
            </w:r>
            <w:r>
              <w:rPr>
                <w:bCs/>
                <w:sz w:val="28"/>
                <w:szCs w:val="28"/>
              </w:rPr>
              <w:t xml:space="preserve">Хирурга</w:t>
            </w:r>
            <w:r>
              <w:rPr>
                <w:bCs/>
                <w:sz w:val="28"/>
                <w:szCs w:val="28"/>
              </w:rPr>
              <w:t xml:space="preserve"> Суханова от ул. Красноармейской 1-й до ул. </w:t>
            </w:r>
            <w:r>
              <w:rPr>
                <w:bCs/>
                <w:sz w:val="28"/>
                <w:szCs w:val="28"/>
              </w:rPr>
              <w:t xml:space="preserve">Чернышевского</w:t>
            </w:r>
            <w:r>
              <w:rPr>
                <w:bCs/>
                <w:sz w:val="28"/>
                <w:szCs w:val="28"/>
              </w:rPr>
              <w:t xml:space="preserve">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25-го Октября от ул. Революции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ул.</w:t>
            </w:r>
            <w:r>
              <w:rPr>
                <w:bCs/>
                <w:sz w:val="28"/>
                <w:szCs w:val="28"/>
              </w:rPr>
              <w:t xml:space="preserve"> Черныше</w:t>
            </w:r>
            <w:r>
              <w:rPr>
                <w:bCs/>
                <w:sz w:val="28"/>
                <w:szCs w:val="28"/>
              </w:rPr>
              <w:t xml:space="preserve">в</w:t>
            </w:r>
            <w:r>
              <w:rPr>
                <w:bCs/>
                <w:sz w:val="28"/>
                <w:szCs w:val="28"/>
              </w:rPr>
              <w:t xml:space="preserve">ского;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технический проезд по ул. Сибирской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от ул. Тим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ряз</w:t>
            </w:r>
            <w:r>
              <w:rPr>
                <w:bCs/>
                <w:sz w:val="28"/>
                <w:szCs w:val="28"/>
              </w:rPr>
              <w:t xml:space="preserve">е</w:t>
            </w:r>
            <w:r>
              <w:rPr>
                <w:bCs/>
                <w:sz w:val="28"/>
                <w:szCs w:val="28"/>
              </w:rPr>
              <w:t xml:space="preserve">ва до ул. Белинского;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Сибирская от ул. Рев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люции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Белинского;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площадь Карла Маркса;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Газеты «Звезда» от ул. Революции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Пол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ны Осипенко;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Комсомольский проспект от ул. Краснова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ул. Полины Ос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пенко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20,00</w:t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64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Дополнить строкой 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tbl>
      <w:tblPr>
        <w:tblW w:w="14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4961"/>
        <w:gridCol w:w="5670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парковка вдоль проезжей части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Советской </w:t>
            </w: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ул. Николая Островского до ул. Максима Горького;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Максима Горького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от ул. Советской до ул. Луначарского;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Луначарского от ул. Максима Горького до ул. Клименко;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Клименко от ул. Луначарского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Петропавловской;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Петропавловс</w:t>
            </w:r>
            <w:r>
              <w:rPr>
                <w:bCs/>
                <w:sz w:val="28"/>
                <w:szCs w:val="28"/>
              </w:rPr>
              <w:t xml:space="preserve">кой</w:t>
            </w:r>
            <w:r>
              <w:rPr>
                <w:bCs/>
                <w:sz w:val="28"/>
                <w:szCs w:val="28"/>
              </w:rPr>
              <w:t xml:space="preserve"> от ул. Клименко до ул. Николая Островского;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Николая Островского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от ул. Петропавловской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Советской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парковки, используемые на платной основе, расп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лагаются на следующих участках а</w:t>
            </w:r>
            <w:r>
              <w:rPr>
                <w:bCs/>
                <w:sz w:val="28"/>
                <w:szCs w:val="28"/>
              </w:rPr>
              <w:t xml:space="preserve">в</w:t>
            </w:r>
            <w:r>
              <w:rPr>
                <w:bCs/>
                <w:sz w:val="28"/>
                <w:szCs w:val="28"/>
              </w:rPr>
              <w:t xml:space="preserve">томобильных дорог общего пользования местного значения гор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да Перми: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Советская от ул. Николая Островского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Максима Горького;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Петропавловская от ул. Клименко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Максима Горького;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Ленина от ул. Клименко до ул. Максима Горького;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Пермская от ул. Клименко </w:t>
            </w:r>
            <w:r>
              <w:rPr>
                <w:bCs/>
                <w:sz w:val="28"/>
                <w:szCs w:val="28"/>
              </w:rPr>
              <w:t xml:space="preserve">(вблизи здания № 6 по ул. Пермской) </w:t>
            </w:r>
            <w:r>
              <w:rPr>
                <w:bCs/>
                <w:sz w:val="28"/>
                <w:szCs w:val="28"/>
              </w:rPr>
              <w:t xml:space="preserve">до ул. Максима Горького;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Екатерининская от </w:t>
            </w:r>
            <w:r>
              <w:rPr>
                <w:bCs/>
                <w:sz w:val="28"/>
                <w:szCs w:val="28"/>
              </w:rPr>
              <w:t xml:space="preserve">ул. Клименко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Максима Горького;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Достоевского от ул. Клименко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Николая Островского;</w:t>
            </w:r>
            <w:r>
              <w:rPr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Луначарского от </w:t>
            </w:r>
            <w:r>
              <w:rPr>
                <w:sz w:val="28"/>
                <w:szCs w:val="28"/>
              </w:rPr>
              <w:t xml:space="preserve">ул. Клименко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Максима Горького</w:t>
            </w:r>
            <w:r>
              <w:rPr>
                <w:bCs/>
                <w:sz w:val="28"/>
                <w:szCs w:val="28"/>
              </w:rPr>
              <w:t xml:space="preserve">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Клименко </w:t>
            </w:r>
            <w:r>
              <w:rPr>
                <w:bCs/>
                <w:sz w:val="28"/>
                <w:szCs w:val="28"/>
              </w:rPr>
              <w:t xml:space="preserve">от ул. Луначарского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ул. </w:t>
            </w:r>
            <w:r>
              <w:rPr>
                <w:bCs/>
                <w:sz w:val="28"/>
                <w:szCs w:val="28"/>
              </w:rPr>
              <w:t xml:space="preserve">Петропавловской;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Николая Островского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от ул. </w:t>
            </w:r>
            <w:r>
              <w:rPr>
                <w:bCs/>
                <w:sz w:val="28"/>
                <w:szCs w:val="28"/>
              </w:rPr>
              <w:t xml:space="preserve">Л</w:t>
            </w:r>
            <w:r>
              <w:rPr>
                <w:bCs/>
                <w:sz w:val="28"/>
                <w:szCs w:val="28"/>
              </w:rPr>
              <w:t xml:space="preserve">уначарского до ул. Советской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30,00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8"/>
        <w:ind w:left="709"/>
        <w:jc w:val="both"/>
        <w:tabs>
          <w:tab w:val="left" w:pos="0" w:leader="none"/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709"/>
        <w:jc w:val="both"/>
        <w:tabs>
          <w:tab w:val="left" w:pos="0" w:leader="none"/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Строку 4 изложить в следующей редакции:</w:t>
      </w:r>
      <w:r>
        <w:rPr>
          <w:sz w:val="28"/>
          <w:szCs w:val="28"/>
        </w:rPr>
      </w:r>
    </w:p>
    <w:tbl>
      <w:tblPr>
        <w:tblW w:w="14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4961"/>
        <w:gridCol w:w="5670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101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парковка вдоль проезжей части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Глеба Успенского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от Комсомольского проспекта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Пионерской.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Газеты «Звезда» от ул. Полины Осипенко до ул. Белинского.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Екатерининской от ул. Парковой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Клименко; </w:t>
            </w:r>
            <w:r>
              <w:rPr>
                <w:sz w:val="28"/>
                <w:szCs w:val="28"/>
              </w:rPr>
            </w:r>
          </w:p>
          <w:p>
            <w:pPr>
              <w:pStyle w:val="6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Клименко от ул. Е</w:t>
            </w:r>
            <w:r>
              <w:rPr>
                <w:sz w:val="28"/>
                <w:szCs w:val="28"/>
              </w:rPr>
              <w:t xml:space="preserve">катерининской </w:t>
            </w:r>
            <w:r>
              <w:rPr>
                <w:bCs/>
                <w:sz w:val="28"/>
                <w:szCs w:val="28"/>
              </w:rPr>
              <w:t xml:space="preserve">до ул. Пермской;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Пермск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от ул. Клименко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до здания № 11 по ул. Пермской;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4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Клименко от здания № 11 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bCs/>
                <w:sz w:val="28"/>
                <w:szCs w:val="28"/>
              </w:rPr>
              <w:t xml:space="preserve">по ул. Пермской до ул. Ленина;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 от ул. Клименко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Суксунской;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Суксунской от ул. Ленина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Разгуляйской 2-й;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Разгуляйской 2-й от ул. Суксунской до ул. Парковой;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Парковой от ул. Разгуляйской 1-й до ул. Екатерининской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Глеба Успенского от Комсомольского проспекта до ул. Пионерской;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Газеты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Звезда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от ул. Полины Осипенко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Белинского;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Екатерининская от ул. Парковой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</w:t>
            </w:r>
            <w:r>
              <w:rPr>
                <w:sz w:val="28"/>
                <w:szCs w:val="28"/>
              </w:rPr>
              <w:t xml:space="preserve">Клименко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Пермская от ул. Ленина до ул. </w:t>
            </w:r>
            <w:r>
              <w:rPr>
                <w:sz w:val="28"/>
                <w:szCs w:val="28"/>
              </w:rPr>
              <w:t xml:space="preserve">Клименко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 от ул. Парковой до ул. Клименко;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Разгуляйская 2-я от ул. Парковой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Суксунской;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Суксунская от ул. Разгуляйской 2-й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Ленина;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Малая Парковая от ул. Разгуляйской 2-й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Ленина;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Парковая от ул. Разгуляйской 1-й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Ленина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20,00</w:t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648"/>
        <w:ind w:left="709"/>
        <w:jc w:val="both"/>
        <w:tabs>
          <w:tab w:val="left" w:pos="0" w:leader="none"/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709"/>
        <w:jc w:val="both"/>
        <w:tabs>
          <w:tab w:val="left" w:pos="0" w:leader="none"/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Строку 6 изложить в следующей редакции:</w:t>
      </w:r>
      <w:r>
        <w:rPr>
          <w:sz w:val="28"/>
          <w:szCs w:val="28"/>
        </w:rPr>
      </w:r>
    </w:p>
    <w:tbl>
      <w:tblPr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4961"/>
        <w:gridCol w:w="567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101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парковка вдоль проезжей части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Революции от ул. Николая Островского до бульвара Гагарина.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Орской от ул. Николая Островского до ул. Рабоче-Крестьянской.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Тихой от ул. Николая Островского до ул. Рабоче-Крестьянской.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Пушкина от ул. Николая Островского до ул. Клименко;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Клименко от ул. Пушкина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Луначарского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Революции от ул. Николая Островского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бульвара Гагарина;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Орская от ул. Николая Островского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Рабоче-Крестьянской;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Тихая от ул. Николая Островского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Рабоче-Крестьянской;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Пушкина от ул. Николая Островского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Клименко;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Клименко </w:t>
            </w:r>
            <w:r>
              <w:rPr>
                <w:sz w:val="28"/>
                <w:szCs w:val="28"/>
              </w:rPr>
              <w:t xml:space="preserve">от ул. Пушкина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до ул. Луначарского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20,00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rPr>
        <w:rStyle w:val="658"/>
      </w:rPr>
      <w:framePr w:wrap="around" w:vAnchor="text" w:hAnchor="margin" w:xAlign="center" w:y="1"/>
    </w:pPr>
    <w:r>
      <w:rPr>
        <w:rStyle w:val="658"/>
      </w:rPr>
      <w:fldChar w:fldCharType="begin"/>
    </w:r>
    <w:r>
      <w:rPr>
        <w:rStyle w:val="658"/>
      </w:rPr>
      <w:instrText xml:space="preserve">PAGE  </w:instrText>
    </w:r>
    <w:r>
      <w:rPr>
        <w:rStyle w:val="658"/>
      </w:rPr>
      <w:fldChar w:fldCharType="end"/>
    </w:r>
    <w:r>
      <w:rPr>
        <w:rStyle w:val="658"/>
      </w:rPr>
    </w:r>
    <w:r>
      <w:rPr>
        <w:rStyle w:val="658"/>
      </w:rPr>
    </w:r>
  </w:p>
  <w:p>
    <w:pPr>
      <w:pStyle w:val="6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8"/>
    <w:next w:val="64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8"/>
    <w:next w:val="64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8"/>
    <w:next w:val="64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8"/>
    <w:next w:val="64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next w:val="648"/>
    <w:link w:val="648"/>
    <w:qFormat/>
    <w:rPr>
      <w:lang w:val="ru-RU" w:eastAsia="ru-RU" w:bidi="ar-SA"/>
    </w:rPr>
  </w:style>
  <w:style w:type="paragraph" w:styleId="649">
    <w:name w:val="Заголовок 1"/>
    <w:basedOn w:val="648"/>
    <w:next w:val="648"/>
    <w:link w:val="648"/>
    <w:qFormat/>
    <w:pPr>
      <w:ind w:right="-1" w:firstLine="709"/>
      <w:jc w:val="both"/>
      <w:keepNext/>
      <w:outlineLvl w:val="0"/>
    </w:pPr>
    <w:rPr>
      <w:sz w:val="24"/>
    </w:rPr>
  </w:style>
  <w:style w:type="paragraph" w:styleId="650">
    <w:name w:val="Заголовок 2"/>
    <w:basedOn w:val="648"/>
    <w:next w:val="648"/>
    <w:link w:val="648"/>
    <w:qFormat/>
    <w:pPr>
      <w:ind w:right="-1"/>
      <w:jc w:val="both"/>
      <w:keepNext/>
      <w:outlineLvl w:val="1"/>
    </w:pPr>
    <w:rPr>
      <w:sz w:val="24"/>
    </w:rPr>
  </w:style>
  <w:style w:type="character" w:styleId="651">
    <w:name w:val="Основной шрифт абзаца"/>
    <w:next w:val="651"/>
    <w:link w:val="648"/>
    <w:semiHidden/>
  </w:style>
  <w:style w:type="table" w:styleId="652">
    <w:name w:val="Обычная таблица"/>
    <w:next w:val="652"/>
    <w:link w:val="648"/>
    <w:semiHidden/>
    <w:tblPr/>
  </w:style>
  <w:style w:type="numbering" w:styleId="653">
    <w:name w:val="Нет списка"/>
    <w:next w:val="653"/>
    <w:link w:val="648"/>
    <w:semiHidden/>
  </w:style>
  <w:style w:type="paragraph" w:styleId="654">
    <w:name w:val="Название объекта"/>
    <w:basedOn w:val="648"/>
    <w:next w:val="648"/>
    <w:link w:val="6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55">
    <w:name w:val="Основной текст"/>
    <w:basedOn w:val="648"/>
    <w:next w:val="655"/>
    <w:link w:val="668"/>
    <w:pPr>
      <w:ind w:right="3117"/>
    </w:pPr>
    <w:rPr>
      <w:rFonts w:ascii="Courier New" w:hAnsi="Courier New"/>
      <w:sz w:val="26"/>
    </w:rPr>
  </w:style>
  <w:style w:type="paragraph" w:styleId="656">
    <w:name w:val="Основной текст с отступом"/>
    <w:basedOn w:val="648"/>
    <w:next w:val="656"/>
    <w:link w:val="648"/>
    <w:pPr>
      <w:ind w:right="-1"/>
      <w:jc w:val="both"/>
    </w:pPr>
    <w:rPr>
      <w:sz w:val="26"/>
    </w:rPr>
  </w:style>
  <w:style w:type="paragraph" w:styleId="657">
    <w:name w:val="Нижний колонтитул"/>
    <w:basedOn w:val="648"/>
    <w:next w:val="657"/>
    <w:link w:val="648"/>
    <w:pPr>
      <w:tabs>
        <w:tab w:val="center" w:pos="4153" w:leader="none"/>
        <w:tab w:val="right" w:pos="8306" w:leader="none"/>
      </w:tabs>
    </w:pPr>
  </w:style>
  <w:style w:type="character" w:styleId="658">
    <w:name w:val="Номер страницы"/>
    <w:basedOn w:val="651"/>
    <w:next w:val="658"/>
    <w:link w:val="648"/>
  </w:style>
  <w:style w:type="paragraph" w:styleId="659">
    <w:name w:val="Верхний колонтитул"/>
    <w:basedOn w:val="648"/>
    <w:next w:val="659"/>
    <w:link w:val="662"/>
    <w:uiPriority w:val="99"/>
    <w:pPr>
      <w:tabs>
        <w:tab w:val="center" w:pos="4153" w:leader="none"/>
        <w:tab w:val="right" w:pos="8306" w:leader="none"/>
      </w:tabs>
    </w:pPr>
  </w:style>
  <w:style w:type="paragraph" w:styleId="660">
    <w:name w:val="Текст выноски"/>
    <w:basedOn w:val="648"/>
    <w:next w:val="660"/>
    <w:link w:val="661"/>
    <w:rPr>
      <w:rFonts w:ascii="Segoe UI" w:hAnsi="Segoe UI" w:cs="Segoe UI"/>
      <w:sz w:val="18"/>
      <w:szCs w:val="18"/>
    </w:rPr>
  </w:style>
  <w:style w:type="character" w:styleId="661">
    <w:name w:val="Текст выноски Знак"/>
    <w:next w:val="661"/>
    <w:link w:val="660"/>
    <w:rPr>
      <w:rFonts w:ascii="Segoe UI" w:hAnsi="Segoe UI" w:cs="Segoe UI"/>
      <w:sz w:val="18"/>
      <w:szCs w:val="18"/>
    </w:rPr>
  </w:style>
  <w:style w:type="character" w:styleId="662">
    <w:name w:val="Верхний колонтитул Знак"/>
    <w:next w:val="662"/>
    <w:link w:val="659"/>
    <w:uiPriority w:val="99"/>
  </w:style>
  <w:style w:type="paragraph" w:styleId="663">
    <w:name w:val="Форма"/>
    <w:next w:val="663"/>
    <w:link w:val="648"/>
    <w:rPr>
      <w:sz w:val="28"/>
      <w:szCs w:val="28"/>
      <w:lang w:val="ru-RU" w:eastAsia="ru-RU" w:bidi="ar-SA"/>
    </w:rPr>
  </w:style>
  <w:style w:type="character" w:styleId="664">
    <w:name w:val="Гиперссылка"/>
    <w:next w:val="664"/>
    <w:link w:val="648"/>
    <w:uiPriority w:val="99"/>
    <w:unhideWhenUsed/>
    <w:rPr>
      <w:color w:val="0000ff"/>
      <w:u w:val="single"/>
    </w:rPr>
  </w:style>
  <w:style w:type="paragraph" w:styleId="665">
    <w:name w:val="ConsPlusNormal"/>
    <w:next w:val="665"/>
    <w:link w:val="669"/>
    <w:pPr>
      <w:widowControl w:val="off"/>
    </w:pPr>
    <w:rPr>
      <w:sz w:val="24"/>
      <w:szCs w:val="24"/>
      <w:lang w:val="ru-RU" w:eastAsia="ru-RU" w:bidi="ar-SA"/>
    </w:rPr>
  </w:style>
  <w:style w:type="paragraph" w:styleId="666">
    <w:name w:val="ConsPlusNonformat"/>
    <w:next w:val="666"/>
    <w:link w:val="64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667">
    <w:name w:val="Сетка таблицы"/>
    <w:basedOn w:val="652"/>
    <w:next w:val="667"/>
    <w:link w:val="648"/>
    <w:tblPr/>
  </w:style>
  <w:style w:type="character" w:styleId="668">
    <w:name w:val="Основной текст Знак"/>
    <w:next w:val="668"/>
    <w:link w:val="655"/>
    <w:rPr>
      <w:rFonts w:ascii="Courier New" w:hAnsi="Courier New"/>
      <w:sz w:val="26"/>
    </w:rPr>
  </w:style>
  <w:style w:type="character" w:styleId="669">
    <w:name w:val="ConsPlusNormal Знак"/>
    <w:next w:val="669"/>
    <w:link w:val="665"/>
    <w:rPr>
      <w:sz w:val="24"/>
      <w:szCs w:val="24"/>
    </w:rPr>
  </w:style>
  <w:style w:type="paragraph" w:styleId="670">
    <w:name w:val="ConsNonformat"/>
    <w:next w:val="670"/>
    <w:link w:val="64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71">
    <w:name w:val="Основной шрифт абзаца3"/>
    <w:next w:val="671"/>
    <w:link w:val="648"/>
  </w:style>
  <w:style w:type="paragraph" w:styleId="672">
    <w:name w:val="Обычный (веб)"/>
    <w:basedOn w:val="648"/>
    <w:next w:val="672"/>
    <w:link w:val="64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673">
    <w:name w:val="Неразрешенное упоминание"/>
    <w:next w:val="673"/>
    <w:link w:val="648"/>
    <w:uiPriority w:val="99"/>
    <w:semiHidden/>
    <w:unhideWhenUsed/>
    <w:rPr>
      <w:color w:val="605e5c"/>
      <w:shd w:val="clear" w:color="auto" w:fill="e1dfdd"/>
    </w:rPr>
  </w:style>
  <w:style w:type="character" w:styleId="2012" w:default="1">
    <w:name w:val="Default Paragraph Font"/>
    <w:uiPriority w:val="1"/>
    <w:semiHidden/>
    <w:unhideWhenUsed/>
  </w:style>
  <w:style w:type="numbering" w:styleId="2013" w:default="1">
    <w:name w:val="No List"/>
    <w:uiPriority w:val="99"/>
    <w:semiHidden/>
    <w:unhideWhenUsed/>
  </w:style>
  <w:style w:type="table" w:styleId="20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2024-11-13T07:11:00Z</dcterms:created>
  <dcterms:modified xsi:type="dcterms:W3CDTF">2024-11-26T06:10:21Z</dcterms:modified>
  <cp:version>983040</cp:version>
</cp:coreProperties>
</file>