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62858,16617">
                <v:shape id="shape 2" o:spid="_x0000_s2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3500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353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</w:t>
      </w:r>
      <w:r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  <w:br/>
        <w:t xml:space="preserve">2022 г.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</w:t>
      </w:r>
      <w:r>
        <w:rPr>
          <w:sz w:val="28"/>
          <w:szCs w:val="28"/>
        </w:rPr>
        <w:t xml:space="preserve">нт</w:t>
      </w:r>
      <w:r>
        <w:rPr>
          <w:sz w:val="28"/>
          <w:szCs w:val="28"/>
        </w:rPr>
        <w:t xml:space="preserve">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  <w:t xml:space="preserve">от 26 июня 2007 г. № 143 «Об утверждении Правил з</w:t>
      </w:r>
      <w:r>
        <w:rPr>
          <w:sz w:val="28"/>
          <w:szCs w:val="28"/>
        </w:rPr>
        <w:t xml:space="preserve">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и застройки Пермского городского округа с рекомендациями о готовности проекта о внесении изменений в Правила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 для организации и проведения общественных обсуждений от 18 ноября 2024 г. </w:t>
        <w:br/>
        <w:t xml:space="preserve">№ 31-07-1-3исх-416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143, </w:t>
        <w:br/>
        <w:t xml:space="preserve">в части установления границ </w:t>
      </w:r>
      <w:r>
        <w:rPr>
          <w:sz w:val="28"/>
          <w:szCs w:val="28"/>
        </w:rPr>
        <w:t xml:space="preserve">подзон</w:t>
      </w:r>
      <w:r>
        <w:rPr>
          <w:sz w:val="28"/>
          <w:szCs w:val="28"/>
        </w:rPr>
        <w:t xml:space="preserve"> Ц-1 (В 9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Ц-1 (П 0,0) </w:t>
      </w:r>
      <w:r>
        <w:rPr>
          <w:sz w:val="28"/>
          <w:szCs w:val="28"/>
        </w:rPr>
        <w:t xml:space="preserve">территориальной зоны обслуживания и деловой активности городского центра (Ц-1) в отношении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земельных участков с кадастровыми номерами 59:01:4410037:28, 59:01:4410037:31, распо</w:t>
      </w:r>
      <w:r>
        <w:rPr>
          <w:sz w:val="28"/>
          <w:szCs w:val="28"/>
        </w:rPr>
        <w:t xml:space="preserve">ложенных по ул. Советской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Ленинском районе города Перми</w:t>
        <w:br/>
      </w:r>
      <w:r>
        <w:rPr>
          <w:sz w:val="28"/>
          <w:szCs w:val="28"/>
        </w:rPr>
        <w:t xml:space="preserve">(далее − Проект)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  <w:t xml:space="preserve">в территориальный организационный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13 декабря 2024 г. </w:t>
      </w:r>
      <w:r>
        <w:rPr>
          <w:sz w:val="28"/>
          <w:szCs w:val="28"/>
        </w:rPr>
        <w:br/>
        <w:t xml:space="preserve">по 19 декабря 2024 г.: понедельник-четверг: с 09.00 час. до 18.00 час., пятница: </w:t>
      </w:r>
      <w:r>
        <w:rPr>
          <w:sz w:val="28"/>
          <w:szCs w:val="28"/>
        </w:rPr>
        <w:br/>
        <w:t xml:space="preserve">с 09.00</w:t>
      </w:r>
      <w:r>
        <w:rPr>
          <w:sz w:val="28"/>
          <w:szCs w:val="28"/>
        </w:rPr>
        <w:t xml:space="preserve"> час. до 17.00 час. по адресу: </w:t>
      </w:r>
      <w:r>
        <w:rPr>
          <w:color w:val="000000"/>
          <w:sz w:val="28"/>
          <w:szCs w:val="28"/>
        </w:rPr>
        <w:t xml:space="preserve">614000, г. Пермь, ул. 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16 декабря 2024 г. с 17.00 час. до 17.20 час.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614000, г. Пермь, </w:t>
        <w:br/>
        <w:t xml:space="preserve">ул. Пермская, 57</w:t>
      </w:r>
      <w:r>
        <w:rPr>
          <w:color w:val="000000"/>
          <w:sz w:val="28"/>
          <w:szCs w:val="28"/>
        </w:rPr>
        <w:t xml:space="preserve">, каб. 15,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</w:t>
      </w:r>
      <w:r>
        <w:rPr>
          <w:sz w:val="28"/>
          <w:szCs w:val="28"/>
        </w:rPr>
        <w:t xml:space="preserve">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</w:t>
      </w:r>
      <w:r>
        <w:rPr>
          <w:sz w:val="28"/>
          <w:szCs w:val="28"/>
        </w:rPr>
        <w:t xml:space="preserve">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 </w:t>
      </w:r>
      <w:r>
        <w:rPr>
          <w:sz w:val="28"/>
          <w:szCs w:val="28"/>
        </w:rPr>
        <w:t xml:space="preserve">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 xml:space="preserve">в период проведения экспозиции с 13 декабря 2024 г. по 19 декабря 2024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</w:t>
      </w:r>
      <w:r>
        <w:rPr>
          <w:sz w:val="28"/>
          <w:szCs w:val="28"/>
        </w:rPr>
        <w:t xml:space="preserve"> Официальном сайте по 19 декабря</w:t>
      </w:r>
      <w:r>
        <w:rPr>
          <w:sz w:val="28"/>
          <w:szCs w:val="28"/>
        </w:rPr>
        <w:t xml:space="preserve"> 2024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694">
    <w:name w:val="Heading 2"/>
    <w:basedOn w:val="692"/>
    <w:next w:val="692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695">
    <w:name w:val="Heading 3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692"/>
    <w:next w:val="692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02"/>
    <w:link w:val="731"/>
    <w:uiPriority w:val="10"/>
    <w:rPr>
      <w:sz w:val="48"/>
      <w:szCs w:val="48"/>
    </w:rPr>
  </w:style>
  <w:style w:type="paragraph" w:styleId="733">
    <w:name w:val="Subtitle"/>
    <w:basedOn w:val="692"/>
    <w:next w:val="692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02"/>
    <w:link w:val="733"/>
    <w:uiPriority w:val="11"/>
    <w:rPr>
      <w:sz w:val="24"/>
      <w:szCs w:val="24"/>
    </w:rPr>
  </w:style>
  <w:style w:type="paragraph" w:styleId="735">
    <w:name w:val="Quote"/>
    <w:basedOn w:val="692"/>
    <w:next w:val="692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2"/>
    <w:next w:val="692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2"/>
    <w:uiPriority w:val="99"/>
  </w:style>
  <w:style w:type="character" w:styleId="740" w:customStyle="1">
    <w:name w:val="Footer Char"/>
    <w:basedOn w:val="702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0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0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0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0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0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0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692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02"/>
    <w:uiPriority w:val="99"/>
    <w:unhideWhenUsed/>
    <w:rPr>
      <w:vertAlign w:val="superscript"/>
    </w:rPr>
  </w:style>
  <w:style w:type="paragraph" w:styleId="871">
    <w:name w:val="endnote text"/>
    <w:basedOn w:val="692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2"/>
    <w:uiPriority w:val="99"/>
    <w:semiHidden/>
    <w:unhideWhenUsed/>
    <w:rPr>
      <w:vertAlign w:val="superscript"/>
    </w:rPr>
  </w:style>
  <w:style w:type="paragraph" w:styleId="874">
    <w:name w:val="toc 1"/>
    <w:basedOn w:val="692"/>
    <w:next w:val="692"/>
    <w:uiPriority w:val="39"/>
    <w:unhideWhenUsed/>
    <w:pPr>
      <w:spacing w:after="57"/>
    </w:pPr>
  </w:style>
  <w:style w:type="paragraph" w:styleId="875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76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77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78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79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0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1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2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2"/>
    <w:next w:val="692"/>
    <w:uiPriority w:val="99"/>
    <w:unhideWhenUsed/>
  </w:style>
  <w:style w:type="paragraph" w:styleId="885">
    <w:name w:val="Caption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692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92"/>
    <w:pPr>
      <w:ind w:right="-1"/>
      <w:jc w:val="both"/>
    </w:pPr>
    <w:rPr>
      <w:sz w:val="26"/>
    </w:rPr>
  </w:style>
  <w:style w:type="paragraph" w:styleId="888">
    <w:name w:val="Footer"/>
    <w:basedOn w:val="692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02"/>
  </w:style>
  <w:style w:type="paragraph" w:styleId="890">
    <w:name w:val="Header"/>
    <w:basedOn w:val="692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692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692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02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69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632-2ED2-4068-BBD7-9FA4494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12</cp:revision>
  <dcterms:created xsi:type="dcterms:W3CDTF">2024-11-08T04:57:00Z</dcterms:created>
  <dcterms:modified xsi:type="dcterms:W3CDTF">2024-12-04T05:39:53Z</dcterms:modified>
</cp:coreProperties>
</file>