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 w:firstLine="72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пункт 2.11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</w:t>
      </w:r>
      <w:r>
        <w:rPr>
          <w:b/>
          <w:sz w:val="28"/>
          <w:szCs w:val="28"/>
        </w:rPr>
        <w:t xml:space="preserve"> об экспертной комиссии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обосновывающих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териалов о создании, об упразднении лесничеств, создаваемых в их составе участковых лесничеств,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ных на землях населенных пунктов Пермского городского округа, устано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лении и изменении их границ</w:t>
      </w:r>
      <w:r>
        <w:rPr>
          <w:b/>
          <w:sz w:val="28"/>
          <w:szCs w:val="28"/>
        </w:rPr>
        <w:t xml:space="preserve">, утвержденн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становлением </w:t>
        <w:br w:type="textWrapping" w:clear="all"/>
      </w: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  <w:br w:type="textWrapping" w:clear="all"/>
        <w:t xml:space="preserve">от 28.11.2022 № 1197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4"/>
        </w:rPr>
        <w:t xml:space="preserve">«</w:t>
      </w:r>
      <w:r>
        <w:rPr>
          <w:b/>
          <w:bCs/>
          <w:sz w:val="28"/>
          <w:szCs w:val="24"/>
        </w:rPr>
        <w:t xml:space="preserve">О создании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 xml:space="preserve">экспертной комиссии по рассмотрению обосновыв</w:t>
      </w:r>
      <w:r>
        <w:rPr>
          <w:b/>
          <w:bCs/>
          <w:sz w:val="28"/>
          <w:szCs w:val="24"/>
        </w:rPr>
        <w:t xml:space="preserve">а</w:t>
      </w:r>
      <w:r>
        <w:rPr>
          <w:b/>
          <w:bCs/>
          <w:sz w:val="28"/>
          <w:szCs w:val="24"/>
        </w:rPr>
        <w:t xml:space="preserve">ющих материалов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 xml:space="preserve">о создании, об </w:t>
      </w:r>
      <w:r>
        <w:rPr>
          <w:b/>
          <w:bCs/>
          <w:sz w:val="28"/>
          <w:szCs w:val="24"/>
        </w:rPr>
        <w:t xml:space="preserve">упразднении лесничеств, создаваемых в их с</w:t>
      </w:r>
      <w:r>
        <w:rPr>
          <w:b/>
          <w:bCs/>
          <w:sz w:val="28"/>
          <w:szCs w:val="24"/>
        </w:rPr>
        <w:t xml:space="preserve">о</w:t>
      </w:r>
      <w:r>
        <w:rPr>
          <w:b/>
          <w:bCs/>
          <w:sz w:val="28"/>
          <w:szCs w:val="24"/>
        </w:rPr>
        <w:t xml:space="preserve">ставе участковых лесничеств, </w:t>
      </w:r>
      <w:r>
        <w:rPr>
          <w:b/>
          <w:bCs/>
          <w:sz w:val="28"/>
          <w:szCs w:val="24"/>
        </w:rPr>
        <w:t xml:space="preserve">расположенных на землях населенных пунктов Пермского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 xml:space="preserve">городского округа, установлении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 xml:space="preserve">и изменении их границ»</w:t>
      </w:r>
      <w:r>
        <w:rPr>
          <w:b/>
          <w:bCs/>
          <w:sz w:val="28"/>
          <w:szCs w:val="28"/>
        </w:rPr>
      </w:r>
    </w:p>
    <w:p>
      <w:pPr>
        <w:pStyle w:val="89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trike/>
          <w:sz w:val="28"/>
        </w:rPr>
      </w:pPr>
      <w:r>
        <w:rPr>
          <w:sz w:val="28"/>
        </w:rPr>
        <w:t xml:space="preserve">На основании Лесного кодекса Р</w:t>
      </w:r>
      <w:r>
        <w:rPr>
          <w:sz w:val="28"/>
        </w:rPr>
        <w:t xml:space="preserve">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Федерального зак</w:t>
      </w:r>
      <w:r>
        <w:rPr>
          <w:sz w:val="28"/>
        </w:rPr>
        <w:t xml:space="preserve">о</w:t>
      </w:r>
      <w:r>
        <w:rPr>
          <w:sz w:val="28"/>
        </w:rPr>
        <w:t xml:space="preserve">на от 06</w:t>
      </w:r>
      <w:r>
        <w:rPr>
          <w:sz w:val="28"/>
        </w:rPr>
        <w:t xml:space="preserve"> октября </w:t>
      </w:r>
      <w:r>
        <w:rPr>
          <w:sz w:val="28"/>
        </w:rPr>
        <w:t xml:space="preserve">2003</w:t>
      </w:r>
      <w:r>
        <w:rPr>
          <w:sz w:val="28"/>
        </w:rPr>
        <w:t xml:space="preserve"> г.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Устава города Перми</w:t>
      </w:r>
      <w:r>
        <w:rPr>
          <w:strike/>
          <w:sz w:val="28"/>
        </w:rPr>
      </w:r>
      <w:r>
        <w:rPr>
          <w:strike/>
          <w:sz w:val="28"/>
        </w:rPr>
      </w:r>
    </w:p>
    <w:p>
      <w:pPr>
        <w:pStyle w:val="89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 xml:space="preserve">Внести</w:t>
      </w:r>
      <w:r>
        <w:rPr>
          <w:sz w:val="28"/>
          <w:szCs w:val="24"/>
        </w:rPr>
        <w:t xml:space="preserve"> 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пункт 2.11</w:t>
      </w:r>
      <w:r>
        <w:rPr>
          <w:sz w:val="28"/>
          <w:szCs w:val="24"/>
        </w:rPr>
        <w:t xml:space="preserve"> Положения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 экспертной комиссии по рассмотр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нию обосновывающих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материалов о создании, об упразднении лесничеств,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созд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ваемых в их составе участковых лесничеств,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расположенны</w:t>
      </w:r>
      <w:r>
        <w:rPr>
          <w:sz w:val="28"/>
          <w:szCs w:val="24"/>
        </w:rPr>
        <w:t xml:space="preserve">х на землях населе</w:t>
      </w:r>
      <w:r>
        <w:rPr>
          <w:sz w:val="28"/>
          <w:szCs w:val="24"/>
        </w:rPr>
        <w:t xml:space="preserve">н</w:t>
      </w:r>
      <w:r>
        <w:rPr>
          <w:sz w:val="28"/>
          <w:szCs w:val="24"/>
        </w:rPr>
        <w:t xml:space="preserve">ных пунктов П</w:t>
      </w:r>
      <w:r>
        <w:rPr>
          <w:sz w:val="28"/>
          <w:szCs w:val="24"/>
        </w:rPr>
        <w:t xml:space="preserve">ермского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городского округа, установлении и изменении их границ</w:t>
      </w:r>
      <w:r>
        <w:rPr>
          <w:sz w:val="28"/>
          <w:szCs w:val="24"/>
        </w:rPr>
        <w:t xml:space="preserve">, утвержде</w:t>
      </w:r>
      <w:r>
        <w:rPr>
          <w:sz w:val="28"/>
          <w:szCs w:val="24"/>
        </w:rPr>
        <w:t xml:space="preserve">н</w:t>
      </w:r>
      <w:r>
        <w:rPr>
          <w:sz w:val="28"/>
          <w:szCs w:val="24"/>
        </w:rPr>
        <w:t xml:space="preserve">ного</w:t>
      </w:r>
      <w:r>
        <w:rPr>
          <w:sz w:val="28"/>
          <w:szCs w:val="24"/>
        </w:rPr>
        <w:t xml:space="preserve"> поста</w:t>
      </w:r>
      <w:r>
        <w:rPr>
          <w:sz w:val="28"/>
          <w:szCs w:val="24"/>
        </w:rPr>
        <w:t xml:space="preserve">новлением администрации города Перми от 28 ноября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2022 г. № 1197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 создании экспертной комиссии по рассмотрению обосновыв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ющих материалов о создании, об </w:t>
      </w:r>
      <w:r>
        <w:rPr>
          <w:sz w:val="28"/>
          <w:szCs w:val="24"/>
        </w:rPr>
        <w:t xml:space="preserve">упразднении лесничеств, создаваемых в их с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ставе участковых лесничеств, расположенных на землях населенных пунктов Пермского городского округа, установлении и изменении их границ» </w:t>
        <w:br w:type="textWrapping" w:clear="all"/>
      </w:r>
      <w:r>
        <w:rPr>
          <w:sz w:val="28"/>
          <w:szCs w:val="24"/>
        </w:rPr>
        <w:t xml:space="preserve">(</w:t>
      </w:r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ред. от 29.11.2023 № 1333)</w:t>
      </w:r>
      <w:r>
        <w:rPr>
          <w:sz w:val="28"/>
          <w:szCs w:val="24"/>
        </w:rPr>
        <w:t xml:space="preserve">, сл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дующие изменения: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четвертом слова «</w:t>
      </w:r>
      <w:r>
        <w:rPr>
          <w:sz w:val="28"/>
          <w:szCs w:val="28"/>
        </w:rPr>
        <w:t xml:space="preserve">решением Пермской Городской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24.03.2015 № </w:t>
      </w:r>
      <w:r>
        <w:rPr>
          <w:sz w:val="28"/>
          <w:szCs w:val="28"/>
        </w:rPr>
        <w:t xml:space="preserve">60»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постановлением администрации города Перми </w:t>
      </w:r>
      <w:r>
        <w:rPr>
          <w:sz w:val="28"/>
          <w:szCs w:val="28"/>
        </w:rPr>
        <w:t xml:space="preserve">от 29 декабря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1408»;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части обосновывающих материалов об изменении границ лесничества, участковых лесничеств Комиссия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помимо вышеуказанных критериев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рассматр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вает также </w:t>
      </w:r>
      <w:r>
        <w:rPr>
          <w:sz w:val="28"/>
          <w:szCs w:val="28"/>
        </w:rPr>
        <w:t xml:space="preserve">наличие одного из следующих оснований: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</w:pPr>
      <w:r>
        <w:rPr>
          <w:sz w:val="28"/>
          <w:szCs w:val="28"/>
        </w:rPr>
        <w:t xml:space="preserve">изменение границ субъектов Российской Федерации, муниципальных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зований, населенных пунктов, территориальных зон, которые являются смежн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(совпадают) с границами лесничеств, участковых лесничеств</w:t>
      </w:r>
      <w:r>
        <w:rPr>
          <w:sz w:val="28"/>
          <w:szCs w:val="28"/>
        </w:rPr>
        <w:t xml:space="preserve">;</w:t>
      </w:r>
      <w:r/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исправление реестровой ошибки в описании местоположения границ лесничеств, указанной в части 3 статьи 61 Федерального закона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13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218-ФЗ «</w:t>
      </w:r>
      <w:r>
        <w:rPr>
          <w:sz w:val="28"/>
          <w:szCs w:val="28"/>
        </w:rPr>
        <w:t xml:space="preserve">О государст</w:t>
      </w:r>
      <w:r>
        <w:rPr>
          <w:sz w:val="28"/>
          <w:szCs w:val="28"/>
        </w:rPr>
        <w:t xml:space="preserve">венной регистрации недвижимости»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границы и площади лесничества, участкового лесничества при проведении мероприятий по лесоустройству, предусмотренных пунктом 4 части 1 статьи 68 Лесного кодекса Российской Федерации, в случаях выявления несоо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ветствия использованных при проектировании лесничеств картографических 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териалов ситуации на местности: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несоответствия расположения линейных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несоответствия расположения поверхностных водных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смещения границ лесничества, участкового лесничества;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смещения отдельн</w:t>
      </w:r>
      <w:r>
        <w:rPr>
          <w:sz w:val="28"/>
          <w:szCs w:val="28"/>
        </w:rPr>
        <w:t xml:space="preserve">ых контуров границы лесничества;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вступление в законную силу решения суда об изменении границы леснич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ства, участкового лесничества.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обнар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дования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посредством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официального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опубликования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печатном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средстве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массовой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информации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«Официальный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бюллетень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органов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местного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самоуправления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</w:t>
      </w:r>
      <w:r>
        <w:rPr>
          <w:sz w:val="28"/>
          <w:szCs w:val="28"/>
        </w:rPr>
        <w:t xml:space="preserve">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Андрианову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both"/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both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r/>
    <w:r/>
  </w:p>
  <w:p>
    <w:pPr>
      <w:pStyle w:val="9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985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988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</w:style>
  <w:style w:type="character" w:styleId="985">
    <w:name w:val="Заголовок 1 Знак"/>
    <w:next w:val="985"/>
    <w:link w:val="891"/>
    <w:rPr>
      <w:sz w:val="24"/>
    </w:rPr>
  </w:style>
  <w:style w:type="paragraph" w:styleId="986">
    <w:name w:val="ConsPlusNonformat"/>
    <w:next w:val="986"/>
    <w:link w:val="89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7">
    <w:name w:val="ConsPlusTitle"/>
    <w:next w:val="987"/>
    <w:link w:val="89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88">
    <w:name w:val="ConsPlusNormal Знак"/>
    <w:next w:val="988"/>
    <w:link w:val="926"/>
    <w:rPr>
      <w:sz w:val="28"/>
      <w:szCs w:val="28"/>
    </w:rPr>
  </w:style>
  <w:style w:type="character" w:styleId="989" w:default="1">
    <w:name w:val="Default Paragraph Font"/>
    <w:uiPriority w:val="1"/>
    <w:semiHidden/>
    <w:unhideWhenUsed/>
  </w:style>
  <w:style w:type="numbering" w:styleId="990" w:default="1">
    <w:name w:val="No List"/>
    <w:uiPriority w:val="99"/>
    <w:semiHidden/>
    <w:unhideWhenUsed/>
  </w:style>
  <w:style w:type="table" w:styleId="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2024-10-11T05:15:00Z</dcterms:created>
  <dcterms:modified xsi:type="dcterms:W3CDTF">2024-12-05T11:49:43Z</dcterms:modified>
  <cp:version>917504</cp:version>
</cp:coreProperties>
</file>