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ind w:right="0"/>
        <w:jc w:val="both"/>
        <w:rPr>
          <w:rFonts w:ascii="Times New Roman" w:hAnsi="Times New Roman"/>
          <w:sz w:val="24"/>
        </w:rPr>
      </w:pPr>
      <w:r/>
      <w:bookmarkStart w:id="0" w:name="_Hlk105060892"/>
      <w:r/>
      <w:bookmarkEnd w:id="0"/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5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68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9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09.12.2024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1203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68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9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09.12.2024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№ 1203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6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95"/>
        <w:spacing w:line="240" w:lineRule="exact"/>
        <w:rPr>
          <w:b/>
        </w:rPr>
      </w:pPr>
      <w:r/>
      <w:bookmarkStart w:id="1" w:name="_Hlk107401764"/>
      <w:r>
        <w:rPr>
          <w:b/>
        </w:rPr>
        <w:t xml:space="preserve">О внесении изменений в </w:t>
      </w:r>
      <w:r>
        <w:rPr>
          <w:b/>
        </w:rPr>
        <w:t xml:space="preserve">П</w:t>
      </w:r>
      <w:r>
        <w:rPr>
          <w:b/>
        </w:rPr>
        <w:t xml:space="preserve">оложени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о системе оплаты труда работников </w:t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муниципального учреждения в сфере </w:t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транспорта, </w:t>
      </w:r>
      <w:r>
        <w:rPr>
          <w:b/>
        </w:rPr>
        <w:t xml:space="preserve">утвержденно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города Перми от 24.12.2009 № 1018</w:t>
      </w:r>
      <w:r>
        <w:rPr>
          <w:b/>
        </w:rPr>
        <w:t xml:space="preserve"> </w:t>
      </w:r>
      <w:bookmarkEnd w:id="1"/>
      <w:r>
        <w:rPr>
          <w:b/>
        </w:rPr>
      </w:r>
    </w:p>
    <w:p>
      <w:pPr>
        <w:ind w:firstLine="709"/>
        <w:jc w:val="both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>
        <w:rPr>
          <w:rFonts w:cs="Times New Roman"/>
          <w:bCs/>
          <w:szCs w:val="28"/>
        </w:rPr>
        <w:t xml:space="preserve">0</w:t>
      </w:r>
      <w:r>
        <w:rPr>
          <w:rFonts w:cs="Times New Roman"/>
          <w:bCs/>
          <w:szCs w:val="28"/>
        </w:rPr>
        <w:t xml:space="preserve">6 октября 2003 г. № 131-ФЗ </w:t>
      </w:r>
      <w:r>
        <w:rPr>
          <w:rFonts w:cs="Times New Roman"/>
          <w:bCs/>
          <w:szCs w:val="28"/>
        </w:rPr>
        <w:t xml:space="preserve">«</w:t>
      </w:r>
      <w:r>
        <w:rPr>
          <w:rFonts w:cs="Times New Roman"/>
          <w:bCs/>
          <w:szCs w:val="28"/>
        </w:rPr>
        <w:t xml:space="preserve">Об общих принципах организации </w:t>
      </w:r>
      <w:r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 xml:space="preserve">местного самоуправления в Российской Федерации</w:t>
      </w:r>
      <w:r>
        <w:rPr>
          <w:rFonts w:cs="Times New Roman"/>
          <w:bCs/>
          <w:szCs w:val="28"/>
        </w:rPr>
        <w:t xml:space="preserve">»</w:t>
      </w:r>
      <w:r>
        <w:rPr>
          <w:rFonts w:cs="Times New Roman"/>
          <w:bCs/>
          <w:szCs w:val="28"/>
        </w:rPr>
        <w:t xml:space="preserve">, Уставом города Перми, </w:t>
      </w:r>
      <w:r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>
        <w:rPr>
          <w:rFonts w:cs="Times New Roman"/>
          <w:bCs/>
          <w:szCs w:val="28"/>
        </w:rPr>
        <w:t xml:space="preserve">«</w:t>
      </w:r>
      <w:r>
        <w:rPr>
          <w:rFonts w:cs="Times New Roman"/>
          <w:bCs/>
          <w:szCs w:val="28"/>
        </w:rPr>
        <w:t xml:space="preserve">Об утверждении Положения об оплате труда работников муниципальных учреждений города Перми</w:t>
      </w:r>
      <w:r>
        <w:rPr>
          <w:rFonts w:cs="Times New Roman"/>
          <w:bCs/>
          <w:szCs w:val="28"/>
        </w:rPr>
        <w:t xml:space="preserve">»</w:t>
      </w:r>
      <w:r>
        <w:rPr>
          <w:rFonts w:cs="Times New Roman"/>
          <w:bCs/>
          <w:szCs w:val="28"/>
        </w:rPr>
      </w:r>
    </w:p>
    <w:p>
      <w:pPr>
        <w:jc w:val="both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color w:val="000000"/>
          <w:szCs w:val="28"/>
        </w:rPr>
        <w:t xml:space="preserve">администрация города Перми ПОСТАНОВЛЯЕТ:</w:t>
      </w:r>
      <w:r>
        <w:rPr>
          <w:rFonts w:cs="Times New Roman"/>
          <w:bCs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 xml:space="preserve">Внести в Положение о системе оплаты труда работников муниципального учреждения в сфере транспорта, утвержденное постановлением администрации города Перми от 24 декабря 2009 г.</w:t>
      </w:r>
      <w:r>
        <w:rPr>
          <w:rFonts w:cs="Times New Roman"/>
          <w:szCs w:val="28"/>
        </w:rPr>
        <w:t xml:space="preserve"> № 1018 (</w:t>
      </w:r>
      <w:r>
        <w:rPr>
          <w:rFonts w:cs="Times New Roman"/>
          <w:szCs w:val="28"/>
        </w:rPr>
        <w:t xml:space="preserve">в ред. от 18.10.2011 № 630, от 26.12.2011 № 871, от 28.09.2012 № 578, от 03.07.2013 № 539, от 01.04.2014 № 216, от 10.09.2015 № 636, от 30.12.2015 № 1135, от 27.10.2016 № 966, от 23.12.2016 № 1160,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от 01.06.2017 № 433, от 07.11.2017 № 1010, от 07.12.2017 № 1104, от 13.05.2019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№ 165-П, от 05.11.2019 № 852, от 16.11.2020 № 1154, от 26.03.2021 № 203,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 xml:space="preserve">28.09.2021 № 768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от 15.02.2022 № 92</w:t>
      </w:r>
      <w:r>
        <w:rPr>
          <w:rFonts w:cs="Times New Roman"/>
          <w:szCs w:val="28"/>
        </w:rPr>
        <w:t xml:space="preserve">, от 05.07.2022 №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576</w:t>
      </w:r>
      <w:r>
        <w:rPr>
          <w:rFonts w:cs="Times New Roman"/>
          <w:szCs w:val="28"/>
        </w:rPr>
        <w:t xml:space="preserve">, от 29.11.2022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№</w:t>
      </w:r>
      <w:r>
        <w:rPr>
          <w:rFonts w:cs="Times New Roman"/>
          <w:szCs w:val="28"/>
        </w:rPr>
        <w:t xml:space="preserve"> 1208, от 31.08.2023 </w:t>
      </w:r>
      <w:r>
        <w:rPr>
          <w:rFonts w:cs="Times New Roman"/>
          <w:szCs w:val="28"/>
        </w:rPr>
        <w:t xml:space="preserve">№</w:t>
      </w:r>
      <w:r>
        <w:rPr>
          <w:rFonts w:cs="Times New Roman"/>
          <w:szCs w:val="28"/>
        </w:rPr>
        <w:t xml:space="preserve"> 775, </w:t>
      </w:r>
      <w:r>
        <w:rPr>
          <w:rFonts w:cs="Times New Roman"/>
          <w:szCs w:val="28"/>
        </w:rPr>
        <w:t xml:space="preserve">от 20.10.2023 № 1147, </w:t>
      </w:r>
      <w:r>
        <w:rPr>
          <w:rFonts w:cs="Times New Roman"/>
          <w:szCs w:val="28"/>
        </w:rPr>
        <w:t xml:space="preserve">от 15.03.2024 </w:t>
      </w:r>
      <w:r>
        <w:rPr>
          <w:rFonts w:cs="Times New Roman"/>
          <w:szCs w:val="28"/>
        </w:rPr>
        <w:t xml:space="preserve">№</w:t>
      </w:r>
      <w:r>
        <w:rPr>
          <w:rFonts w:cs="Times New Roman"/>
          <w:szCs w:val="28"/>
        </w:rPr>
        <w:t xml:space="preserve"> 191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от 28.06.2024 №</w:t>
      </w:r>
      <w:r>
        <w:rPr>
          <w:rFonts w:cs="Times New Roman"/>
          <w:szCs w:val="28"/>
        </w:rPr>
        <w:t xml:space="preserve"> </w:t>
      </w:r>
      <w:bookmarkStart w:id="2" w:name="_GoBack"/>
      <w:r/>
      <w:bookmarkEnd w:id="2"/>
      <w:r>
        <w:rPr>
          <w:rFonts w:cs="Times New Roman"/>
          <w:szCs w:val="28"/>
        </w:rPr>
        <w:t xml:space="preserve">550</w:t>
      </w:r>
      <w:r>
        <w:rPr>
          <w:rFonts w:cs="Times New Roman"/>
          <w:szCs w:val="28"/>
        </w:rPr>
        <w:t xml:space="preserve">, от </w:t>
      </w:r>
      <w:r>
        <w:rPr>
          <w:rFonts w:cs="Times New Roman"/>
          <w:szCs w:val="28"/>
        </w:rPr>
        <w:t xml:space="preserve">17.10.2024</w:t>
      </w:r>
      <w:r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 xml:space="preserve">918</w:t>
      </w:r>
      <w:r>
        <w:rPr>
          <w:rFonts w:cs="Times New Roman"/>
          <w:szCs w:val="28"/>
        </w:rPr>
        <w:t xml:space="preserve">)</w:t>
      </w:r>
      <w:r>
        <w:rPr>
          <w:rFonts w:cs="Times New Roman"/>
          <w:szCs w:val="28"/>
        </w:rPr>
        <w:t xml:space="preserve">,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следующие изменения</w:t>
      </w:r>
      <w:r>
        <w:rPr>
          <w:rFonts w:cs="Times New Roman"/>
          <w:szCs w:val="28"/>
        </w:rPr>
        <w:t xml:space="preserve">: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>
        <w:rPr>
          <w:rFonts w:cs="Times New Roman"/>
          <w:szCs w:val="28"/>
        </w:rPr>
        <w:t xml:space="preserve">пункт 2.4.1.2 изложить</w:t>
      </w:r>
      <w:r>
        <w:rPr>
          <w:rFonts w:cs="Times New Roman"/>
          <w:szCs w:val="28"/>
        </w:rPr>
        <w:t xml:space="preserve"> в следующей редакции: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</w:t>
      </w:r>
      <w:r>
        <w:rPr>
          <w:rFonts w:cs="Times New Roman"/>
          <w:szCs w:val="28"/>
        </w:rPr>
        <w:t xml:space="preserve">2.4.1.2. Ежемесячная надбавка за сложный и напряженный режим работы устанавливается в зависимости от особенных условий и напряженности труда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водителям автомобиля в размере от 10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% до 25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% от должностного оклада</w:t>
      </w:r>
      <w:r>
        <w:rPr>
          <w:rFonts w:cs="Times New Roman"/>
          <w:szCs w:val="28"/>
        </w:rPr>
        <w:t xml:space="preserve">, старшему диспетчеру</w:t>
      </w:r>
      <w:r>
        <w:rPr>
          <w:rFonts w:cs="Times New Roman"/>
          <w:szCs w:val="28"/>
        </w:rPr>
        <w:t xml:space="preserve"> в размере от 10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% до </w:t>
      </w:r>
      <w:r>
        <w:rPr>
          <w:rFonts w:cs="Times New Roman"/>
          <w:szCs w:val="28"/>
        </w:rPr>
        <w:t xml:space="preserve">40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% от должностного оклада</w:t>
      </w:r>
      <w:r>
        <w:rPr>
          <w:rFonts w:cs="Times New Roman"/>
          <w:szCs w:val="28"/>
        </w:rPr>
        <w:t xml:space="preserve">, диспетчеру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 размере от 10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% до </w:t>
      </w:r>
      <w:r>
        <w:rPr>
          <w:rFonts w:cs="Times New Roman"/>
          <w:szCs w:val="28"/>
        </w:rPr>
        <w:t xml:space="preserve">30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% от должностного оклада.</w:t>
      </w:r>
      <w:r>
        <w:rPr>
          <w:rFonts w:cs="Times New Roman"/>
          <w:szCs w:val="28"/>
        </w:rPr>
        <w:t xml:space="preserve">»;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>
        <w:rPr>
          <w:rFonts w:cs="Times New Roman"/>
          <w:szCs w:val="28"/>
        </w:rPr>
        <w:t xml:space="preserve">приложение</w:t>
      </w:r>
      <w:r>
        <w:rPr>
          <w:rFonts w:cs="Times New Roman"/>
          <w:szCs w:val="28"/>
        </w:rPr>
        <w:t xml:space="preserve"> 2 </w:t>
      </w:r>
      <w:r>
        <w:rPr>
          <w:rFonts w:cs="Times New Roman"/>
          <w:szCs w:val="28"/>
        </w:rPr>
        <w:t xml:space="preserve">изложить </w:t>
      </w:r>
      <w:r>
        <w:rPr>
          <w:rFonts w:cs="Times New Roman"/>
          <w:szCs w:val="28"/>
        </w:rPr>
        <w:t xml:space="preserve">в редакции согласно </w:t>
      </w:r>
      <w:r>
        <w:rPr>
          <w:rFonts w:cs="Times New Roman"/>
          <w:szCs w:val="28"/>
        </w:rPr>
        <w:t xml:space="preserve">приложению</w:t>
      </w:r>
      <w:r>
        <w:rPr>
          <w:rFonts w:cs="Times New Roman"/>
          <w:szCs w:val="28"/>
        </w:rPr>
        <w:t xml:space="preserve"> к настоящему поста</w:t>
      </w:r>
      <w:r>
        <w:rPr>
          <w:rFonts w:cs="Times New Roman"/>
          <w:szCs w:val="28"/>
        </w:rPr>
        <w:t xml:space="preserve">новлению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. Настоящее постано</w:t>
      </w:r>
      <w:r>
        <w:rPr>
          <w:rFonts w:cs="Times New Roman"/>
          <w:szCs w:val="28"/>
        </w:rPr>
        <w:t xml:space="preserve">вление вступает в силу с 01 </w:t>
      </w:r>
      <w:r>
        <w:rPr>
          <w:rFonts w:cs="Times New Roman"/>
          <w:szCs w:val="28"/>
        </w:rPr>
        <w:t xml:space="preserve">января</w:t>
      </w:r>
      <w:r>
        <w:rPr>
          <w:rFonts w:cs="Times New Roman"/>
          <w:szCs w:val="28"/>
        </w:rPr>
        <w:t xml:space="preserve"> 2025</w:t>
      </w:r>
      <w:r>
        <w:rPr>
          <w:rFonts w:cs="Times New Roman"/>
          <w:szCs w:val="28"/>
        </w:rPr>
        <w:t xml:space="preserve"> г.,</w:t>
      </w:r>
      <w:r>
        <w:rPr>
          <w:rFonts w:cs="Times New Roman"/>
          <w:szCs w:val="28"/>
        </w:rPr>
        <w:t xml:space="preserve"> но не ранее дня официального обнародования посредством официального опубликования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Cs w:val="28"/>
        </w:rPr>
        <w:t xml:space="preserve">».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органов местного самоуправления муниципального образования город Пермь»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Информационно-аналитическому управлению администрации города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rFonts w:cs="Times New Roman"/>
          <w:szCs w:val="28"/>
        </w:rPr>
        <w:t xml:space="preserve">5</w:t>
      </w:r>
      <w:r>
        <w:rPr>
          <w:rFonts w:cs="Times New Roman"/>
          <w:szCs w:val="28"/>
        </w:rPr>
        <w:t xml:space="preserve">. </w:t>
      </w:r>
      <w:r>
        <w:rPr>
          <w:szCs w:val="28"/>
        </w:rPr>
        <w:t xml:space="preserve">Контроль за исполнением настоящего постановления возложить </w:t>
      </w:r>
      <w:r>
        <w:rPr>
          <w:szCs w:val="28"/>
        </w:rPr>
        <w:br/>
      </w:r>
      <w:r>
        <w:rPr>
          <w:szCs w:val="28"/>
        </w:rPr>
        <w:t xml:space="preserve">на </w:t>
      </w:r>
      <w:r>
        <w:rPr>
          <w:szCs w:val="28"/>
        </w:rPr>
        <w:t xml:space="preserve">заместителя</w:t>
      </w:r>
      <w:r>
        <w:rPr>
          <w:szCs w:val="28"/>
        </w:rPr>
        <w:t xml:space="preserve"> главы администрации города Перми</w:t>
      </w:r>
      <w:r>
        <w:rPr>
          <w:szCs w:val="28"/>
        </w:rPr>
        <w:t xml:space="preserve"> </w:t>
      </w:r>
      <w:r>
        <w:rPr>
          <w:szCs w:val="28"/>
        </w:rPr>
        <w:t xml:space="preserve">Галиханова</w:t>
      </w:r>
      <w:r>
        <w:rPr>
          <w:szCs w:val="28"/>
        </w:rPr>
        <w:t xml:space="preserve"> Д.К.</w:t>
      </w:r>
      <w:r>
        <w:rPr>
          <w:szCs w:val="28"/>
        </w:rPr>
      </w:r>
    </w:p>
    <w:p>
      <w:pPr>
        <w:ind w:firstLine="709"/>
        <w:jc w:val="both"/>
        <w:spacing w:after="0" w:line="240" w:lineRule="auto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ind w:firstLine="709"/>
        <w:jc w:val="both"/>
        <w:spacing w:after="0" w:line="240" w:lineRule="auto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ind w:firstLine="709"/>
        <w:jc w:val="both"/>
        <w:spacing w:after="0" w:line="240" w:lineRule="auto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spacing w:after="0" w:line="240" w:lineRule="exact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Глав</w:t>
      </w:r>
      <w:r>
        <w:rPr>
          <w:rFonts w:cs="Times New Roman"/>
          <w:bCs/>
          <w:szCs w:val="28"/>
        </w:rPr>
        <w:t xml:space="preserve">а</w:t>
      </w:r>
      <w:r>
        <w:rPr>
          <w:rFonts w:cs="Times New Roman"/>
          <w:bCs/>
          <w:szCs w:val="28"/>
        </w:rPr>
        <w:t xml:space="preserve"> города Перми</w:t>
      </w:r>
      <w:r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 xml:space="preserve">  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  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Э</w:t>
      </w:r>
      <w:r>
        <w:rPr>
          <w:rFonts w:cs="Times New Roman"/>
          <w:bCs/>
          <w:szCs w:val="28"/>
        </w:rPr>
        <w:t xml:space="preserve">.</w:t>
      </w:r>
      <w:r>
        <w:rPr>
          <w:rFonts w:cs="Times New Roman"/>
          <w:bCs/>
          <w:szCs w:val="28"/>
        </w:rPr>
        <w:t xml:space="preserve">О</w:t>
      </w:r>
      <w:r>
        <w:rPr>
          <w:rFonts w:cs="Times New Roman"/>
          <w:bCs/>
          <w:szCs w:val="28"/>
        </w:rPr>
        <w:t xml:space="preserve">. </w:t>
      </w:r>
      <w:r>
        <w:rPr>
          <w:rFonts w:cs="Times New Roman"/>
          <w:bCs/>
          <w:szCs w:val="28"/>
        </w:rPr>
        <w:t xml:space="preserve">Соснин</w:t>
      </w:r>
      <w:r>
        <w:rPr>
          <w:rFonts w:cs="Times New Roman"/>
          <w:bCs/>
          <w:szCs w:val="28"/>
        </w:rPr>
      </w:r>
    </w:p>
    <w:p>
      <w:pPr>
        <w:spacing w:after="0" w:line="240" w:lineRule="exact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spacing w:after="0" w:line="240" w:lineRule="exact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spacing w:after="0" w:line="240" w:lineRule="exact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right"/>
        <w:spacing w:after="0" w:line="240" w:lineRule="auto"/>
        <w:rPr>
          <w:rFonts w:cs="Times New Roman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97" w:footer="709" w:gutter="0"/>
          <w:cols w:num="1" w:sep="0" w:space="708" w:equalWidth="1"/>
          <w:docGrid w:linePitch="360"/>
          <w:titlePg/>
        </w:sectPr>
        <w:outlineLvl w:val="0"/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681"/>
        <w:ind w:left="10206"/>
        <w:spacing w:line="240" w:lineRule="exact"/>
      </w:pPr>
      <w:r>
        <w:t xml:space="preserve">Приложение</w:t>
      </w:r>
      <w:r/>
    </w:p>
    <w:p>
      <w:pPr>
        <w:pStyle w:val="681"/>
        <w:ind w:left="10206"/>
        <w:spacing w:line="240" w:lineRule="exact"/>
      </w:pPr>
      <w:r>
        <w:t xml:space="preserve">к постановлению администрации</w:t>
      </w:r>
      <w:r/>
    </w:p>
    <w:p>
      <w:pPr>
        <w:pStyle w:val="681"/>
        <w:ind w:left="10206"/>
        <w:spacing w:line="240" w:lineRule="exact"/>
      </w:pPr>
      <w:r>
        <w:t xml:space="preserve">города Перми</w:t>
      </w:r>
      <w:r/>
    </w:p>
    <w:p>
      <w:pPr>
        <w:pStyle w:val="681"/>
        <w:ind w:left="10206"/>
        <w:spacing w:line="240" w:lineRule="exact"/>
      </w:pPr>
      <w:r>
        <w:t xml:space="preserve">от 09.12.2024 № 1203</w:t>
      </w:r>
      <w:r/>
    </w:p>
    <w:p>
      <w:pPr>
        <w:pStyle w:val="681"/>
        <w:ind w:left="10206"/>
        <w:spacing w:line="240" w:lineRule="exact"/>
      </w:pPr>
      <w:r/>
      <w:r/>
    </w:p>
    <w:p>
      <w:pPr>
        <w:pStyle w:val="681"/>
        <w:spacing w:line="240" w:lineRule="exact"/>
      </w:pPr>
      <w:r/>
      <w:r/>
    </w:p>
    <w:p>
      <w:pPr>
        <w:jc w:val="center"/>
        <w:spacing w:after="0" w:line="240" w:lineRule="exact"/>
        <w:rPr>
          <w:b/>
          <w:bCs/>
          <w:szCs w:val="28"/>
        </w:rPr>
      </w:pPr>
      <w:r>
        <w:rPr>
          <w:b/>
          <w:bCs/>
          <w:szCs w:val="28"/>
        </w:rPr>
        <w:t xml:space="preserve">КОЛИЧЕСТВО </w:t>
      </w:r>
      <w:r>
        <w:rPr>
          <w:b/>
          <w:bCs/>
          <w:szCs w:val="28"/>
        </w:rPr>
      </w:r>
    </w:p>
    <w:p>
      <w:pPr>
        <w:jc w:val="center"/>
        <w:spacing w:after="0" w:line="240" w:lineRule="exact"/>
        <w:rPr>
          <w:b/>
          <w:bCs/>
          <w:szCs w:val="28"/>
        </w:rPr>
      </w:pPr>
      <w:r>
        <w:rPr>
          <w:b/>
          <w:bCs/>
          <w:szCs w:val="28"/>
        </w:rPr>
        <w:t xml:space="preserve">окладов, применяемых для формирования фонда оплаты труда </w:t>
      </w:r>
      <w:r>
        <w:rPr>
          <w:b/>
          <w:bCs/>
          <w:szCs w:val="28"/>
        </w:rPr>
      </w:r>
    </w:p>
    <w:p>
      <w:pPr>
        <w:jc w:val="center"/>
        <w:spacing w:after="0" w:line="240" w:lineRule="exact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казенного учреждения «Городское управление транспорта»</w:t>
      </w:r>
      <w:r>
        <w:rPr>
          <w:b/>
          <w:bCs/>
          <w:szCs w:val="28"/>
        </w:rPr>
      </w:r>
    </w:p>
    <w:p>
      <w:pPr>
        <w:jc w:val="both"/>
        <w:spacing w:after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827"/>
        <w:gridCol w:w="1396"/>
        <w:gridCol w:w="2500"/>
        <w:gridCol w:w="1962"/>
        <w:gridCol w:w="2134"/>
        <w:gridCol w:w="1814"/>
        <w:gridCol w:w="1654"/>
      </w:tblGrid>
      <w:tr>
        <w:tblPrEx/>
        <w:trPr>
          <w:trHeight w:val="20"/>
        </w:trPr>
        <w:tc>
          <w:tcPr>
            <w:tcW w:w="5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№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Наименование должности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окладов </w:t>
            </w:r>
            <w:r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</w:rPr>
              <w:t xml:space="preserve">в год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  <w:r>
              <w:rPr>
                <w:rFonts w:cs="Times New Roman"/>
                <w:sz w:val="22"/>
              </w:rPr>
            </w:r>
          </w:p>
        </w:tc>
        <w:tc>
          <w:tcPr>
            <w:gridSpan w:val="2"/>
            <w:tcW w:w="40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окладов стимулирующих выплат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окладов по социальным выплатам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Всего окладов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всего количество окладов стимулирующих выплат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 том числе количество окладов премиальных выплат по итогам работы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</w:r>
            <w:r>
              <w:rPr>
                <w:rFonts w:cs="Times New Roman"/>
                <w:bCs/>
                <w:sz w:val="22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827"/>
        <w:gridCol w:w="1396"/>
        <w:gridCol w:w="2500"/>
        <w:gridCol w:w="1962"/>
        <w:gridCol w:w="2134"/>
        <w:gridCol w:w="1814"/>
        <w:gridCol w:w="1654"/>
      </w:tblGrid>
      <w:tr>
        <w:tblPrEx/>
        <w:trPr>
          <w:trHeight w:val="20"/>
          <w:tblHeader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3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4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5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6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7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8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Руководитель учреждения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26,90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23,30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41,9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Заместитель руководителя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25,70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22,10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40,7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3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службы 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18,00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14,40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33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4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отдела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15,60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12,00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30,6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5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Заместитель начальника отдела, заведующий сектором в составе службы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15,60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12,00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30,6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6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Главный специалист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14,40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10,80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29,4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7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Ведущий инженер, ведущий экономист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12,00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8,40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27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8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Главный ревизор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13,20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9,60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28,2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335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9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Ведущий ревизор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12,60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9,00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27,6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Инженер </w:t>
            </w:r>
            <w:r>
              <w:rPr>
                <w:rFonts w:cs="Times New Roman"/>
                <w:sz w:val="22"/>
                <w:lang w:val="en-US"/>
              </w:rPr>
              <w:t xml:space="preserve">I</w:t>
            </w:r>
            <w:r>
              <w:rPr>
                <w:rFonts w:cs="Times New Roman"/>
                <w:sz w:val="22"/>
              </w:rPr>
              <w:t xml:space="preserve"> категории, ревизор </w:t>
            </w:r>
            <w:r>
              <w:rPr>
                <w:rFonts w:cs="Times New Roman"/>
                <w:sz w:val="22"/>
                <w:lang w:val="en-US"/>
              </w:rPr>
              <w:t xml:space="preserve">I</w:t>
            </w:r>
            <w:r>
              <w:rPr>
                <w:rFonts w:cs="Times New Roman"/>
                <w:sz w:val="22"/>
              </w:rPr>
              <w:t xml:space="preserve"> категории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10,80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7,20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25,8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Документовед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10,80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7,20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25,8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Старший диспетчер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2,16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5</w:t>
            </w:r>
            <w:r>
              <w:rPr>
                <w:color w:val="000000"/>
                <w:sz w:val="22"/>
              </w:rPr>
              <w:t xml:space="preserve">,</w:t>
            </w:r>
            <w:r>
              <w:rPr>
                <w:color w:val="000000"/>
                <w:sz w:val="22"/>
              </w:rPr>
              <w:t xml:space="preserve">6</w:t>
            </w:r>
            <w:r>
              <w:rPr>
                <w:color w:val="000000"/>
                <w:sz w:val="22"/>
              </w:rPr>
              <w:t xml:space="preserve">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7,20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26,96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13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Диспетчер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2,16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13</w:t>
            </w:r>
            <w:r>
              <w:rPr>
                <w:color w:val="000000"/>
                <w:sz w:val="22"/>
              </w:rPr>
              <w:t xml:space="preserve">,</w:t>
            </w: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</w:rPr>
              <w:t xml:space="preserve">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6,00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25,76</w:t>
            </w:r>
            <w:r>
              <w:rPr>
                <w:rFonts w:cs="Times New Roman"/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14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Водитель автомобиля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17,40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10,80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6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32,4</w:t>
            </w:r>
            <w:r>
              <w:rPr>
                <w:rFonts w:cs="Times New Roman"/>
                <w:bCs/>
                <w:sz w:val="22"/>
              </w:rPr>
            </w:r>
          </w:p>
        </w:tc>
      </w:tr>
    </w:tbl>
    <w:p>
      <w:pPr>
        <w:pStyle w:val="681"/>
        <w:spacing w:line="240" w:lineRule="exact"/>
        <w:outlineLvl w:val="1"/>
      </w:pPr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55054610"/>
      <w:docPartObj>
        <w:docPartGallery w:val="Page Numbers (Top of Page)"/>
        <w:docPartUnique w:val="true"/>
      </w:docPartObj>
      <w:rPr/>
    </w:sdtPr>
    <w:sdtContent>
      <w:p>
        <w:pPr>
          <w:pStyle w:val="68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6"/>
    <w:uiPriority w:val="99"/>
  </w:style>
  <w:style w:type="character" w:styleId="45">
    <w:name w:val="Footer Char"/>
    <w:basedOn w:val="678"/>
    <w:link w:val="688"/>
    <w:uiPriority w:val="99"/>
  </w:style>
  <w:style w:type="character" w:styleId="47">
    <w:name w:val="Caption Char"/>
    <w:basedOn w:val="696"/>
    <w:link w:val="688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90"/>
    <w:uiPriority w:val="99"/>
    <w:rPr>
      <w:sz w:val="18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pPr>
      <w:spacing w:after="0" w:line="240" w:lineRule="auto"/>
      <w:widowControl w:val="off"/>
    </w:pPr>
    <w:rPr>
      <w:rFonts w:eastAsia="Times New Roman" w:cs="Times New Roman"/>
      <w:szCs w:val="20"/>
      <w:lang w:eastAsia="ru-RU"/>
    </w:rPr>
  </w:style>
  <w:style w:type="paragraph" w:styleId="682" w:customStyle="1">
    <w:name w:val="ConsPlusTitle"/>
    <w:pPr>
      <w:spacing w:after="0" w:line="240" w:lineRule="auto"/>
      <w:widowControl w:val="off"/>
    </w:pPr>
    <w:rPr>
      <w:rFonts w:eastAsia="Times New Roman" w:cs="Times New Roman"/>
      <w:b/>
      <w:szCs w:val="20"/>
      <w:lang w:eastAsia="ru-RU"/>
    </w:rPr>
  </w:style>
  <w:style w:type="paragraph" w:styleId="683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684">
    <w:name w:val="Balloon Text"/>
    <w:basedOn w:val="677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Текст выноски Знак"/>
    <w:basedOn w:val="678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Header"/>
    <w:basedOn w:val="677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78"/>
    <w:link w:val="686"/>
    <w:uiPriority w:val="99"/>
  </w:style>
  <w:style w:type="paragraph" w:styleId="688">
    <w:name w:val="Footer"/>
    <w:basedOn w:val="677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8"/>
    <w:link w:val="688"/>
    <w:uiPriority w:val="99"/>
  </w:style>
  <w:style w:type="paragraph" w:styleId="690">
    <w:name w:val="footnote text"/>
    <w:basedOn w:val="677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Текст сноски Знак"/>
    <w:basedOn w:val="678"/>
    <w:link w:val="690"/>
    <w:uiPriority w:val="99"/>
    <w:semiHidden/>
    <w:rPr>
      <w:sz w:val="20"/>
      <w:szCs w:val="20"/>
    </w:rPr>
  </w:style>
  <w:style w:type="character" w:styleId="692">
    <w:name w:val="footnote reference"/>
    <w:basedOn w:val="678"/>
    <w:uiPriority w:val="99"/>
    <w:semiHidden/>
    <w:unhideWhenUsed/>
    <w:rPr>
      <w:vertAlign w:val="superscript"/>
    </w:rPr>
  </w:style>
  <w:style w:type="paragraph" w:styleId="693">
    <w:name w:val="Body Text"/>
    <w:basedOn w:val="677"/>
    <w:link w:val="694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</w:rPr>
  </w:style>
  <w:style w:type="character" w:styleId="694" w:customStyle="1">
    <w:name w:val="Основной текст Знак"/>
    <w:basedOn w:val="678"/>
    <w:link w:val="693"/>
    <w:rPr>
      <w:rFonts w:ascii="Courier New" w:hAnsi="Courier New" w:eastAsia="Times New Roman" w:cs="Times New Roman"/>
      <w:sz w:val="26"/>
      <w:szCs w:val="20"/>
    </w:rPr>
  </w:style>
  <w:style w:type="paragraph" w:styleId="695" w:customStyle="1">
    <w:name w:val="Форма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696">
    <w:name w:val="Caption"/>
    <w:basedOn w:val="677"/>
    <w:next w:val="677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697">
    <w:name w:val="List Paragraph"/>
    <w:basedOn w:val="677"/>
    <w:uiPriority w:val="34"/>
    <w:qFormat/>
    <w:pPr>
      <w:contextualSpacing/>
      <w:ind w:left="720"/>
    </w:pPr>
  </w:style>
  <w:style w:type="table" w:styleId="698" w:customStyle="1">
    <w:name w:val="0-19"/>
    <w:basedOn w:val="679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9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1E30-6C3F-48C7-AF97-314FDDA8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samokhvalova-ev</cp:lastModifiedBy>
  <cp:revision>4</cp:revision>
  <dcterms:created xsi:type="dcterms:W3CDTF">2024-11-20T08:19:00Z</dcterms:created>
  <dcterms:modified xsi:type="dcterms:W3CDTF">2024-12-09T10:19:48Z</dcterms:modified>
</cp:coreProperties>
</file>