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17.12.2024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1240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17.12.2024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1240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</w:r>
      <w:r>
        <w:rPr>
          <w:b w:val="0"/>
          <w:bCs w:val="0"/>
          <w:sz w:val="24"/>
        </w:rPr>
      </w:r>
      <w:r>
        <w:rPr>
          <w:b w:val="0"/>
          <w:bCs w:val="0"/>
          <w:sz w:val="24"/>
        </w:rPr>
      </w:r>
    </w:p>
    <w:p>
      <w:pPr>
        <w:pStyle w:val="924"/>
        <w:spacing w:line="240" w:lineRule="auto"/>
        <w:tabs>
          <w:tab w:val="left" w:pos="3969" w:leader="none"/>
          <w:tab w:val="left" w:pos="4820" w:leader="none"/>
        </w:tabs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4"/>
        <w:spacing w:line="240" w:lineRule="auto"/>
        <w:tabs>
          <w:tab w:val="left" w:pos="3969" w:leader="none"/>
          <w:tab w:val="left" w:pos="4820" w:leader="none"/>
        </w:tabs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4"/>
        <w:ind w:right="4818"/>
        <w:spacing w:line="240" w:lineRule="auto"/>
        <w:tabs>
          <w:tab w:val="left" w:pos="3969" w:leader="none"/>
          <w:tab w:val="left" w:pos="4820" w:leader="none"/>
        </w:tabs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0"/>
        <w:ind w:right="4676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пункт 4 постановления администрации города Перми </w:t>
      </w:r>
      <w:r>
        <w:rPr>
          <w:b/>
          <w:sz w:val="28"/>
          <w:szCs w:val="28"/>
        </w:rPr>
        <w:t xml:space="preserve">от 02.12.2022 № 1226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установлении расходного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обяз</w:t>
      </w:r>
      <w:r>
        <w:rPr>
          <w:b/>
          <w:sz w:val="28"/>
          <w:szCs w:val="28"/>
        </w:rPr>
        <w:t xml:space="preserve">ательства в сфере транспортного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</w:t>
      </w:r>
      <w:r>
        <w:rPr>
          <w:b/>
          <w:sz w:val="28"/>
          <w:szCs w:val="28"/>
        </w:rPr>
        <w:t xml:space="preserve">служивания населения в границах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Пермского городского округа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озмещение</w:t>
      </w:r>
      <w:r>
        <w:rPr>
          <w:b/>
          <w:sz w:val="28"/>
          <w:szCs w:val="28"/>
        </w:rPr>
        <w:t xml:space="preserve"> затрат, </w:t>
      </w:r>
      <w:r>
        <w:rPr>
          <w:b/>
          <w:sz w:val="28"/>
          <w:szCs w:val="28"/>
        </w:rPr>
        <w:t xml:space="preserve">связанных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 уплатой</w:t>
      </w:r>
      <w:r>
        <w:rPr>
          <w:b/>
          <w:sz w:val="28"/>
          <w:szCs w:val="28"/>
        </w:rPr>
        <w:t xml:space="preserve"> лизинговых платежей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договорам финансовой </w:t>
      </w:r>
      <w:r>
        <w:rPr>
          <w:b/>
          <w:sz w:val="28"/>
          <w:szCs w:val="28"/>
        </w:rPr>
        <w:t xml:space="preserve">аренды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(лизинга)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приобретение автобусов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части процентов по лизинговым</w:t>
      </w:r>
      <w:r>
        <w:rPr>
          <w:b/>
          <w:sz w:val="28"/>
          <w:szCs w:val="28"/>
        </w:rPr>
        <w:t xml:space="preserve"> ставка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78, 86 Бюджетного кодекса Российской Федерации, статьей 16 Федерального закона от 06 октября 2003 г. № 131-ФЗ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пункт 4 постановления администрации города Перми </w:t>
      </w:r>
      <w:r>
        <w:rPr>
          <w:sz w:val="28"/>
          <w:szCs w:val="28"/>
        </w:rPr>
        <w:t xml:space="preserve">от 02 декабря </w:t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1226 «Об установлении расходного обязательства в сфере транспортного обслуживания населения в границах Пермского городского округа на возмещение затрат, связанных с уплатой лизинговых платежей по договорам финансовой аренды (лизинга)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приобретение автобусов в части процентов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лизинговым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ставкам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02.06.2023 № 445</w:t>
      </w:r>
      <w:r>
        <w:rPr>
          <w:sz w:val="28"/>
          <w:szCs w:val="28"/>
        </w:rPr>
        <w:t xml:space="preserve">, от 08.11.2023 № 1221, </w:t>
        <w:br w:type="textWrapping" w:clear="all"/>
      </w:r>
      <w:r>
        <w:rPr>
          <w:sz w:val="28"/>
          <w:szCs w:val="28"/>
        </w:rPr>
        <w:t xml:space="preserve">от 13.02.2024 № 91, от 19.09.2024 № 773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изложив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Установить, что объем финансового обеспечения Расходного обязательства, установленного в пункте 1 настоящего постановления, составляет в 2023 году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112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535,3 тыс. руб., в 2024 году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108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776,6 тыс. руб., </w:t>
      </w:r>
      <w:r>
        <w:rPr>
          <w:sz w:val="28"/>
          <w:szCs w:val="28"/>
          <w:highlight w:val="white"/>
        </w:rPr>
        <w:t xml:space="preserve">в 2025 году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182 854,9 тыс. руб., в 2026 год</w:t>
      </w:r>
      <w:r>
        <w:rPr>
          <w:sz w:val="28"/>
          <w:szCs w:val="28"/>
          <w:highlight w:val="white"/>
        </w:rPr>
        <w:t xml:space="preserve">у 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159 892,4 тыс. руб.</w:t>
      </w:r>
      <w:r>
        <w:rPr>
          <w:sz w:val="28"/>
          <w:szCs w:val="28"/>
          <w:highlight w:val="white"/>
        </w:rPr>
        <w:t xml:space="preserve">, в 2027 году – </w:t>
      </w:r>
      <w:r>
        <w:rPr>
          <w:sz w:val="28"/>
          <w:szCs w:val="28"/>
          <w:highlight w:val="white"/>
        </w:rPr>
        <w:t xml:space="preserve">123 149,0 тыс.</w:t>
      </w:r>
      <w:r>
        <w:rPr>
          <w:sz w:val="28"/>
          <w:szCs w:val="28"/>
          <w:highlight w:val="white"/>
        </w:rPr>
        <w:t xml:space="preserve"> руб.»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0"/>
        <w:ind w:firstLine="720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вступает в силу с 01 января 2025 г.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shd w:val="clear" w:color="auto" w:fill="ffffff"/>
        <w:rPr>
          <w:sz w:val="28"/>
          <w:szCs w:val="24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4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www.gorodperm.ru»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ind w:firstLine="72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. Контроль за исполнением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возложить </w:t>
        <w:br w:type="textWrapping" w:clear="all"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 Д.К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901"/>
    </w:pPr>
    <w:r/>
    <w:r/>
  </w:p>
  <w:p>
    <w:pPr>
      <w:pStyle w:val="890"/>
    </w:pPr>
    <w:r/>
    <w:r/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lang w:val="ru-RU" w:eastAsia="ru-RU" w:bidi="ar-SA"/>
    </w:rPr>
  </w:style>
  <w:style w:type="paragraph" w:styleId="891">
    <w:name w:val="Заголовок 1"/>
    <w:basedOn w:val="890"/>
    <w:next w:val="890"/>
    <w:link w:val="890"/>
    <w:qFormat/>
    <w:pPr>
      <w:ind w:right="-1" w:firstLine="709"/>
      <w:jc w:val="both"/>
      <w:keepNext/>
      <w:outlineLvl w:val="0"/>
    </w:pPr>
    <w:rPr>
      <w:sz w:val="24"/>
    </w:rPr>
  </w:style>
  <w:style w:type="paragraph" w:styleId="892">
    <w:name w:val="Заголовок 2"/>
    <w:basedOn w:val="890"/>
    <w:next w:val="890"/>
    <w:link w:val="890"/>
    <w:qFormat/>
    <w:pPr>
      <w:ind w:right="-1"/>
      <w:jc w:val="both"/>
      <w:keepNext/>
      <w:outlineLvl w:val="1"/>
    </w:pPr>
    <w:rPr>
      <w:sz w:val="24"/>
    </w:rPr>
  </w:style>
  <w:style w:type="character" w:styleId="893">
    <w:name w:val="Основной шрифт абзаца"/>
    <w:next w:val="893"/>
    <w:link w:val="890"/>
    <w:semiHidden/>
  </w:style>
  <w:style w:type="table" w:styleId="894">
    <w:name w:val="Обычная таблица"/>
    <w:next w:val="894"/>
    <w:link w:val="890"/>
    <w:semiHidden/>
    <w:tblPr/>
  </w:style>
  <w:style w:type="numbering" w:styleId="895">
    <w:name w:val="Нет списка"/>
    <w:next w:val="895"/>
    <w:link w:val="890"/>
    <w:semiHidden/>
  </w:style>
  <w:style w:type="paragraph" w:styleId="896">
    <w:name w:val="Название объекта"/>
    <w:basedOn w:val="890"/>
    <w:next w:val="890"/>
    <w:link w:val="89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7">
    <w:name w:val="Основной текст"/>
    <w:basedOn w:val="890"/>
    <w:next w:val="897"/>
    <w:link w:val="925"/>
    <w:pPr>
      <w:ind w:right="3117"/>
    </w:pPr>
    <w:rPr>
      <w:rFonts w:ascii="Courier New" w:hAnsi="Courier New"/>
      <w:sz w:val="26"/>
    </w:rPr>
  </w:style>
  <w:style w:type="paragraph" w:styleId="898">
    <w:name w:val="Основной текст с отступом"/>
    <w:basedOn w:val="890"/>
    <w:next w:val="898"/>
    <w:link w:val="890"/>
    <w:pPr>
      <w:ind w:right="-1"/>
      <w:jc w:val="both"/>
    </w:pPr>
    <w:rPr>
      <w:sz w:val="26"/>
    </w:rPr>
  </w:style>
  <w:style w:type="paragraph" w:styleId="899">
    <w:name w:val="Нижний колонтитул"/>
    <w:basedOn w:val="890"/>
    <w:next w:val="899"/>
    <w:link w:val="984"/>
    <w:uiPriority w:val="99"/>
    <w:pPr>
      <w:tabs>
        <w:tab w:val="center" w:pos="4153" w:leader="none"/>
        <w:tab w:val="right" w:pos="8306" w:leader="none"/>
      </w:tabs>
    </w:pPr>
  </w:style>
  <w:style w:type="character" w:styleId="900">
    <w:name w:val="Номер страницы"/>
    <w:basedOn w:val="893"/>
    <w:next w:val="900"/>
    <w:link w:val="890"/>
  </w:style>
  <w:style w:type="paragraph" w:styleId="901">
    <w:name w:val="Верхний колонтитул"/>
    <w:basedOn w:val="890"/>
    <w:next w:val="901"/>
    <w:link w:val="904"/>
    <w:uiPriority w:val="99"/>
    <w:pPr>
      <w:tabs>
        <w:tab w:val="center" w:pos="4153" w:leader="none"/>
        <w:tab w:val="right" w:pos="8306" w:leader="none"/>
      </w:tabs>
    </w:pPr>
  </w:style>
  <w:style w:type="paragraph" w:styleId="902">
    <w:name w:val="Текст выноски"/>
    <w:basedOn w:val="890"/>
    <w:next w:val="902"/>
    <w:link w:val="903"/>
    <w:uiPriority w:val="99"/>
    <w:rPr>
      <w:rFonts w:ascii="Segoe UI" w:hAnsi="Segoe UI" w:cs="Segoe UI"/>
      <w:sz w:val="18"/>
      <w:szCs w:val="18"/>
    </w:rPr>
  </w:style>
  <w:style w:type="character" w:styleId="903">
    <w:name w:val="Текст выноски Знак"/>
    <w:next w:val="903"/>
    <w:link w:val="902"/>
    <w:uiPriority w:val="99"/>
    <w:rPr>
      <w:rFonts w:ascii="Segoe UI" w:hAnsi="Segoe UI" w:cs="Segoe UI"/>
      <w:sz w:val="18"/>
      <w:szCs w:val="18"/>
    </w:rPr>
  </w:style>
  <w:style w:type="character" w:styleId="904">
    <w:name w:val="Верхний колонтитул Знак"/>
    <w:next w:val="904"/>
    <w:link w:val="901"/>
    <w:uiPriority w:val="99"/>
  </w:style>
  <w:style w:type="numbering" w:styleId="905">
    <w:name w:val="Нет списка1"/>
    <w:next w:val="895"/>
    <w:link w:val="890"/>
    <w:uiPriority w:val="99"/>
    <w:semiHidden/>
    <w:unhideWhenUsed/>
  </w:style>
  <w:style w:type="paragraph" w:styleId="906">
    <w:name w:val="Без интервала"/>
    <w:next w:val="906"/>
    <w:link w:val="89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7">
    <w:name w:val="Гиперссылка"/>
    <w:next w:val="907"/>
    <w:link w:val="890"/>
    <w:uiPriority w:val="99"/>
    <w:unhideWhenUsed/>
    <w:rPr>
      <w:color w:val="0000ff"/>
      <w:u w:val="single"/>
    </w:rPr>
  </w:style>
  <w:style w:type="character" w:styleId="908">
    <w:name w:val="Просмотренная гиперссылка"/>
    <w:next w:val="908"/>
    <w:link w:val="890"/>
    <w:uiPriority w:val="99"/>
    <w:unhideWhenUsed/>
    <w:rPr>
      <w:color w:val="800080"/>
      <w:u w:val="single"/>
    </w:rPr>
  </w:style>
  <w:style w:type="paragraph" w:styleId="909">
    <w:name w:val="xl65"/>
    <w:basedOn w:val="890"/>
    <w:next w:val="909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66"/>
    <w:basedOn w:val="890"/>
    <w:next w:val="910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67"/>
    <w:basedOn w:val="890"/>
    <w:next w:val="911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>
    <w:name w:val="xl68"/>
    <w:basedOn w:val="890"/>
    <w:next w:val="912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>
    <w:name w:val="xl69"/>
    <w:basedOn w:val="890"/>
    <w:next w:val="913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0"/>
    <w:basedOn w:val="890"/>
    <w:next w:val="914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>
    <w:name w:val="xl71"/>
    <w:basedOn w:val="890"/>
    <w:next w:val="915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2"/>
    <w:basedOn w:val="890"/>
    <w:next w:val="916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3"/>
    <w:basedOn w:val="890"/>
    <w:next w:val="917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>
    <w:name w:val="xl74"/>
    <w:basedOn w:val="890"/>
    <w:next w:val="918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75"/>
    <w:basedOn w:val="890"/>
    <w:next w:val="919"/>
    <w:link w:val="8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6"/>
    <w:basedOn w:val="890"/>
    <w:next w:val="920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>
    <w:name w:val="xl77"/>
    <w:basedOn w:val="890"/>
    <w:next w:val="921"/>
    <w:link w:val="89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8"/>
    <w:basedOn w:val="890"/>
    <w:next w:val="922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>
    <w:name w:val="xl79"/>
    <w:basedOn w:val="890"/>
    <w:next w:val="923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Форма"/>
    <w:next w:val="924"/>
    <w:link w:val="890"/>
    <w:rPr>
      <w:sz w:val="28"/>
      <w:szCs w:val="28"/>
      <w:lang w:val="ru-RU" w:eastAsia="ru-RU" w:bidi="ar-SA"/>
    </w:rPr>
  </w:style>
  <w:style w:type="character" w:styleId="925">
    <w:name w:val="Основной текст Знак"/>
    <w:next w:val="925"/>
    <w:link w:val="897"/>
    <w:rPr>
      <w:rFonts w:ascii="Courier New" w:hAnsi="Courier New"/>
      <w:sz w:val="26"/>
    </w:rPr>
  </w:style>
  <w:style w:type="paragraph" w:styleId="926">
    <w:name w:val="ConsPlusNormal"/>
    <w:next w:val="926"/>
    <w:link w:val="890"/>
    <w:rPr>
      <w:sz w:val="28"/>
      <w:szCs w:val="28"/>
      <w:lang w:val="ru-RU" w:eastAsia="ru-RU" w:bidi="ar-SA"/>
    </w:rPr>
  </w:style>
  <w:style w:type="numbering" w:styleId="927">
    <w:name w:val="Нет списка11"/>
    <w:next w:val="895"/>
    <w:link w:val="890"/>
    <w:uiPriority w:val="99"/>
    <w:semiHidden/>
    <w:unhideWhenUsed/>
  </w:style>
  <w:style w:type="numbering" w:styleId="928">
    <w:name w:val="Нет списка111"/>
    <w:next w:val="895"/>
    <w:link w:val="890"/>
    <w:uiPriority w:val="99"/>
    <w:semiHidden/>
    <w:unhideWhenUsed/>
  </w:style>
  <w:style w:type="paragraph" w:styleId="929">
    <w:name w:val="font5"/>
    <w:basedOn w:val="890"/>
    <w:next w:val="929"/>
    <w:link w:val="8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>
    <w:name w:val="xl80"/>
    <w:basedOn w:val="890"/>
    <w:next w:val="930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>
    <w:name w:val="xl81"/>
    <w:basedOn w:val="890"/>
    <w:next w:val="931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>
    <w:name w:val="xl82"/>
    <w:basedOn w:val="890"/>
    <w:next w:val="932"/>
    <w:link w:val="89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3">
    <w:name w:val="Сетка таблицы"/>
    <w:basedOn w:val="894"/>
    <w:next w:val="933"/>
    <w:link w:val="89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4">
    <w:name w:val="xl83"/>
    <w:basedOn w:val="890"/>
    <w:next w:val="93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84"/>
    <w:basedOn w:val="890"/>
    <w:next w:val="93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85"/>
    <w:basedOn w:val="890"/>
    <w:next w:val="93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86"/>
    <w:basedOn w:val="890"/>
    <w:next w:val="93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>
    <w:name w:val="xl87"/>
    <w:basedOn w:val="890"/>
    <w:next w:val="93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>
    <w:name w:val="xl88"/>
    <w:basedOn w:val="890"/>
    <w:next w:val="939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>
    <w:name w:val="xl89"/>
    <w:basedOn w:val="890"/>
    <w:next w:val="940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0"/>
    <w:basedOn w:val="890"/>
    <w:next w:val="941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1"/>
    <w:basedOn w:val="890"/>
    <w:next w:val="942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2"/>
    <w:basedOn w:val="890"/>
    <w:next w:val="943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>
    <w:name w:val="xl93"/>
    <w:basedOn w:val="890"/>
    <w:next w:val="94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>
    <w:name w:val="xl94"/>
    <w:basedOn w:val="890"/>
    <w:next w:val="945"/>
    <w:link w:val="89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95"/>
    <w:basedOn w:val="890"/>
    <w:next w:val="94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96"/>
    <w:basedOn w:val="890"/>
    <w:next w:val="94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7"/>
    <w:basedOn w:val="890"/>
    <w:next w:val="94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>
    <w:name w:val="xl98"/>
    <w:basedOn w:val="890"/>
    <w:next w:val="949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0">
    <w:name w:val="xl99"/>
    <w:basedOn w:val="890"/>
    <w:next w:val="950"/>
    <w:link w:val="89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>
    <w:name w:val="xl100"/>
    <w:basedOn w:val="890"/>
    <w:next w:val="951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1"/>
    <w:basedOn w:val="890"/>
    <w:next w:val="952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2"/>
    <w:basedOn w:val="890"/>
    <w:next w:val="953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3"/>
    <w:basedOn w:val="890"/>
    <w:next w:val="954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4"/>
    <w:basedOn w:val="890"/>
    <w:next w:val="95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5"/>
    <w:basedOn w:val="890"/>
    <w:next w:val="95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6"/>
    <w:basedOn w:val="890"/>
    <w:next w:val="95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8">
    <w:name w:val="xl107"/>
    <w:basedOn w:val="890"/>
    <w:next w:val="95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8"/>
    <w:basedOn w:val="890"/>
    <w:next w:val="959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9"/>
    <w:basedOn w:val="890"/>
    <w:next w:val="960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0"/>
    <w:basedOn w:val="890"/>
    <w:next w:val="961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1"/>
    <w:basedOn w:val="890"/>
    <w:next w:val="962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2"/>
    <w:basedOn w:val="890"/>
    <w:next w:val="963"/>
    <w:link w:val="89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4">
    <w:name w:val="xl113"/>
    <w:basedOn w:val="890"/>
    <w:next w:val="964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4"/>
    <w:basedOn w:val="890"/>
    <w:next w:val="965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5"/>
    <w:basedOn w:val="890"/>
    <w:next w:val="966"/>
    <w:link w:val="89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7">
    <w:name w:val="xl116"/>
    <w:basedOn w:val="890"/>
    <w:next w:val="967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7"/>
    <w:basedOn w:val="890"/>
    <w:next w:val="968"/>
    <w:link w:val="89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8"/>
    <w:basedOn w:val="890"/>
    <w:next w:val="969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9"/>
    <w:basedOn w:val="890"/>
    <w:next w:val="970"/>
    <w:link w:val="8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20"/>
    <w:basedOn w:val="890"/>
    <w:next w:val="971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>
    <w:name w:val="xl121"/>
    <w:basedOn w:val="890"/>
    <w:next w:val="972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>
    <w:name w:val="xl122"/>
    <w:basedOn w:val="890"/>
    <w:next w:val="973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23"/>
    <w:basedOn w:val="890"/>
    <w:next w:val="97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>
    <w:name w:val="xl124"/>
    <w:basedOn w:val="890"/>
    <w:next w:val="97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>
    <w:name w:val="xl125"/>
    <w:basedOn w:val="890"/>
    <w:next w:val="97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7">
    <w:name w:val="Нет списка2"/>
    <w:next w:val="895"/>
    <w:link w:val="890"/>
    <w:uiPriority w:val="99"/>
    <w:semiHidden/>
    <w:unhideWhenUsed/>
  </w:style>
  <w:style w:type="numbering" w:styleId="978">
    <w:name w:val="Нет списка3"/>
    <w:next w:val="895"/>
    <w:link w:val="890"/>
    <w:uiPriority w:val="99"/>
    <w:semiHidden/>
    <w:unhideWhenUsed/>
  </w:style>
  <w:style w:type="paragraph" w:styleId="979">
    <w:name w:val="font6"/>
    <w:basedOn w:val="890"/>
    <w:next w:val="979"/>
    <w:link w:val="8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>
    <w:name w:val="font7"/>
    <w:basedOn w:val="890"/>
    <w:next w:val="980"/>
    <w:link w:val="8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>
    <w:name w:val="font8"/>
    <w:basedOn w:val="890"/>
    <w:next w:val="981"/>
    <w:link w:val="8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2">
    <w:name w:val="Нет списка4"/>
    <w:next w:val="895"/>
    <w:link w:val="890"/>
    <w:uiPriority w:val="99"/>
    <w:semiHidden/>
    <w:unhideWhenUsed/>
  </w:style>
  <w:style w:type="paragraph" w:styleId="983">
    <w:name w:val="Абзац списка"/>
    <w:basedOn w:val="890"/>
    <w:next w:val="983"/>
    <w:link w:val="89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4">
    <w:name w:val="Нижний колонтитул Знак"/>
    <w:next w:val="984"/>
    <w:link w:val="899"/>
    <w:uiPriority w:val="99"/>
  </w:style>
  <w:style w:type="character" w:styleId="985">
    <w:name w:val="Знак примечания"/>
    <w:next w:val="985"/>
    <w:link w:val="890"/>
    <w:rPr>
      <w:sz w:val="16"/>
      <w:szCs w:val="16"/>
    </w:rPr>
  </w:style>
  <w:style w:type="paragraph" w:styleId="986">
    <w:name w:val="Текст примечания"/>
    <w:basedOn w:val="890"/>
    <w:next w:val="986"/>
    <w:link w:val="987"/>
  </w:style>
  <w:style w:type="character" w:styleId="987">
    <w:name w:val="Текст примечания Знак"/>
    <w:basedOn w:val="893"/>
    <w:next w:val="987"/>
    <w:link w:val="986"/>
  </w:style>
  <w:style w:type="paragraph" w:styleId="988">
    <w:name w:val="Тема примечания"/>
    <w:basedOn w:val="986"/>
    <w:next w:val="986"/>
    <w:link w:val="989"/>
    <w:rPr>
      <w:b/>
      <w:bCs/>
    </w:rPr>
  </w:style>
  <w:style w:type="character" w:styleId="989">
    <w:name w:val="Тема примечания Знак"/>
    <w:next w:val="989"/>
    <w:link w:val="988"/>
    <w:rPr>
      <w:b/>
      <w:bCs/>
    </w:rPr>
  </w:style>
  <w:style w:type="paragraph" w:styleId="990">
    <w:name w:val="Обычный (веб)"/>
    <w:basedOn w:val="890"/>
    <w:next w:val="990"/>
    <w:link w:val="89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91" w:default="1">
    <w:name w:val="Default Paragraph Font"/>
    <w:uiPriority w:val="1"/>
    <w:semiHidden/>
    <w:unhideWhenUsed/>
  </w:style>
  <w:style w:type="numbering" w:styleId="992" w:default="1">
    <w:name w:val="No List"/>
    <w:uiPriority w:val="99"/>
    <w:semiHidden/>
    <w:unhideWhenUsed/>
  </w:style>
  <w:style w:type="table" w:styleId="9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11</cp:revision>
  <dcterms:created xsi:type="dcterms:W3CDTF">2024-08-07T10:21:00Z</dcterms:created>
  <dcterms:modified xsi:type="dcterms:W3CDTF">2024-12-17T11:13:38Z</dcterms:modified>
  <cp:version>983040</cp:version>
</cp:coreProperties>
</file>