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2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2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3860" cy="510540"/>
                                        <wp:effectExtent l="0" t="0" r="0" b="0"/>
                                        <wp:docPr id="3" name="_x0000_i10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_x0000_i103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3860" cy="5105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80pt;height:40.20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2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9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1251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2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3860" cy="510540"/>
                                  <wp:effectExtent l="0" t="0" r="0" b="0"/>
                                  <wp:docPr id="3" name="_x0000_i10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_x0000_i103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80pt;height:40.20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2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9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1251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26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О внесении изменений в приложение 2 </w:t>
      </w:r>
      <w:r>
        <w:rPr>
          <w:b/>
          <w:sz w:val="28"/>
        </w:rPr>
        <w:br w:type="textWrapping" w:clear="all"/>
        <w:t xml:space="preserve">к Порядку </w:t>
      </w:r>
      <w:r>
        <w:rPr>
          <w:b/>
          <w:bCs/>
          <w:sz w:val="28"/>
          <w:szCs w:val="28"/>
        </w:rPr>
        <w:t xml:space="preserve">определения объема и условий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субсидий на иные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цели бюджетным и автономным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учреждениям, подведомственным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департаменту образования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Перми,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предоставление мер социальной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поддержки руководителям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26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педагогическим работникам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26" w:lineRule="exact"/>
        <w:rPr>
          <w:b/>
          <w:sz w:val="28"/>
        </w:rPr>
      </w:pPr>
      <w:r>
        <w:rPr>
          <w:b/>
          <w:bCs/>
          <w:sz w:val="28"/>
          <w:szCs w:val="28"/>
        </w:rPr>
        <w:t xml:space="preserve">образовательных учреждений,</w:t>
      </w:r>
      <w:r>
        <w:rPr>
          <w:b/>
          <w:sz w:val="28"/>
        </w:rPr>
      </w:r>
      <w:r>
        <w:rPr>
          <w:b/>
          <w:sz w:val="28"/>
        </w:rPr>
      </w:r>
    </w:p>
    <w:p>
      <w:pPr>
        <w:spacing w:line="226" w:lineRule="exact"/>
        <w:rPr>
          <w:b/>
          <w:sz w:val="28"/>
        </w:rPr>
      </w:pPr>
      <w:r>
        <w:rPr>
          <w:b/>
          <w:sz w:val="28"/>
        </w:rPr>
        <w:t xml:space="preserve">утвержденному постановлением </w:t>
      </w:r>
      <w:r>
        <w:rPr>
          <w:b/>
          <w:sz w:val="28"/>
        </w:rPr>
      </w:r>
      <w:r>
        <w:rPr>
          <w:b/>
          <w:sz w:val="28"/>
        </w:rPr>
      </w:r>
    </w:p>
    <w:p>
      <w:pPr>
        <w:spacing w:line="226" w:lineRule="exact"/>
        <w:rPr>
          <w:b/>
          <w:sz w:val="28"/>
        </w:rPr>
      </w:pPr>
      <w:r>
        <w:rPr>
          <w:b/>
          <w:sz w:val="28"/>
        </w:rPr>
        <w:t xml:space="preserve">администрации города Перми 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right="4818"/>
        <w:spacing w:line="226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 16.10.2020 № 1005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В целях актуализации нормативной правовой базы администрации города Перми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изменения в приложение 2 к Порядку определения объема </w:t>
      </w:r>
      <w:r>
        <w:rPr>
          <w:sz w:val="28"/>
        </w:rPr>
        <w:br/>
        <w:t xml:space="preserve">и условий предоставления субсидий на иные цели бюджетным и автономным учреждениям, подведомственным департаменту образования администрации города Перми, на предоставление мер социальной поддержки руководителям </w:t>
      </w:r>
      <w:r>
        <w:rPr>
          <w:sz w:val="28"/>
        </w:rPr>
        <w:br/>
        <w:t xml:space="preserve">и педагогическим работникам образовательных учреждений, утвержденному постановлением администрации города Перми от 16 октября 2020 г. № 1005 </w:t>
      </w:r>
      <w:r>
        <w:rPr>
          <w:sz w:val="28"/>
        </w:rPr>
        <w:br/>
        <w:t xml:space="preserve">(в ред. от 16.02.2021 № 76, от 28.04.2021 № 314, от 02.07.2021 № 492, </w:t>
      </w:r>
      <w:r>
        <w:rPr>
          <w:sz w:val="28"/>
        </w:rPr>
        <w:br/>
        <w:t xml:space="preserve">от 12.08.2021 № 594, от 06.10.2021 № 808, от 15.10.2021 № 868, от 23.12.2021 </w:t>
      </w:r>
      <w:r>
        <w:rPr>
          <w:sz w:val="28"/>
        </w:rPr>
        <w:br/>
        <w:t xml:space="preserve">№ 1187, от 18.01.2022 № 22, от 16.05.2022 № 364, от 16.06.2022 № 482, </w:t>
      </w:r>
      <w:r>
        <w:rPr>
          <w:sz w:val="28"/>
        </w:rPr>
        <w:br/>
        <w:t xml:space="preserve">от 29.07.2022 № 640, от 15.08.2022 № 685, от 20.09.2022 № 821, от 20.10.2022 </w:t>
      </w:r>
      <w:r>
        <w:rPr>
          <w:sz w:val="28"/>
        </w:rPr>
        <w:br/>
        <w:t xml:space="preserve">№ 1003, от 11.11.2022 № 1149, от 20.12.2022 № 1321, от 25.04.2023 № 335, </w:t>
      </w:r>
      <w:r>
        <w:rPr>
          <w:sz w:val="28"/>
        </w:rPr>
        <w:br/>
        <w:t xml:space="preserve">от 04.08.2023 № 668, от 20.10.2023 № 1138, от 29.11.2023 № 1346, от 15.12.2023 </w:t>
      </w:r>
      <w:r>
        <w:rPr>
          <w:sz w:val="28"/>
        </w:rPr>
        <w:br/>
        <w:t xml:space="preserve">№ 1419, </w:t>
      </w:r>
      <w:r>
        <w:rPr>
          <w:sz w:val="28"/>
        </w:rPr>
        <w:t xml:space="preserve">от 10.01.2024 № 1, </w:t>
      </w:r>
      <w:r>
        <w:rPr>
          <w:sz w:val="28"/>
        </w:rPr>
        <w:t xml:space="preserve">от 14.06.2024 № 488, от 21.06.2024 № 527, </w:t>
      </w:r>
      <w:r>
        <w:rPr>
          <w:sz w:val="28"/>
        </w:rPr>
        <w:br/>
      </w:r>
      <w:r>
        <w:rPr>
          <w:sz w:val="28"/>
        </w:rPr>
        <w:t xml:space="preserve">от 20.08.2024 № 673, от 17.10.2024 № 926</w:t>
      </w:r>
      <w:r>
        <w:rPr>
          <w:sz w:val="28"/>
        </w:rPr>
        <w:t xml:space="preserve">, от 05.12.2024 № 1191</w:t>
      </w:r>
      <w:r>
        <w:rPr>
          <w:sz w:val="28"/>
        </w:rPr>
        <w:t xml:space="preserve">), изложив в редакции согласно приложению к настоящему постановлению.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  <w:t xml:space="preserve">на заместителя главы администрации города Перми Мальцеву Е.Д.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</w:rPr>
      </w:r>
      <w:r>
        <w:rPr>
          <w:bCs/>
          <w:sz w:val="28"/>
          <w:szCs w:val="28"/>
          <w:highlight w:val="yellow"/>
        </w:rPr>
      </w:r>
      <w:r>
        <w:rPr>
          <w:bCs/>
          <w:sz w:val="28"/>
          <w:szCs w:val="28"/>
          <w:highlight w:val="yellow"/>
        </w:rPr>
      </w:r>
    </w:p>
    <w:p>
      <w:pPr>
        <w:ind w:firstLine="720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</w:rPr>
      </w:r>
      <w:r>
        <w:rPr>
          <w:bCs/>
          <w:sz w:val="28"/>
          <w:szCs w:val="28"/>
          <w:highlight w:val="yellow"/>
        </w:rPr>
      </w:r>
      <w:r>
        <w:rPr>
          <w:bCs/>
          <w:sz w:val="28"/>
          <w:szCs w:val="28"/>
          <w:highlight w:val="yellow"/>
        </w:rPr>
      </w:r>
    </w:p>
    <w:p>
      <w:pPr>
        <w:ind w:firstLine="720"/>
        <w:jc w:val="both"/>
        <w:rPr>
          <w:sz w:val="28"/>
          <w:szCs w:val="28"/>
          <w:highlight w:val="yellow"/>
          <w:lang w:eastAsia="en-US"/>
        </w:rPr>
      </w:pPr>
      <w:r>
        <w:rPr>
          <w:sz w:val="28"/>
          <w:szCs w:val="28"/>
          <w:highlight w:val="yellow"/>
          <w:lang w:eastAsia="en-US"/>
        </w:rPr>
      </w:r>
      <w:r>
        <w:rPr>
          <w:sz w:val="28"/>
          <w:szCs w:val="28"/>
          <w:highlight w:val="yellow"/>
          <w:lang w:eastAsia="en-US"/>
        </w:rPr>
      </w:r>
      <w:r>
        <w:rPr>
          <w:sz w:val="28"/>
          <w:szCs w:val="28"/>
          <w:highlight w:val="yellow"/>
          <w:lang w:eastAsia="en-US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Глав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eastAsia="en-US"/>
        </w:rPr>
        <w:t xml:space="preserve"> города Перми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</w:rPr>
        <w:sectPr>
          <w:headerReference w:type="default" r:id="rId9"/>
          <w:footnotePr/>
          <w:endnotePr/>
          <w:type w:val="nextColumn"/>
          <w:pgSz w:w="11906" w:h="16838" w:orient="portrait"/>
          <w:pgMar w:top="1134" w:right="567" w:bottom="1134" w:left="1418" w:header="397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Приложение</w:t>
      </w:r>
      <w:r>
        <w:rPr>
          <w:sz w:val="28"/>
          <w:szCs w:val="28"/>
          <w:lang w:eastAsia="en-US"/>
        </w:rPr>
        <w:br w:type="textWrapping" w:clear="all"/>
        <w:t xml:space="preserve">к постановлению администрации города Перми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left="10490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 xml:space="preserve">18.12.2024 № 1251</w:t>
      </w:r>
      <w:r>
        <w:rPr>
          <w:sz w:val="28"/>
          <w:szCs w:val="28"/>
          <w:lang w:eastAsia="en-US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magenta"/>
        </w:rPr>
      </w:pPr>
      <w:r>
        <w:rPr>
          <w:b/>
          <w:bCs/>
          <w:sz w:val="28"/>
          <w:szCs w:val="28"/>
          <w:highlight w:val="magenta"/>
        </w:rPr>
      </w:r>
      <w:r>
        <w:rPr>
          <w:b/>
          <w:bCs/>
          <w:sz w:val="28"/>
          <w:szCs w:val="28"/>
          <w:highlight w:val="magenta"/>
        </w:rPr>
      </w:r>
      <w:r>
        <w:rPr>
          <w:b/>
          <w:bCs/>
          <w:sz w:val="28"/>
          <w:szCs w:val="28"/>
          <w:highlight w:val="magenta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magenta"/>
        </w:rPr>
      </w:pPr>
      <w:r>
        <w:rPr>
          <w:b/>
          <w:bCs/>
          <w:sz w:val="28"/>
          <w:szCs w:val="28"/>
          <w:highlight w:val="magenta"/>
        </w:rPr>
      </w:r>
      <w:r>
        <w:rPr>
          <w:b/>
          <w:bCs/>
          <w:sz w:val="28"/>
          <w:szCs w:val="28"/>
          <w:highlight w:val="magenta"/>
        </w:rPr>
      </w:r>
      <w:r>
        <w:rPr>
          <w:b/>
          <w:bCs/>
          <w:sz w:val="28"/>
          <w:szCs w:val="28"/>
          <w:highlight w:val="magenta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magenta"/>
        </w:rPr>
      </w:pPr>
      <w:r>
        <w:rPr>
          <w:b/>
          <w:bCs/>
          <w:sz w:val="28"/>
          <w:szCs w:val="28"/>
          <w:highlight w:val="magenta"/>
        </w:rPr>
      </w:r>
      <w:r>
        <w:rPr>
          <w:b/>
          <w:bCs/>
          <w:sz w:val="28"/>
          <w:szCs w:val="28"/>
          <w:highlight w:val="magenta"/>
        </w:rPr>
      </w:r>
      <w:r>
        <w:rPr>
          <w:b/>
          <w:bCs/>
          <w:sz w:val="28"/>
          <w:szCs w:val="28"/>
          <w:highlight w:val="magenta"/>
        </w:rPr>
      </w:r>
    </w:p>
    <w:p>
      <w:pPr>
        <w:jc w:val="center"/>
        <w:spacing w:line="240" w:lineRule="exact"/>
        <w:rPr>
          <w:b/>
          <w:sz w:val="28"/>
          <w:szCs w:val="28"/>
          <w:highlight w:val="magenta"/>
        </w:rPr>
      </w:pPr>
      <w:r>
        <w:rPr>
          <w:b/>
          <w:sz w:val="28"/>
          <w:szCs w:val="28"/>
          <w:highlight w:val="magenta"/>
        </w:rPr>
      </w:r>
      <w:r>
        <w:rPr>
          <w:b/>
          <w:sz w:val="28"/>
          <w:szCs w:val="28"/>
          <w:highlight w:val="magenta"/>
        </w:rPr>
      </w:r>
      <w:r>
        <w:rPr>
          <w:b/>
          <w:sz w:val="28"/>
          <w:szCs w:val="28"/>
          <w:highlight w:val="magenta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 СУБСИДИЙ </w:t>
      </w:r>
      <w:r>
        <w:rPr>
          <w:b/>
          <w:sz w:val="28"/>
          <w:szCs w:val="28"/>
        </w:rPr>
        <w:br w:type="textWrapping" w:clear="all"/>
        <w:t xml:space="preserve">на иные цели на предоставление мер социальной поддержки педагогическим работникам </w:t>
      </w:r>
      <w:r>
        <w:rPr>
          <w:b/>
          <w:sz w:val="28"/>
          <w:szCs w:val="28"/>
        </w:rPr>
        <w:br w:type="textWrapping" w:clear="all"/>
        <w:t xml:space="preserve">образовательных учреждений города Перми на 2024 год и плановый период 2025 и 2026 годов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15026" w:type="dxa"/>
        <w:tblInd w:w="-8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276"/>
        <w:gridCol w:w="1276"/>
        <w:gridCol w:w="1276"/>
        <w:gridCol w:w="1275"/>
        <w:gridCol w:w="1276"/>
        <w:gridCol w:w="1276"/>
        <w:gridCol w:w="1276"/>
        <w:gridCol w:w="1275"/>
        <w:gridCol w:w="127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Получатели субсидий на иные цели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2" w:type="dxa"/>
            <w:textDirection w:val="lrTb"/>
            <w:noWrap w:val="false"/>
          </w:tcPr>
          <w:p>
            <w:pPr>
              <w:pStyle w:val="883"/>
              <w:ind w:left="-3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Размеры субсидий на иные цели, руб.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2024 год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2025 год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2026 год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итого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единовре-менная выплата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ежемесячная выплата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итого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единовре-менная выплата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ежемесячная выплата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итого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единовре-менная выплата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ежемесячная выплата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</w:tbl>
    <w:p>
      <w:pPr>
        <w:spacing w:line="14" w:lineRule="auto"/>
      </w:pPr>
      <w:r/>
      <w:r/>
    </w:p>
    <w:tbl>
      <w:tblPr>
        <w:tblW w:w="15026" w:type="dxa"/>
        <w:tblInd w:w="-8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276"/>
        <w:gridCol w:w="1276"/>
        <w:gridCol w:w="1276"/>
        <w:gridCol w:w="1275"/>
        <w:gridCol w:w="1276"/>
        <w:gridCol w:w="1276"/>
        <w:gridCol w:w="1276"/>
        <w:gridCol w:w="1275"/>
        <w:gridCol w:w="1276"/>
      </w:tblGrid>
      <w:tr>
        <w:tblPrEx/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 = 4 + 5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 = 7 + 8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 = 10 + 11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  <w:outlineLvl w:val="2"/>
            </w:pP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7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Предоставление мер социальной поддержки руководителям и педагогическим работникам муниципальных образовательных учреждений города Перми (средства бюджета города Перми), в том числе: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автономное учреждение дополнительного образования (далее – МАУ ДО) «Детская школа искусств» Мотовилихинского района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1 513 684,13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1 513 684,13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1 785 931,41</w:t>
            </w:r>
            <w:r>
              <w:rPr>
                <w:color w:val="000000"/>
                <w:szCs w:val="22"/>
              </w:rPr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50 000,00</w:t>
            </w:r>
            <w:r>
              <w:rPr>
                <w:color w:val="000000"/>
                <w:szCs w:val="22"/>
              </w:rPr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1 735 931,41</w:t>
            </w:r>
            <w:r>
              <w:rPr>
                <w:color w:val="000000"/>
                <w:szCs w:val="22"/>
              </w:rPr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1 785 931,41</w:t>
            </w:r>
            <w:r>
              <w:rPr>
                <w:color w:val="000000"/>
                <w:szCs w:val="22"/>
              </w:rPr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50 000,00</w:t>
            </w:r>
            <w:r>
              <w:rPr>
                <w:color w:val="000000"/>
                <w:szCs w:val="22"/>
              </w:rPr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1 735 931,41</w:t>
            </w:r>
            <w:r>
              <w:rPr>
                <w:color w:val="000000"/>
                <w:szCs w:val="22"/>
              </w:rPr>
            </w:r>
            <w:r>
              <w:rPr>
                <w:color w:val="000000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МАУ ДО «Дворец детского (юношеского) творчества»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3 252 415,26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3 202 415,26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3 422 699,46</w:t>
            </w:r>
            <w:r>
              <w:rPr>
                <w:color w:val="000000"/>
                <w:szCs w:val="22"/>
              </w:rPr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50 000,00</w:t>
            </w:r>
            <w:r>
              <w:rPr>
                <w:color w:val="000000"/>
                <w:szCs w:val="22"/>
              </w:rPr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3 372 699,46</w:t>
            </w:r>
            <w:r>
              <w:rPr>
                <w:color w:val="000000"/>
                <w:szCs w:val="22"/>
              </w:rPr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3 422 699,46</w:t>
            </w:r>
            <w:r>
              <w:rPr>
                <w:color w:val="000000"/>
                <w:szCs w:val="22"/>
              </w:rPr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50 000,00</w:t>
            </w:r>
            <w:r>
              <w:rPr>
                <w:color w:val="000000"/>
                <w:szCs w:val="22"/>
              </w:rPr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3 372 699,46</w:t>
            </w:r>
            <w:r>
              <w:rPr>
                <w:color w:val="000000"/>
                <w:szCs w:val="22"/>
              </w:rPr>
            </w:r>
            <w:r>
              <w:rPr>
                <w:color w:val="000000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МАУ ДО «Дворец спорта для детей и юношества «Прикамье»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620 545,04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620 545,04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595 176,57</w:t>
            </w:r>
            <w:r>
              <w:rPr>
                <w:color w:val="000000"/>
                <w:szCs w:val="22"/>
              </w:rPr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0,00</w:t>
            </w:r>
            <w:r>
              <w:rPr>
                <w:color w:val="000000"/>
                <w:szCs w:val="22"/>
              </w:rPr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595 176,57</w:t>
            </w:r>
            <w:r>
              <w:rPr>
                <w:color w:val="000000"/>
                <w:szCs w:val="22"/>
              </w:rPr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595 176,57</w:t>
            </w:r>
            <w:r>
              <w:rPr>
                <w:color w:val="000000"/>
                <w:szCs w:val="22"/>
              </w:rPr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0,00</w:t>
            </w:r>
            <w:r>
              <w:rPr>
                <w:color w:val="000000"/>
                <w:szCs w:val="22"/>
              </w:rPr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595 176,57</w:t>
            </w:r>
            <w:r>
              <w:rPr>
                <w:color w:val="000000"/>
                <w:szCs w:val="22"/>
              </w:rPr>
            </w:r>
            <w:r>
              <w:rPr>
                <w:color w:val="000000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МАУ ДО «Центр детского творчества «Исток»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1 074 167,91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1 074 167,91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1 401 144,71</w:t>
            </w:r>
            <w:r>
              <w:rPr>
                <w:color w:val="000000"/>
                <w:szCs w:val="22"/>
              </w:rPr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0,00</w:t>
            </w:r>
            <w:r>
              <w:rPr>
                <w:color w:val="000000"/>
                <w:szCs w:val="22"/>
              </w:rPr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1 401 144,71</w:t>
            </w:r>
            <w:r>
              <w:rPr>
                <w:color w:val="000000"/>
                <w:szCs w:val="22"/>
              </w:rPr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1 401 144,71</w:t>
            </w:r>
            <w:r>
              <w:rPr>
                <w:color w:val="000000"/>
                <w:szCs w:val="22"/>
              </w:rPr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0,00</w:t>
            </w:r>
            <w:r>
              <w:rPr>
                <w:color w:val="000000"/>
                <w:szCs w:val="22"/>
              </w:rPr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1 401 144,71</w:t>
            </w:r>
            <w:r>
              <w:rPr>
                <w:color w:val="000000"/>
                <w:szCs w:val="22"/>
              </w:rPr>
            </w:r>
            <w:r>
              <w:rPr>
                <w:color w:val="000000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МАУ ДО «Центр дополнительного образования для де</w:t>
            </w:r>
            <w:r>
              <w:rPr>
                <w:rFonts w:ascii="Times New Roman" w:hAnsi="Times New Roman" w:cs="Times New Roman"/>
                <w:sz w:val="20"/>
              </w:rPr>
              <w:t xml:space="preserve">тей «Луч»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1 330 423,70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1 330 423,70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1 302 350,52</w:t>
            </w:r>
            <w:r>
              <w:rPr>
                <w:color w:val="000000"/>
                <w:szCs w:val="22"/>
              </w:rPr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50 000,00</w:t>
            </w:r>
            <w:r>
              <w:rPr>
                <w:color w:val="000000"/>
                <w:szCs w:val="22"/>
              </w:rPr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1 252 350,52</w:t>
            </w:r>
            <w:r>
              <w:rPr>
                <w:color w:val="000000"/>
                <w:szCs w:val="22"/>
              </w:rPr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1 302 350,52</w:t>
            </w:r>
            <w:r>
              <w:rPr>
                <w:color w:val="000000"/>
                <w:szCs w:val="22"/>
              </w:rPr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50 000,00</w:t>
            </w:r>
            <w:r>
              <w:rPr>
                <w:color w:val="000000"/>
                <w:szCs w:val="22"/>
              </w:rPr>
            </w:r>
            <w:r>
              <w:rPr>
                <w:color w:val="000000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1 252 350,52</w:t>
            </w:r>
            <w:r>
              <w:rPr>
                <w:color w:val="000000"/>
                <w:szCs w:val="22"/>
              </w:rPr>
            </w:r>
            <w:r>
              <w:rPr>
                <w:color w:val="000000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МАУ ДО «Детская театральная школа «Пилигрим»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129 357,24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129 357,24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223 191,19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223 191,19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223 191,19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223 191,19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МАУ ДО «Детско-юношеский центр «Рифей»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2 074 322,82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2 074 322,82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2 120 316,41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2 120 316,41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2 120 316,41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2 120 316,41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МАУ ДО «Центр детского творчества «Ритм»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2 798 972,70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2 798 972,70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2 951 485,67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2 901 485,67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2 951 485,67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2 901 485,67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МАУ ДО «Детско-юношеский центр имени Василия Соломина»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564 040,58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514 040,58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322 387,25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322 387,25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322 387,25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322 387,25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1.10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МАУ ДО «Центр детского творчества «Сигнал»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966 362,49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966 362,49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1 047 758,67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1 047 758,67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1 047 758,67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1 047 758,67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1.11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МАУ ДО «Детско-юношеский центр «Фаворит»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1 192 326,39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1 192 326,39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1 413 946,21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1 363 946,21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1 413 946,21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1 363 946,21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1.12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МАУ ДО «Центр детского творчества «Шанс»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1 838 281,88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1 838 281,88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2 040 121,56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1 990 121,56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2 040 121,56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1 990 121,56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1.13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МАУ ДО «Центр детского творчества «Юность»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2 344 186,90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2 344 186,90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2 393 507,60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2 343 507,60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2 393 507,60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2 343 507,60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1.14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МАУ ДО «Спортивная школа «Нортон-Юниор»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185 992,69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185 992,69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185 992,69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185 992,69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185 992,69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185 992,69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1.15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«Лицей № 3 имени В.А. Штэфана»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15 499,39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15 499,39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1.16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автономное общеобразовательное учреждение (далее – МАОУ) «Гимназия № 2»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321 690,90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321 690,90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384 384,82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384 384,82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384 384,82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384 384,82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1.17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автономное образовательное учреждение дополнительного профессионального образования «Центр развития системы образования»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190 090,73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190 090,73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347 186,14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347 186,14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347 186,14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347 186,14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1.18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бюджетное учреждение «Центр психолого-педагогической, медицинской и социальной помощи»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1 674 837,11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1 674 837,11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 xml:space="preserve">2 052 113,86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 xml:space="preserve">2 052 113,9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 xml:space="preserve">2 052 113,86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 xml:space="preserve">2 052 113,9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Итого за счет средств бюджета города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22 087 197,86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21 987 197,86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23 989 600,00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23 639 600,00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23 989 600,00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23 639 600,00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  <w:outlineLvl w:val="2"/>
            </w:pPr>
            <w:r>
              <w:rPr>
                <w:rFonts w:ascii="Times New Roman" w:hAnsi="Times New Roman" w:cs="Times New Roman"/>
                <w:sz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7" w:type="dxa"/>
            <w:vAlign w:val="center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Предоставление мер социальной поддержки руководителям и педагогическим работникам муниципальных образовательных учреждений города Перми (средства </w:t>
            </w:r>
            <w:r>
              <w:rPr>
                <w:rFonts w:ascii="Times New Roman" w:hAnsi="Times New Roman" w:cs="Times New Roman"/>
                <w:sz w:val="20"/>
              </w:rPr>
              <w:t xml:space="preserve">бюджета Пермского края), в том числе: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«Гимназия № 1»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2 405 878,53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2 405 878,53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2 326 300,00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2 276 300,00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2 326 300,00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2 276 300,00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«Средняя общеобразовательная школа (далее – СОШ) № 1»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1 371 785,83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1 321 785,83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1 289 500,00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1 239 500,00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1 289 500,00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1 239 500,00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Пермская кадетская школа № 1 «Пермский кадетский корпус имени генералиссимуса А.В. Суворова»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1 251 829,40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1 251 829,40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1 456 300,00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1 406 300,00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1 456 300,00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1 406 300,00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бюджетное общеобразовательное учреждение (далее – МБОУ) «Лицей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 1»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1 642 178,01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1 642 178,01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2 026 000,00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2 026 000,00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2 026 000,00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2 026 000,00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«Открытая школа»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373 080,67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373 080,67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359 900,00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309 900,00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359 900,00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309 900,00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«Лицей № 2»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1 915 018,62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238 000,00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1 677 018,62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2 186 600,00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238 000,00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1 948 600,00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2 186 600,00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238 000,00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1 948 600,00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«Гимназия № 2»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3 104 692,04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3 054 692,04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3 043 700,00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2 943 700,00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3 043 700,00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2 943 700,00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2 с углубленным изучением предметов гуманитарного профиля имени Василия Никитича Татищева»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2 274 363,66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2 224 363,66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2 207 100,00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2 157 100,00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2 207 100,00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2 157 100,00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3»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3 070 735,87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200 000,00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2 870 735,87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3 308 200,00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3 158 200,00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3 308 200,00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3 158 200,00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«Лицей № 3 имени В.А. Штэфана»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2 545 719,92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2 545 719,92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2 413 400,00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2 413 400,00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2 413 400,00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2 413 400,00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«Гимназия № 3»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2 970 455,86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100 000,00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2 870 455,86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2 347 800,00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2 347 800,00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2 347 800,00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2 347 800,00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«Лицей № 4»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2 687 891,58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50 000,00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2 637 891,58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2 421 600,00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2 371 600,00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2 421 600,00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2 371 600,00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«Адаптивная школа-интернат «Территория возможностей»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5 879 269,86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5 879 269,86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5 863 500,00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5 863 500,00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5 863 500,00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5 863 500,00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«Гимназия № 4 имени братьев Каменских»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2 374 956,45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2 374 956,45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2 177 300,00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2 127 300,00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2 177 300,00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2 127 300,00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«Лицей № 5»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932 860,05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932 860,05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1 263 300,00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1 263 300,00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1 263 300,00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1 263 300,00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«Гимназия № 5»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2 300 999,30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2 250 999,30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1 944 900,00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1 894 900,00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1 944 900,00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1 894 900,00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«Гимназия № 6»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1 830 167,18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1 830 167,18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1 718 500,00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1 668 500,00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1 718 500,00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1 668 500,00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6 имени Героя России С.Л. Яшкина»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2 407 952,27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2 407 952,27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2 793 400,00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2 693 400,00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2 793 400,00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2 693 400,00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«Гимназия № 7»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2 201 499,82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2 151 499,82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2 278 600,00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2 228 600,00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2 278 600,00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2 228 600,00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2.20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7 с углубленным изучением английского языка»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2 508 221,88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2 508 221,88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2 514 700,00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2 514 700,00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2 514 700,00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2 514 700,00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2.21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«Лицей № 8»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3 025 142,89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100 000,00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2 925 142,89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2 979 500,00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2 979 500,00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2 979 500,00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2 979 500,00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2.22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«Гимназия № 8»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1 113 320,46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1 113 320,46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1 287 100,00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1 287 100,00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1 287 100,00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1 287 100,00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2.23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9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им. А.С. Пушкина с углубленным изучением предметов физико-математического цикла»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2 186 551,92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2 186 551,92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2 080 700,00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1 930 700,00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2 080 700,00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1 930 700,00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2.24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«Лицей «Дельта»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1 771 373,63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1 771 373,63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1 426 500,00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1 376 500,00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1 426 500,00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1 376 500,00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2.25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«IT-школа с углубленным изучением информатики»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1 100 691,81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0</w:t>
            </w:r>
            <w:r>
              <w:rPr>
                <w:color w:val="000000"/>
              </w:rPr>
              <w:t xml:space="preserve">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1 100 691,81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1 140 500,00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1 090 500,00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1 140 500,00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1 090 500,00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2.26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«Лицей № 10»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3 483 020,37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3 433 020,37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2 314 400,00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2 264 400,00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2 314 400,00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2 264 400,00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2.27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«Гимназия № 10»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1 587 985,16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1 537 985,16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1 921 100,00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1 871 100,00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1 921 100,00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1 871 100,00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2.28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МБОУ «Гимназия № 11 им. С.П. Дягилева»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2 400 339,14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2 250 339,14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2 292 900,00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2 192 900,00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2 292 900,00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2 192 900,00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2.29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12 с углубленным изучением немецкого языка»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2 095 954,76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100 000,00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1 995 954,76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2 219 000,00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2 169 000,00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2 219 000,00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2 169 000,00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2.30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14»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3 630 487,05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3 630 487,05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3 687 300,00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3 587 300,00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3 687 300,00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3 587 300,00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2.31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«Инженерная школа им. М.Ю. Цирульникова»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2 942 439,91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2 942 439,91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3 142 700,00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3 092 700,00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3 142 700,00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3 092 700,00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2.32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МБОУ «Вечерняя (сменная) общеобразовательная школа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  <w:t xml:space="preserve">№ 16»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216 646,22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216 646,22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119 200,00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119 200,00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119 200,00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119 200,00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2.33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«Гимназия № 17»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2 473 139,98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2 473 139,98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2 514 700,00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2 514 700,00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2 514 700,00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2 514 700,00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2.34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«Школа № 18 для обучающихся с ограниченными возможностями здоровья»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3 478 766,47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240 000,00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3 238 766,47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2 598 500,00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2 538 500,00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2 598 500,00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2 538 500,00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2.35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«Химико-технологическая школа «СинТез»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2 919 441,89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2 869 441,89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2 730 200,00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2 580 200,00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2 730 200,00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2 580 200,00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2.36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22 с углубленным изучением иностранных языков»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3 258 899,46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3 108 899,46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3 475 100,00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3 325 100,00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3 475 100,00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3 325 100,00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2.37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24»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1 358 167,45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1 358 167,45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1 358 600,00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1 358 600,00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1 358 600,00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1 358 600,00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2.38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«Флагман»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3 738 489,52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3 738 489,52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3 059 200,00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3 009 200,00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3 059 200,00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6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3 009 200,00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2.39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28»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2 348 361,96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138 000,00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2 210 361,96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2 637 100,00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188 000,00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2 449 100,00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2 637 100,00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188 000,00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2 449 100,00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2.40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30»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1 713 692,55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1 713 692,55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1 718 500,00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1 668 500,00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1 718 500,00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1 668 500,00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2.41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«Гимназия № 31»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3 317 221,72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3 267 221,72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3 323 800,00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3 223 800,00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3 323 800,00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3 223 800,00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2.42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32 имени Г.А. Сборщикова»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2 074 728,04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2 024 728,04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2 390 600,00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2 240 600,00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2 390 600,00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2 240 600,00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2.43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«Гимназия № 33»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2 650 496,74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2 650 496,74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2 642 100,00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2 592 100,00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2 642 100,00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2 592 100,00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2.44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36»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1 070 721,07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1 070 721,07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1 065 300,00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965 300,00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1 065 300,00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965 300,00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2.45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37»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1 991 275,69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1 941 275,69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1 944 900,00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1 894 900,00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1 944 900,00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1 894 900,00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2.46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«Школа инженерной мысли»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1 276 712,27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1 276 712,27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1 363 300,00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1 263 300,00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1 363 300,00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1 263 300,00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2.47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42»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2 550 734,46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100 000,00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2 450 734,46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2 409 700,00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2 359 700,00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2 409 700,00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2 359 700,00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2.48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44»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2 581 930,04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2 531 930,04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2 867 300,00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2 717 300,00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2 867 300,00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2 717 300,00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2.49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45»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384 190,02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384 190,02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564 800,00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464 800,00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564 800,00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464 800,00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2.50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47»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1 706 747,50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1 706 747,50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1 730 400,00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1 680 400,00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1 730 400,00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1 680 400,00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2.51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«Траектория»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937 541,80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937 541,80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1 140 500,00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1 090 500,00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1 140 500,00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1 090 500,00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2.52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50 с углубленным изучением английского языка»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935 414,62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885 414,62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1 229 900,00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1 179 900,00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1 229 900,00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1 179 900,00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2.53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55 имени дважды Героя Советского Союза Г.Ф. Сивкова» г. Перми»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2 982 437,41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2 932 437,41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3 135 400,00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2 985 400,00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3 135 400,00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2 985 400,00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2.54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60»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752 011,31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702 011,31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998 500,00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798 500,00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998 500,00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798 500,00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2.55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61»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1 645 891,94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1 595 891,94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1 854 200,00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1 704 200,00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1 854 200,00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1 704 200,00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2.56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63»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1 983 566,21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100 000,00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1 883 566,21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2 397 800,00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2 347 800,00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2 397 800,00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2 347 800,00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2.57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64»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1 388 705,87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1 338 705,87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1 384 800,00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1 334 800,00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1 384 800,00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1 334 800,00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2.58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65 с углубленным изучением английского языка»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2 002 704,21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1 952 704,21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1 825 800,00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1 775 800,00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1 825 800,00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1 775 800,00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2.59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76»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2 908 117,15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2 908 117,15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3 522 700,00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3 372 700,00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3 522 700,00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3 372 700,00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2.60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77 с углубленным изучением английского языка»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1 581 877,78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1 581 877,78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1 468 200,00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1 418 200,00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1 468 200,00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1 418 200,00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2.61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79»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1 755 507,74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1 755 507,74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1 537 400,00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1 537 400,00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1 537 400,00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1 537 400,00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2.62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81»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1 464 246,15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200 000,00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1 264 246,15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1 534 800,00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1 334 800,00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1 534 800,00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1 334 800,00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2.63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«Экошкола»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2 413 827,40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100 000,00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2 313 827,40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2 060 500,00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1 960 500,00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2 060 500,00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1 960 500,00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2.64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83»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1 692 335,62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1 692 335,62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1 706 600,00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1 656 600,00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1 706 600,00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1 656 600,00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2.65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«Общеобразовательная школа-интернат среднего общего образования № 85»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656 141,61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656 141,61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745 900,00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595 900,00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745 900,00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595 900,00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1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2.66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87»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1 602 733,52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1 602 733,52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1 551 600,00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1 501 600,00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1 551 600,00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1 501 600,00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2.67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91»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1 068 509,47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1 068 509,47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1 271 600,00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1 221 600,00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1 271 600,00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1 221 600,00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2.68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93»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3 035 338,84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400 000,00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2 635 338,84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2 515 400,00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2 115 400,00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2 515 400,00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2 115 400,00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2.69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«Школа агробизнестехнологий»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1 851 226,63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1 601 226,63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1 586 100,00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1 436 100,00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1 586 100,00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1 436 100,00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2.70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96»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593 006,33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593 006,33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788 900,00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738 900,00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788 900,00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738 900,00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2.71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101»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1 594 176,27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1 544 176,27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1 299 000,00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1 299 000,00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1 299 000,00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1 299 000,00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2.72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«Петролеум +»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2 242 821,66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2 092 821,66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1 875 800,00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1 775 800,00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1 875 800,00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1 775 800,00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2.73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108»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1 687 174,86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1 537 174,86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1 504 000,00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1 454 000,00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1 504 000,00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1 454 000,00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2.74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109»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2 144 879,46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200 000,00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1 944 879,46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1 465 900,00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1 465 900,00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1 465 900,00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1 465 900,00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2.75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«Город дорог»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1 589 430,93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1 539 430,93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1 551 600,00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1 501 600,00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1 551 600,00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1 501 600,00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2.76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«Адаптивная школа-интернат «Ступени»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4 079 230,48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60 000,00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4 019 230,48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3 525 300,00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3 525 300,00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3 525 300,00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3 525 300,00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2.77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114»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816 470,87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100 000,00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716 470,87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981 900,00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881 900,00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981 900,00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881 900,00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2.78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116»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1 307 474,62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150 000,00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1 157 474,62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1 509 900,00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1 459 900,00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1 509 900,00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1 459 900,00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2.79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118»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1 986 933,61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1 986 933,61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2 314 400,00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2 264 400,00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2 314 400,00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2 264 400,00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2.80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«Школа «Диалог»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2 355 227,56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2 355 227,56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2 588 500,00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2 538 500,00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2 588 500,00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2 538 500,00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2.81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120»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949 464,16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899 464,16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991 500,00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941 500,00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991 500,00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941 500,00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2.82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122 с углубленным изучением иностранных языков»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2 595 224,20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238 000,00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2 357 224,20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2 740 700,00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238 000,00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2 502 700,00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2 740 700,00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238 000,00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2 502 700,00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2.83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123»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468 798,68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468 798,68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417 100,00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417 100,00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417 100,00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417 100,00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2.84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127 с углубленным изучением отдельных предметов»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1 802 377,89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1 552 377,89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1 730 400,00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1 680 400,00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1 730 400,00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1 680 400,00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2.85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«Техно-Школа имени летчика-космонавта СССР, дважды Героя Советского Союза В.П. Савиных»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1 816 411,21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1 816 411,21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1 661 200,00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1 561 200,00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1 661 200,00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1 561 200,00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2.86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131»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1 737 488,54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1 737 488,54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1 644 700,00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1 644 700,00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1 644 700,00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1 644 700,00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2.87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132 с углубленным изучением предметов естественно-экологического профиля»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2 469 439,84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2 419 439,84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2 755 300,00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2 705 300,00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2 755 300,00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2 705 300,00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2.88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133»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979 896,80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979 896,80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1 271 600,00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1 221 600,00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1 271 600,00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1 221 600,00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2.89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134»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919 407,72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919 407,72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953 200,00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703 200,00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953 200,00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703 200,00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2.90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135 с углубленным изучением предметов образовательной области «Технология»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1 935 232,43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1 885 232,43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2 231 000,00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2 181 000,00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2 231 000,00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2 181 000,00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2.91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136 имени полковника милиции Якова Абрамовича Вагина»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1 377 651,13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1 377 651,13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1 452 700,00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1 352 700,00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1 452 700,00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1 352 700,00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2.92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145 с углубленным изучением экономики, английского языка, математики, информатики «Экономическая школа»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1 106 150,64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956 150,64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1 122 600,00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1 072 600,00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1 122 600,00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1 072 600,00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2.93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146 с углубленным изучением математики, физики, информатики»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1 531 225,08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1 481 225,08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1 744 700,00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1 644 700,00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1 744 700,00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1 644 700,00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2.94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№ 153 с углубленным изучением иностранных языков»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1 364 524,99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1 364 524,99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1 480 100,00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1 430 100,00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1 480 100,00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1 430 100,00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2.95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МБОУ «Школа № 154 для обучающихся с ограниченными возможностями здоровья»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3 155 886,64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3 155 886,64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2 834 500,00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2 774 500,00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2 834 500,00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2 774 500,00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2.96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«Предметно-языковая школа «Дуплекс»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1 368 823,39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1 368 823,39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1 468 200,00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1 418 200,00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1 468 200,00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1 418 200,00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2.97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«СОШ «Мастерград»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3 653 378,37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100 000,00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3 553 378,37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3 451 200,00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3 301 200,00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3 451 200,00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3 301 200,00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2.98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с углубленным изучением математики и английского языка «Школа дизайна «Точка»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3 534 445,31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3 384 445,31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3 095 000,00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3 045 000,00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3 095 000,00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3 045 000,00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2.99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«Школа бизнеса и предпринимательства»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1 611 895,14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1 561 895,14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1 790 000,00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1 740 000,00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1 790 000,00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1 740 000,00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«ЭнергоПолис»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3 655 601,00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3 505 601,00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3 775 100,00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3 325 100,00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3 775 100,00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3 325 100,00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2.101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МАОУ «Начальная школа – детский сад «Чулпан»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464 351,08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464 351,08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574 400,00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524 400,00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574 400,00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524 400,00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Итого по общеобразовательным учреждениям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204 049 863,12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5 714 000,00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198 335 863,12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203 003 700,00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7 884 000,00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195 119 700,00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203 003 700,00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7 884 000,00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195 119 700,00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2.103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Муниципальное автономное дошкольное образовательное учреждении (далее – МАДОУ) «Детский сад № 22»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488 747,81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488 747,81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417 100,00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417 100,00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417 100,00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417 100,00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2.104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№ 23»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1 301 951,31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1 301 951,31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1 492 100,00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1 442 100,00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1 492 100,00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1 442 100,00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2.105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«Центр развития ребенка – детский сад № 35»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2 191 699,05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2 191 699,05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2 085 600,00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2 085 600,00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2 085 600,00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2 085 600,00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2.106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№ 36»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1 379 483,85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1 329 483,85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1 623 200,00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1 573 200,00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1 623 200,00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1 573 200,00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2.107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«Центр развития ребенка – детский сад № 46»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1 076 791,13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1 076 791,13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685 300,00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685 300,00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685 300,00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685 300,00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5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2.108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«Центр развития ребенка – детский сад № 47»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895 352,86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100 000,00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795 352,86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943 800,00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893 800,00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943 800,00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893 800,00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2.109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«ГАРДАРИКА»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1 294 473,22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1 294 473,22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1 001 100,00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1 001 100,00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1 001 100,00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1 001 100,00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2.110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«Центр развития ребенка – детский сад № 67»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1 310 105,95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1 310 105,95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1 587 400,00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1 537 400,00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1 587 400,00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1 537 400,00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2.111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«Центр развития ребенка – детский сад № 69»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970 148,81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970 148,81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1 179 900,00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1 179 900,00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1 179 900,00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1 179 900,00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2.112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№ 85»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1 383 475,40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1 383 475,40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1 408 600,00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1 358 600,00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1 408 600,00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1 358 600,00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2.113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№ 96»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1 538 395,20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1 488 395,20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1 784 000,00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1 734 000,00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1 784 000,00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1 734 000,00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2.114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«Симфония»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1 368 000,56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1 368 000,56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1 358 600,00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1 358 600,00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1 358 600,00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1 358 600,00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2.115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№ 103»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1 519 002,18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1 519 002,18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1 617 200,00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1 567 200,00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1 617 200,00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1 567 200,00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2.116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№ 111»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2 201 262,07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2 151 262,07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2 049 900,00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2 049 900,00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2 049 900,00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2 049 900,00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2.117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№ 120»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1 292 624,07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1 292 624,07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1 024 900,00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1 024 900,00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1 024 900,00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1 024 900,00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2.118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«Почемучка»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1 305 205,82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1 255 205,82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1 217 900,00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1 167 900,00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1 217 900,00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1 167 900,00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2.119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«Талантика»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1 970 398,40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1 970 398,40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1 694 700,00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1 644 700,00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1 694 700,00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1 644 700,00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2.120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«Центр развития ребенка – детский сад № 137»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490 603,01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490 603,01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429 000,00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429 000,00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429 000,00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429 000,00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2.121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«Галактика»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2 186 529,46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2 186 529,46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2 278 600,00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2 228 600,00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2 278 600,00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2 228 600,00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2.122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«Взлет»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1 360 914,24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1 360 914,24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1 477 800,00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1 477 800,00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1 477 800,00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1 477 800,00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2.123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«Сказка.ру»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631 124,15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631 124,15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643 600,00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643 600,00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643 600,00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643 600,00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2.124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«Центр развития ребенка – детский сад № 161»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2 472 847,59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100 000,00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2 372 847,59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2 493 100,00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2 443 100,00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2 493 100,00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2 443 100,00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2.125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№ 165»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306 181,19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306 181,19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419 500,00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369 500,00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419 500,00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369 500,00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2.126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№ 167»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686 880,85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686 880,85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798 500,00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798 500,00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798 500,00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798 500,00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2.127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№ 175»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2 237 401,78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2 187 401,78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1 918 800,00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1 918 800,00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1 918 800,00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1 918 800,00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2.128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«Центр развития ребенка – детский сад № 178»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1 393 976,18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1 343 976,18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1 152 400,00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1 102 400,00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1 152 400,00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1 102 400,00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2.129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«Центр развития ребенка – детский сад № 210»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824 805,70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824 805,70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786 600,00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786 600,00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786 600,00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786 600,00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2.130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№ 227» </w:t>
            </w: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1 306 244,69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1 256 244,69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1 527 800,00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1 477 800,00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1 527 800,00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1 477 800,00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2.131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«Театр на Звезде»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2 121 442,65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2 071 442,65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2 809 000,00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2 759 000,00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2 809 000,00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2 759 000,00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2.132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«Центр развития ребенка – детский сад № 252»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1 109 094,75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1 109 094,75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1 253 700,00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1 203 700,00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1 253 700,00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1 203 700,00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2.133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№ 265»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588 798,90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588 798,90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405 200,00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405 200,00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405 200,00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405 200,00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2.134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«Центр развития ребенка – детский сад «Зодчий»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1 240 465,37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1 240 465,37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1 227 500,00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1 227 500,00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1 227 500,00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1 227 500,00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2.135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«Центр развития ребенка – детский сад № 268»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1 169 063,49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1 169 063,49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1 170 300,00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1 120 300,00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1 170 300,00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1 120 300,00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2.136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«Центр развития ребенка – детский сад № 272»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1 059 275,29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1 059 275,29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1 277 500,00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1 227 500,00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1 277 500,00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1 227 500,00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2.137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«Калейдоскоп»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1 098 659,00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1 098 659,00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1 334 800,00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1 334 800,00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1 334 800,00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1 334 800,00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2.138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«Карусель»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731 773,25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731 773,25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538 600,00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488 600,00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538 600,00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488 600,00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1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2.139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№ 291»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322 521,50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322 521,50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452 900,00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452 900,00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452 900,00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452 900,00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2.140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«Академика»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1 004 819,41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1 004 819,41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643 600,00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643 600,00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643 600,00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643 600,00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2.141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№ 305»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626 609,81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576 609,81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943 800,00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893 800,00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943 800,00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893 800,00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2.142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№ 312»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1 701 620,21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100 000,00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1 601 620,21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1 110 700,00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1 060 700,00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1 110 700,00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1 060 700,00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2.143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№ 317»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1 877 792,23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1 877 792,23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1 921 100,00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1 871 100,00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1 921 100,00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1 871 100,00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2.144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«Город мастеров»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1 712 052,92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1 712 052,92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1 567 200,00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1 567 200,00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1 567 200,00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1 567 200,00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2.145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№ 352»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955 418,82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955 418,82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1 156 000,00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1 156 000,00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1 156 000,00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1 156 000,00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2.146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№ 364»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2 830 568,50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2 830 568,50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2 374 000,00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2 324 000,00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2 374 000,00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2 324 000,00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2.147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№ 369»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1 489 245,07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1 489 245,07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1 227 500,00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1 227 500,00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1 227 500,00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1 227 500,00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2.148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№ 370»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1 219 949,20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1 219 949,20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1 001 100,00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1 001 100,00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1 001 100,00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1 001 100,00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2.149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«Центр развития ребенка – детский сад № 371»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1 329 194,20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1 329 194,20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1 158 400,00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1 108 400,00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1 158 400,00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1 108 400,00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2.150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№ 377»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825 869,86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825 869,86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800 800,00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750 800,00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800 800,00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750 800,00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2.151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«Электроник»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2 110 359,18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2 060 359,18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1 883 000,00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1 883 000,00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1 883 000,00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1 883 000,00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2.152</w:t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№ 390»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899 586,06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899 586,06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834 200,00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834 200,00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834 200,00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834 200,00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2.153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№ 393»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1 574 929,66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1 574 929,66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1 644 700,00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1 644 700,00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1 644 700,00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1 644 700,00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2.154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«Центр развития ребенка - детский сад № 394»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1 609 974,74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1 609 974,74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1 573 200,00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1 573 200,00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1 573 200,00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1 573 200,00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2.155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№ 396»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2 862 278,00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100 000,00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2 762 278,00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2 922 200,00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2 872 200,00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2 922 200,00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2 872 200,00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2.156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«Эрудит»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1 410 748,60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1 410 748,60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1 265 600,00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1 215 600,00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1 265 600,00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1 215 600,00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2.157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№ 400»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2 136 259,86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2 136 259,86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2 085 600,00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2 085 600,00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2 085 600,00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2 085 600,00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2.158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«Центр развития ребенка - детский сад № 403»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1 339 833,42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1 339 833,42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1 396 700,00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1 346 700,00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1 396 700,00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1 346 700,00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2.159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№ 404»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1 476 202,63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1 476 202,63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2 052 200,00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2 002 200,00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2 052 200,00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2 002 200,00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2.160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№ 407»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2 003 813,29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1 953 813,29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2 022 400,00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1 972 400,00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2 022 400,00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1 972 400,00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2.161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«IT мир»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2 648 322,29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0</w:t>
            </w:r>
            <w:r>
              <w:rPr>
                <w:color w:val="000000"/>
              </w:rPr>
              <w:t xml:space="preserve">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2 648 322,29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2 633 800,00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2 633 800,00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2 633 800,00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2 633 800,00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2.162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«Планета «Здорово»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1 466 127,92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1 416 127,92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1 638 700,00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1 638 700,00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1 638 700,00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1 638 700,00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2.163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«Центр развития ребенка – детский сад № 417»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2 312 768,64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2 312 768,64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1 930 700,00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1 930 700,00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1 930 700,00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1 930 700,00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2.164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№ 418»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1 511 405,20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1 511 405,20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1 370 500,00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1 370 500,00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1 370 500,00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1 370 500,00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2.165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№ 419»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1 101 402,02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1 051 402,02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1 051 100,00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1 001 100,00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1 051 100,00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1 001 100,00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2.166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№ 421 «Гармония»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1 001 408,03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1 001 408,03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836 600,00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786 600,00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836 600,00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786 600,00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2.167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№ 422»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2 053 014,60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2 053 014,60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1 897 300,00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1 847 300,00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1 897 300,00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1 847 300,00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2.168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«АртГрад»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1 779 627,10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100 000,00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1 679 627,10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1 206 000,00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1 156 000,00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1 206 000,00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1 156 000,00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2.169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«Компас»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2 805 463,92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2 805 463,92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3 389 300,00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3 289 300,00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3 389 300,00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3 289 300,00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2.170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«ЛЕГОПОЛИС»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1 344 924,19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1 344 924,19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1 299 000,00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1 299 000,00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1 299 000,00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1 299 000,00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2.171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«ПАРМА»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1 514 955,45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1 464 955,45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1 340 700,00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1 340 700,00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1 340 700,00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1 340 700,00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2.172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открытий и изобретений «Эврика»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2 246 416,43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2 246 416,43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2 183 300,00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2 133 300,00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2 183 300,00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2 133 300,00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2.173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«ЭКОСАД»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1 333 845,56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50 000,00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1 283 845,56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977 300,00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977 300,00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977 300,00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977 300,00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2.174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«Конструктор успеха»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1 398 534,56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1 348 534,56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1 120 300,00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1 120 300,00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1 120 300,00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1 120 300,00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2.175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«Уральские самоцветы»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927 910,07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927 910,07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893 800,00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893 800,00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893 800,00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893 800,00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2.176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«Детспорт»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1 851 782,15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1 851 782,15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2 028 400,00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1 978 400,00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2 028 400,00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1 978 400,00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2.177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«Глобус»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1 549 808,14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1 499 808,14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1 704 200,00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1 704 200,00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1 704 200,00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1 704 200,00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2.178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«Лидер»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2 363 778,27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2 113 778,27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1 787 700,00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1 787 700,00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1 787 700,00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1 787 700,00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2.179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МАДОУ «Детский сад «Старт» г.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1 797 250,69</w:t>
            </w:r>
            <w:r/>
          </w:p>
          <w:p>
            <w:pPr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50 000,00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1 747 250,69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1 680 400,00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1 680 400,00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1 680 400,00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1 680 400,00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Итого по дошкольным образовательным учреждениям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112 831 591,63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111 181 591,63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110 119 600,00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1 900 000,00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108 219 600,00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110 119 600,00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1 900 000,00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108 219 600,00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Итого за счет средств бюджета Пермского края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316 881 454,75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7 364 000,00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309 517 454,75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color w:val="000000"/>
              </w:rPr>
            </w:pPr>
            <w:r>
              <w:t xml:space="preserve">313 123 300,00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9 784 000,00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color w:val="000000"/>
              </w:rPr>
            </w:pPr>
            <w:r>
              <w:t xml:space="preserve">303 339 300,00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color w:val="000000"/>
              </w:rPr>
            </w:pPr>
            <w:r>
              <w:t xml:space="preserve">313 123 300,00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color w:val="000000"/>
              </w:rPr>
            </w:pPr>
            <w:r>
              <w:t xml:space="preserve">9 784 000,00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color w:val="000000"/>
              </w:rPr>
            </w:pPr>
            <w:r>
              <w:t xml:space="preserve">303 339 300,00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Общий размер субсидий на иные цели,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338 968 652,61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7 464 000,00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331 504 652,61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color w:val="000000"/>
              </w:rPr>
            </w:pPr>
            <w:r>
              <w:t xml:space="preserve">337 112 900,00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10 134 000,00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color w:val="000000"/>
              </w:rPr>
            </w:pPr>
            <w:r>
              <w:t xml:space="preserve">326 978 900,00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color w:val="000000"/>
              </w:rPr>
            </w:pPr>
            <w:r>
              <w:t xml:space="preserve">337 112 900,00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color w:val="000000"/>
              </w:rPr>
            </w:pPr>
            <w:r>
              <w:t xml:space="preserve">10 134 000,00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color w:val="000000"/>
              </w:rPr>
            </w:pPr>
            <w:r>
              <w:t xml:space="preserve">326 978 900,00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 счет средств бюджета города Перми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color w:val="000000"/>
              </w:rPr>
            </w:pPr>
            <w:r>
              <w:t xml:space="preserve">22 087 197,86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21 987 197,86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color w:val="000000"/>
              </w:rPr>
            </w:pPr>
            <w:r>
              <w:t xml:space="preserve">23 989 600,00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350 000,00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color w:val="000000"/>
              </w:rPr>
            </w:pPr>
            <w:r>
              <w:t xml:space="preserve">23 639 600,00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color w:val="000000"/>
              </w:rPr>
            </w:pPr>
            <w:r>
              <w:t xml:space="preserve">23 989 600,00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color w:val="000000"/>
              </w:rPr>
            </w:pPr>
            <w:r>
              <w:t xml:space="preserve">350 000,00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color w:val="000000"/>
              </w:rPr>
            </w:pPr>
            <w:r>
              <w:t xml:space="preserve">23 639 600,00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7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 счет средств бюджета Пермского края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316 881 454,75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7 364 000,00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309 517 454,75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color w:val="000000"/>
              </w:rPr>
            </w:pPr>
            <w:r>
              <w:t xml:space="preserve">313 123 300,00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9 784 000,00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color w:val="000000"/>
              </w:rPr>
            </w:pPr>
            <w:r>
              <w:t xml:space="preserve">303 339 300,00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color w:val="000000"/>
              </w:rPr>
            </w:pPr>
            <w:r>
              <w:t xml:space="preserve">313 123 300,00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color w:val="000000"/>
              </w:rPr>
            </w:pPr>
            <w:r>
              <w:t xml:space="preserve">9 784 000,00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color w:val="000000"/>
              </w:rPr>
            </w:pPr>
            <w:r>
              <w:t xml:space="preserve">303 339 300,00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134" w:right="567" w:bottom="1134" w:left="1418" w:header="397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6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5">
    <w:name w:val="Heading 3 Char"/>
    <w:basedOn w:val="698"/>
    <w:link w:val="691"/>
    <w:uiPriority w:val="9"/>
    <w:rPr>
      <w:rFonts w:ascii="Arial" w:hAnsi="Arial" w:eastAsia="Arial" w:cs="Arial"/>
      <w:sz w:val="30"/>
      <w:szCs w:val="30"/>
    </w:rPr>
  </w:style>
  <w:style w:type="character" w:styleId="676">
    <w:name w:val="Heading 4 Char"/>
    <w:basedOn w:val="698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677">
    <w:name w:val="Heading 5 Char"/>
    <w:basedOn w:val="698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678">
    <w:name w:val="Heading 6 Char"/>
    <w:basedOn w:val="698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679">
    <w:name w:val="Heading 7 Char"/>
    <w:basedOn w:val="698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8 Char"/>
    <w:basedOn w:val="698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681">
    <w:name w:val="Heading 9 Char"/>
    <w:basedOn w:val="698"/>
    <w:link w:val="697"/>
    <w:uiPriority w:val="9"/>
    <w:rPr>
      <w:rFonts w:ascii="Arial" w:hAnsi="Arial" w:eastAsia="Arial" w:cs="Arial"/>
      <w:i/>
      <w:iCs/>
      <w:sz w:val="21"/>
      <w:szCs w:val="21"/>
    </w:rPr>
  </w:style>
  <w:style w:type="character" w:styleId="682">
    <w:name w:val="Title Char"/>
    <w:basedOn w:val="698"/>
    <w:link w:val="712"/>
    <w:uiPriority w:val="10"/>
    <w:rPr>
      <w:sz w:val="48"/>
      <w:szCs w:val="48"/>
    </w:rPr>
  </w:style>
  <w:style w:type="character" w:styleId="683">
    <w:name w:val="Subtitle Char"/>
    <w:basedOn w:val="698"/>
    <w:link w:val="714"/>
    <w:uiPriority w:val="11"/>
    <w:rPr>
      <w:sz w:val="24"/>
      <w:szCs w:val="24"/>
    </w:rPr>
  </w:style>
  <w:style w:type="character" w:styleId="684">
    <w:name w:val="Quote Char"/>
    <w:link w:val="716"/>
    <w:uiPriority w:val="29"/>
    <w:rPr>
      <w:i/>
    </w:rPr>
  </w:style>
  <w:style w:type="character" w:styleId="685">
    <w:name w:val="Intense Quote Char"/>
    <w:link w:val="718"/>
    <w:uiPriority w:val="30"/>
    <w:rPr>
      <w:i/>
    </w:rPr>
  </w:style>
  <w:style w:type="character" w:styleId="686">
    <w:name w:val="Footnote Text Char"/>
    <w:link w:val="853"/>
    <w:uiPriority w:val="99"/>
    <w:rPr>
      <w:sz w:val="18"/>
    </w:rPr>
  </w:style>
  <w:style w:type="character" w:styleId="687">
    <w:name w:val="Endnote Text Char"/>
    <w:link w:val="856"/>
    <w:uiPriority w:val="99"/>
    <w:rPr>
      <w:sz w:val="20"/>
    </w:rPr>
  </w:style>
  <w:style w:type="paragraph" w:styleId="688" w:default="1">
    <w:name w:val="Normal"/>
    <w:qFormat/>
  </w:style>
  <w:style w:type="paragraph" w:styleId="689">
    <w:name w:val="Heading 1"/>
    <w:basedOn w:val="688"/>
    <w:next w:val="688"/>
    <w:link w:val="870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690">
    <w:name w:val="Heading 2"/>
    <w:basedOn w:val="688"/>
    <w:next w:val="688"/>
    <w:link w:val="871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691">
    <w:name w:val="Heading 3"/>
    <w:basedOn w:val="688"/>
    <w:next w:val="688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next w:val="688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8"/>
    <w:next w:val="688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688"/>
    <w:next w:val="688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688"/>
    <w:next w:val="688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688"/>
    <w:next w:val="688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688"/>
    <w:next w:val="688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Heading 2 Char"/>
    <w:uiPriority w:val="9"/>
    <w:rPr>
      <w:rFonts w:ascii="Arial" w:hAnsi="Arial" w:eastAsia="Arial" w:cs="Arial"/>
      <w:sz w:val="34"/>
    </w:rPr>
  </w:style>
  <w:style w:type="character" w:styleId="703" w:customStyle="1">
    <w:name w:val="Заголовок 3 Знак"/>
    <w:link w:val="691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Заголовок 4 Знак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Заголовок 5 Знак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Заголовок 6 Знак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Заголовок 7 Знак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Заголовок 8 Знак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Заголовок 9 Знак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688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rPr>
      <w:lang w:eastAsia="zh-CN"/>
    </w:rPr>
  </w:style>
  <w:style w:type="paragraph" w:styleId="712">
    <w:name w:val="Title"/>
    <w:basedOn w:val="688"/>
    <w:next w:val="688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 w:customStyle="1">
    <w:name w:val="Заголовок Знак"/>
    <w:link w:val="712"/>
    <w:uiPriority w:val="10"/>
    <w:rPr>
      <w:sz w:val="48"/>
      <w:szCs w:val="48"/>
    </w:rPr>
  </w:style>
  <w:style w:type="paragraph" w:styleId="714">
    <w:name w:val="Subtitle"/>
    <w:basedOn w:val="688"/>
    <w:next w:val="688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 w:customStyle="1">
    <w:name w:val="Подзаголовок Знак"/>
    <w:link w:val="714"/>
    <w:uiPriority w:val="11"/>
    <w:rPr>
      <w:sz w:val="24"/>
      <w:szCs w:val="24"/>
    </w:rPr>
  </w:style>
  <w:style w:type="paragraph" w:styleId="716">
    <w:name w:val="Quote"/>
    <w:basedOn w:val="688"/>
    <w:next w:val="688"/>
    <w:link w:val="717"/>
    <w:uiPriority w:val="29"/>
    <w:qFormat/>
    <w:pPr>
      <w:ind w:left="720" w:right="720"/>
    </w:pPr>
    <w:rPr>
      <w:i/>
    </w:rPr>
  </w:style>
  <w:style w:type="character" w:styleId="717" w:customStyle="1">
    <w:name w:val="Цитата 2 Знак"/>
    <w:link w:val="716"/>
    <w:uiPriority w:val="29"/>
    <w:rPr>
      <w:i/>
    </w:rPr>
  </w:style>
  <w:style w:type="paragraph" w:styleId="718">
    <w:name w:val="Intense Quote"/>
    <w:basedOn w:val="688"/>
    <w:next w:val="688"/>
    <w:link w:val="71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 w:customStyle="1">
    <w:name w:val="Выделенная цитата Знак"/>
    <w:link w:val="718"/>
    <w:uiPriority w:val="30"/>
    <w:rPr>
      <w:i/>
    </w:rPr>
  </w:style>
  <w:style w:type="paragraph" w:styleId="720">
    <w:name w:val="Header"/>
    <w:basedOn w:val="688"/>
    <w:link w:val="878"/>
    <w:uiPriority w:val="99"/>
    <w:pPr>
      <w:tabs>
        <w:tab w:val="center" w:pos="4153" w:leader="none"/>
        <w:tab w:val="right" w:pos="8306" w:leader="none"/>
      </w:tabs>
    </w:pPr>
  </w:style>
  <w:style w:type="character" w:styleId="721" w:customStyle="1">
    <w:name w:val="Header Char"/>
    <w:uiPriority w:val="99"/>
  </w:style>
  <w:style w:type="paragraph" w:styleId="722">
    <w:name w:val="Footer"/>
    <w:basedOn w:val="688"/>
    <w:link w:val="876"/>
    <w:uiPriority w:val="99"/>
    <w:pPr>
      <w:tabs>
        <w:tab w:val="center" w:pos="4153" w:leader="none"/>
        <w:tab w:val="right" w:pos="8306" w:leader="none"/>
      </w:tabs>
    </w:pPr>
  </w:style>
  <w:style w:type="character" w:styleId="723" w:customStyle="1">
    <w:name w:val="Footer Char"/>
    <w:uiPriority w:val="99"/>
  </w:style>
  <w:style w:type="paragraph" w:styleId="724">
    <w:name w:val="Caption"/>
    <w:basedOn w:val="688"/>
    <w:next w:val="68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25" w:customStyle="1">
    <w:name w:val="Caption Char"/>
    <w:uiPriority w:val="99"/>
  </w:style>
  <w:style w:type="table" w:styleId="726">
    <w:name w:val="Table Grid"/>
    <w:basedOn w:val="699"/>
    <w:tblPr/>
  </w:style>
  <w:style w:type="table" w:styleId="727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3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7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2">
    <w:name w:val="Hyperlink"/>
    <w:uiPriority w:val="99"/>
    <w:unhideWhenUsed/>
    <w:rPr>
      <w:color w:val="0000ff"/>
      <w:u w:val="single"/>
    </w:rPr>
  </w:style>
  <w:style w:type="paragraph" w:styleId="853">
    <w:name w:val="footnote text"/>
    <w:basedOn w:val="688"/>
    <w:link w:val="854"/>
    <w:uiPriority w:val="99"/>
    <w:semiHidden/>
    <w:unhideWhenUsed/>
    <w:pPr>
      <w:spacing w:after="40"/>
    </w:pPr>
    <w:rPr>
      <w:sz w:val="18"/>
    </w:rPr>
  </w:style>
  <w:style w:type="character" w:styleId="854" w:customStyle="1">
    <w:name w:val="Текст сноски Знак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688"/>
    <w:link w:val="857"/>
    <w:uiPriority w:val="99"/>
    <w:semiHidden/>
    <w:unhideWhenUsed/>
  </w:style>
  <w:style w:type="character" w:styleId="857" w:customStyle="1">
    <w:name w:val="Текст концевой сноски Знак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688"/>
    <w:next w:val="688"/>
    <w:uiPriority w:val="39"/>
    <w:unhideWhenUsed/>
    <w:pPr>
      <w:spacing w:after="57"/>
    </w:pPr>
  </w:style>
  <w:style w:type="paragraph" w:styleId="860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61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62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63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64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65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66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67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68">
    <w:name w:val="TOC Heading"/>
    <w:uiPriority w:val="39"/>
    <w:unhideWhenUsed/>
    <w:rPr>
      <w:lang w:eastAsia="zh-CN"/>
    </w:rPr>
  </w:style>
  <w:style w:type="paragraph" w:styleId="869">
    <w:name w:val="table of figures"/>
    <w:basedOn w:val="688"/>
    <w:next w:val="688"/>
    <w:uiPriority w:val="99"/>
    <w:unhideWhenUsed/>
  </w:style>
  <w:style w:type="character" w:styleId="870" w:customStyle="1">
    <w:name w:val="Заголовок 1 Знак"/>
    <w:link w:val="689"/>
    <w:rPr>
      <w:sz w:val="24"/>
    </w:rPr>
  </w:style>
  <w:style w:type="character" w:styleId="871" w:customStyle="1">
    <w:name w:val="Заголовок 2 Знак"/>
    <w:link w:val="690"/>
    <w:rPr>
      <w:sz w:val="24"/>
    </w:rPr>
  </w:style>
  <w:style w:type="paragraph" w:styleId="872">
    <w:name w:val="Body Text"/>
    <w:basedOn w:val="688"/>
    <w:link w:val="873"/>
    <w:pPr>
      <w:ind w:right="3117"/>
    </w:pPr>
    <w:rPr>
      <w:rFonts w:ascii="Courier New" w:hAnsi="Courier New"/>
      <w:sz w:val="26"/>
      <w:lang w:val="en-US" w:eastAsia="en-US"/>
    </w:rPr>
  </w:style>
  <w:style w:type="character" w:styleId="873" w:customStyle="1">
    <w:name w:val="Основной текст Знак"/>
    <w:link w:val="872"/>
    <w:rPr>
      <w:rFonts w:ascii="Courier New" w:hAnsi="Courier New"/>
      <w:sz w:val="26"/>
    </w:rPr>
  </w:style>
  <w:style w:type="paragraph" w:styleId="874">
    <w:name w:val="Body Text Indent"/>
    <w:basedOn w:val="688"/>
    <w:link w:val="875"/>
    <w:pPr>
      <w:ind w:right="-1"/>
      <w:jc w:val="both"/>
    </w:pPr>
    <w:rPr>
      <w:sz w:val="26"/>
      <w:lang w:val="en-US" w:eastAsia="en-US"/>
    </w:rPr>
  </w:style>
  <w:style w:type="character" w:styleId="875" w:customStyle="1">
    <w:name w:val="Основной текст с отступом Знак"/>
    <w:link w:val="874"/>
    <w:rPr>
      <w:sz w:val="26"/>
    </w:rPr>
  </w:style>
  <w:style w:type="character" w:styleId="876" w:customStyle="1">
    <w:name w:val="Нижний колонтитул Знак"/>
    <w:basedOn w:val="698"/>
    <w:link w:val="722"/>
    <w:uiPriority w:val="99"/>
  </w:style>
  <w:style w:type="character" w:styleId="877">
    <w:name w:val="page number"/>
    <w:basedOn w:val="698"/>
  </w:style>
  <w:style w:type="character" w:styleId="878" w:customStyle="1">
    <w:name w:val="Верхний колонтитул Знак"/>
    <w:link w:val="720"/>
    <w:uiPriority w:val="99"/>
  </w:style>
  <w:style w:type="paragraph" w:styleId="879">
    <w:name w:val="Balloon Text"/>
    <w:basedOn w:val="688"/>
    <w:link w:val="880"/>
    <w:rPr>
      <w:rFonts w:ascii="Segoe UI" w:hAnsi="Segoe UI"/>
      <w:sz w:val="18"/>
      <w:szCs w:val="18"/>
      <w:lang w:val="en-US" w:eastAsia="en-US"/>
    </w:rPr>
  </w:style>
  <w:style w:type="character" w:styleId="880" w:customStyle="1">
    <w:name w:val="Текст выноски Знак"/>
    <w:link w:val="879"/>
    <w:rPr>
      <w:rFonts w:ascii="Segoe UI" w:hAnsi="Segoe UI" w:cs="Segoe UI"/>
      <w:sz w:val="18"/>
      <w:szCs w:val="18"/>
    </w:rPr>
  </w:style>
  <w:style w:type="paragraph" w:styleId="881" w:customStyle="1">
    <w:name w:val="Форма"/>
    <w:rPr>
      <w:sz w:val="28"/>
      <w:szCs w:val="28"/>
    </w:rPr>
  </w:style>
  <w:style w:type="paragraph" w:styleId="882" w:customStyle="1">
    <w:name w:val="ConsPlusTitle"/>
    <w:uiPriority w:val="99"/>
    <w:pPr>
      <w:widowControl w:val="off"/>
    </w:pPr>
    <w:rPr>
      <w:rFonts w:ascii="Calibri" w:hAnsi="Calibri" w:cs="Calibri"/>
      <w:b/>
      <w:sz w:val="22"/>
    </w:rPr>
  </w:style>
  <w:style w:type="paragraph" w:styleId="883" w:customStyle="1">
    <w:name w:val="ConsPlusNormal"/>
    <w:pPr>
      <w:widowControl w:val="off"/>
    </w:pPr>
    <w:rPr>
      <w:rFonts w:ascii="Calibri" w:hAnsi="Calibri" w:cs="Calibri"/>
      <w:sz w:val="22"/>
    </w:rPr>
  </w:style>
  <w:style w:type="numbering" w:styleId="884" w:customStyle="1">
    <w:name w:val="Нет списка1"/>
    <w:next w:val="700"/>
    <w:uiPriority w:val="99"/>
    <w:semiHidden/>
    <w:unhideWhenUsed/>
  </w:style>
  <w:style w:type="paragraph" w:styleId="885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paragraph" w:styleId="886" w:customStyle="1">
    <w:name w:val="ConsPlusCell"/>
    <w:uiPriority w:val="99"/>
    <w:pPr>
      <w:widowControl w:val="off"/>
    </w:pPr>
    <w:rPr>
      <w:rFonts w:ascii="Courier New" w:hAnsi="Courier New" w:cs="Courier New"/>
    </w:rPr>
  </w:style>
  <w:style w:type="paragraph" w:styleId="887" w:customStyle="1">
    <w:name w:val="ConsPlusDocList"/>
    <w:uiPriority w:val="99"/>
    <w:pPr>
      <w:widowControl w:val="off"/>
    </w:pPr>
    <w:rPr>
      <w:rFonts w:ascii="Calibri" w:hAnsi="Calibri" w:cs="Calibri"/>
      <w:sz w:val="22"/>
    </w:rPr>
  </w:style>
  <w:style w:type="paragraph" w:styleId="888" w:customStyle="1">
    <w:name w:val="ConsPlusTitlePage"/>
    <w:uiPriority w:val="99"/>
    <w:pPr>
      <w:widowControl w:val="off"/>
    </w:pPr>
    <w:rPr>
      <w:rFonts w:ascii="Tahoma" w:hAnsi="Tahoma" w:cs="Tahoma"/>
    </w:rPr>
  </w:style>
  <w:style w:type="paragraph" w:styleId="889" w:customStyle="1">
    <w:name w:val="ConsPlusJurTerm"/>
    <w:uiPriority w:val="99"/>
    <w:pPr>
      <w:widowControl w:val="off"/>
    </w:pPr>
    <w:rPr>
      <w:rFonts w:ascii="Tahoma" w:hAnsi="Tahoma" w:cs="Tahoma"/>
      <w:sz w:val="26"/>
    </w:rPr>
  </w:style>
  <w:style w:type="paragraph" w:styleId="890" w:customStyle="1">
    <w:name w:val="ConsPlusTextList"/>
    <w:uiPriority w:val="99"/>
    <w:pPr>
      <w:widowControl w:val="off"/>
    </w:pPr>
    <w:rPr>
      <w:rFonts w:ascii="Arial" w:hAnsi="Arial" w:cs="Arial"/>
    </w:rPr>
  </w:style>
  <w:style w:type="paragraph" w:styleId="891" w:customStyle="1">
    <w:name w:val="Обычный (веб)"/>
    <w:basedOn w:val="688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892" w:customStyle="1">
    <w:name w:val="ConsPlusTextList1"/>
    <w:uiPriority w:val="99"/>
    <w:pPr>
      <w:widowControl w:val="off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4</cp:revision>
  <dcterms:created xsi:type="dcterms:W3CDTF">2024-12-16T08:15:00Z</dcterms:created>
  <dcterms:modified xsi:type="dcterms:W3CDTF">2024-12-18T11:38:31Z</dcterms:modified>
  <cp:version>1048576</cp:version>
</cp:coreProperties>
</file>