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2515" cy="516331"/>
                                        <wp:effectExtent l="0" t="0" r="0" b="0"/>
                                        <wp:docPr id="3" name="_x0000_i103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2515" cy="51633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48pt;height:40.66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0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90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18.12.2024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1253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1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2515" cy="516331"/>
                                  <wp:effectExtent l="0" t="0" r="0" b="0"/>
                                  <wp:docPr id="3" name="_x0000_i103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2515" cy="5163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48pt;height:40.66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0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0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00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0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18.12.2024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0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0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1253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0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0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0"/>
        <w:ind w:right="510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right="510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right="510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right="5385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spacing w:line="240" w:lineRule="exact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</w:t>
      </w:r>
      <w:r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постановление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0"/>
        <w:spacing w:line="240" w:lineRule="exact"/>
        <w:tabs>
          <w:tab w:val="left" w:pos="0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  <w:t xml:space="preserve">от 18.10.2023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tabs>
          <w:tab w:val="left" w:pos="0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№ 1099 «Об утверждении </w:t>
      </w:r>
      <w:r>
        <w:rPr>
          <w:b/>
          <w:sz w:val="28"/>
          <w:szCs w:val="28"/>
        </w:rPr>
        <w:t xml:space="preserve">размер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tabs>
          <w:tab w:val="left" w:pos="0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нормативных затрат на </w:t>
      </w:r>
      <w:r>
        <w:rPr>
          <w:b/>
          <w:sz w:val="28"/>
          <w:szCs w:val="28"/>
        </w:rPr>
        <w:t xml:space="preserve">оказание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34"/>
        <w:spacing w:line="240" w:lineRule="exact"/>
        <w:rPr>
          <w:b/>
        </w:rPr>
      </w:pPr>
      <w:r>
        <w:rPr>
          <w:b/>
        </w:rPr>
        <w:t xml:space="preserve">муниципальных услуг «Реализация </w:t>
      </w:r>
      <w:r>
        <w:rPr>
          <w:b/>
        </w:rPr>
      </w:r>
      <w:r>
        <w:rPr>
          <w:b/>
        </w:rPr>
      </w:r>
    </w:p>
    <w:p>
      <w:pPr>
        <w:pStyle w:val="934"/>
        <w:spacing w:line="240" w:lineRule="exact"/>
        <w:rPr>
          <w:b/>
        </w:rPr>
      </w:pPr>
      <w:r>
        <w:rPr>
          <w:b/>
        </w:rPr>
        <w:t xml:space="preserve">дополнительных образовательных </w:t>
      </w:r>
      <w:r>
        <w:rPr>
          <w:b/>
        </w:rPr>
      </w:r>
      <w:r>
        <w:rPr>
          <w:b/>
        </w:rPr>
      </w:r>
    </w:p>
    <w:p>
      <w:pPr>
        <w:pStyle w:val="934"/>
        <w:spacing w:line="240" w:lineRule="exact"/>
        <w:rPr>
          <w:b/>
        </w:rPr>
      </w:pPr>
      <w:r>
        <w:rPr>
          <w:b/>
        </w:rPr>
        <w:t xml:space="preserve">программ спортивной подготовки </w:t>
      </w:r>
      <w:r>
        <w:rPr>
          <w:b/>
        </w:rPr>
      </w:r>
      <w:r>
        <w:rPr>
          <w:b/>
        </w:rPr>
      </w:r>
    </w:p>
    <w:p>
      <w:pPr>
        <w:pStyle w:val="934"/>
        <w:spacing w:line="240" w:lineRule="exact"/>
        <w:rPr>
          <w:b/>
        </w:rPr>
      </w:pPr>
      <w:r>
        <w:rPr>
          <w:b/>
        </w:rPr>
        <w:t xml:space="preserve">по олимпийским видам спорта», </w:t>
      </w:r>
      <w:r>
        <w:rPr>
          <w:b/>
        </w:rPr>
      </w:r>
      <w:r>
        <w:rPr>
          <w:b/>
        </w:rPr>
      </w:r>
    </w:p>
    <w:p>
      <w:pPr>
        <w:pStyle w:val="934"/>
        <w:spacing w:line="240" w:lineRule="exact"/>
        <w:rPr>
          <w:b/>
        </w:rPr>
      </w:pPr>
      <w:r>
        <w:rPr>
          <w:b/>
        </w:rPr>
        <w:t xml:space="preserve">«Реализация дополнительных </w:t>
      </w:r>
      <w:r>
        <w:rPr>
          <w:b/>
        </w:rPr>
      </w:r>
      <w:r>
        <w:rPr>
          <w:b/>
        </w:rPr>
      </w:r>
    </w:p>
    <w:p>
      <w:pPr>
        <w:pStyle w:val="934"/>
        <w:spacing w:line="240" w:lineRule="exact"/>
        <w:rPr>
          <w:b/>
        </w:rPr>
      </w:pPr>
      <w:r>
        <w:rPr>
          <w:b/>
        </w:rPr>
        <w:t xml:space="preserve">образовательных программ спортивной </w:t>
      </w:r>
      <w:r>
        <w:rPr>
          <w:b/>
        </w:rPr>
      </w:r>
      <w:r>
        <w:rPr>
          <w:b/>
        </w:rPr>
      </w:r>
    </w:p>
    <w:p>
      <w:pPr>
        <w:pStyle w:val="934"/>
        <w:spacing w:line="240" w:lineRule="exact"/>
        <w:rPr>
          <w:b/>
        </w:rPr>
      </w:pPr>
      <w:r>
        <w:rPr>
          <w:b/>
        </w:rPr>
        <w:t xml:space="preserve">подготовки по неолимпийским видам </w:t>
      </w:r>
      <w:r>
        <w:rPr>
          <w:b/>
        </w:rPr>
      </w:r>
      <w:r>
        <w:rPr>
          <w:b/>
        </w:rPr>
      </w:r>
    </w:p>
    <w:p>
      <w:pPr>
        <w:pStyle w:val="934"/>
        <w:spacing w:line="240" w:lineRule="exact"/>
        <w:rPr>
          <w:b/>
          <w:bCs/>
        </w:rPr>
      </w:pPr>
      <w:r>
        <w:rPr>
          <w:b/>
        </w:rPr>
        <w:t xml:space="preserve">спорта» </w:t>
      </w:r>
      <w:r>
        <w:rPr>
          <w:b/>
        </w:rPr>
        <w:t xml:space="preserve">на 2024 год и плановый </w:t>
      </w:r>
      <w:r>
        <w:rPr>
          <w:b/>
        </w:rPr>
        <w:t xml:space="preserve">период </w:t>
      </w:r>
      <w:r>
        <w:rPr>
          <w:b/>
          <w:bCs/>
        </w:rPr>
      </w:r>
      <w:r>
        <w:rPr>
          <w:b/>
          <w:bCs/>
        </w:rPr>
      </w:r>
    </w:p>
    <w:p>
      <w:pPr>
        <w:pStyle w:val="934"/>
        <w:spacing w:line="240" w:lineRule="exact"/>
        <w:rPr>
          <w:b/>
          <w:bCs/>
        </w:rPr>
      </w:pPr>
      <w:r>
        <w:rPr>
          <w:b/>
        </w:rPr>
        <w:t xml:space="preserve">2025 и 2026 годов, значений </w:t>
      </w:r>
      <w:r>
        <w:rPr>
          <w:b/>
        </w:rPr>
        <w:t xml:space="preserve">отраслевых </w:t>
      </w:r>
      <w:r>
        <w:rPr>
          <w:b/>
          <w:bCs/>
        </w:rPr>
      </w:r>
      <w:r>
        <w:rPr>
          <w:b/>
          <w:bCs/>
        </w:rPr>
      </w:r>
    </w:p>
    <w:p>
      <w:pPr>
        <w:pStyle w:val="934"/>
        <w:spacing w:line="240" w:lineRule="exact"/>
        <w:rPr>
          <w:b/>
          <w:bCs/>
        </w:rPr>
      </w:pPr>
      <w:r>
        <w:rPr>
          <w:b/>
        </w:rPr>
        <w:t xml:space="preserve">корректирующих коэффициентов, </w:t>
      </w:r>
      <w:r>
        <w:rPr>
          <w:b/>
        </w:rPr>
        <w:t xml:space="preserve">размера </w:t>
      </w:r>
      <w:r>
        <w:rPr>
          <w:b/>
          <w:bCs/>
        </w:rPr>
      </w:r>
      <w:r>
        <w:rPr>
          <w:b/>
          <w:bCs/>
        </w:rPr>
      </w:r>
    </w:p>
    <w:p>
      <w:pPr>
        <w:pStyle w:val="934"/>
        <w:spacing w:line="240" w:lineRule="exact"/>
        <w:rPr>
          <w:b/>
          <w:bCs/>
        </w:rPr>
      </w:pPr>
      <w:r>
        <w:rPr>
          <w:b/>
        </w:rPr>
        <w:t xml:space="preserve">нормативных затрат </w:t>
      </w:r>
      <w:r>
        <w:rPr>
          <w:b/>
        </w:rPr>
        <w:t xml:space="preserve">на содержание </w:t>
      </w:r>
      <w:r>
        <w:rPr>
          <w:b/>
          <w:bCs/>
        </w:rPr>
      </w:r>
      <w:r>
        <w:rPr>
          <w:b/>
          <w:bCs/>
        </w:rPr>
      </w:r>
    </w:p>
    <w:p>
      <w:pPr>
        <w:pStyle w:val="934"/>
        <w:spacing w:line="240" w:lineRule="exact"/>
        <w:rPr>
          <w:b/>
          <w:bCs/>
        </w:rPr>
      </w:pPr>
      <w:r>
        <w:rPr>
          <w:b/>
        </w:rPr>
        <w:t xml:space="preserve">муниципального имущества, </w:t>
      </w:r>
      <w:r>
        <w:rPr>
          <w:b/>
        </w:rPr>
        <w:t xml:space="preserve">уплату налогов </w:t>
      </w:r>
      <w:r>
        <w:rPr>
          <w:b/>
          <w:bCs/>
        </w:rPr>
      </w:r>
      <w:r>
        <w:rPr>
          <w:b/>
          <w:bCs/>
        </w:rPr>
      </w:r>
    </w:p>
    <w:p>
      <w:pPr>
        <w:pStyle w:val="934"/>
        <w:spacing w:line="240" w:lineRule="exact"/>
        <w:rPr>
          <w:b/>
          <w:bCs/>
        </w:rPr>
      </w:pPr>
      <w:r>
        <w:rPr>
          <w:b/>
        </w:rPr>
        <w:t xml:space="preserve">на 2024 год и плановый </w:t>
      </w:r>
      <w:r>
        <w:rPr>
          <w:b/>
        </w:rPr>
        <w:t xml:space="preserve">период 2025 и 2026 годов </w:t>
      </w:r>
      <w:r>
        <w:rPr>
          <w:b/>
          <w:bCs/>
        </w:rPr>
      </w:r>
      <w:r>
        <w:rPr>
          <w:b/>
          <w:bCs/>
        </w:rPr>
      </w:r>
    </w:p>
    <w:p>
      <w:pPr>
        <w:pStyle w:val="934"/>
        <w:spacing w:line="240" w:lineRule="exact"/>
        <w:rPr>
          <w:b/>
          <w:bCs/>
        </w:rPr>
      </w:pPr>
      <w:r>
        <w:rPr>
          <w:b/>
        </w:rPr>
        <w:t xml:space="preserve">и значений </w:t>
      </w:r>
      <w:r>
        <w:rPr>
          <w:b/>
        </w:rPr>
        <w:t xml:space="preserve">натуральных норм, используемых </w:t>
      </w:r>
      <w:r>
        <w:rPr>
          <w:b/>
          <w:bCs/>
        </w:rPr>
      </w:r>
      <w:r>
        <w:rPr>
          <w:b/>
          <w:bCs/>
        </w:rPr>
      </w:r>
    </w:p>
    <w:p>
      <w:pPr>
        <w:pStyle w:val="934"/>
        <w:spacing w:line="240" w:lineRule="exact"/>
        <w:rPr>
          <w:b/>
        </w:rPr>
      </w:pPr>
      <w:r>
        <w:rPr>
          <w:b/>
        </w:rPr>
        <w:t xml:space="preserve">при определении базовых нормативных </w:t>
      </w:r>
      <w:r>
        <w:rPr>
          <w:b/>
        </w:rPr>
      </w:r>
      <w:r>
        <w:rPr>
          <w:b/>
        </w:rPr>
      </w:r>
    </w:p>
    <w:p>
      <w:pPr>
        <w:pStyle w:val="934"/>
        <w:spacing w:line="240" w:lineRule="exact"/>
        <w:rPr>
          <w:b/>
        </w:rPr>
      </w:pPr>
      <w:r>
        <w:rPr>
          <w:b/>
        </w:rPr>
        <w:t xml:space="preserve">затрат на оказание муниципальных </w:t>
      </w:r>
      <w:r>
        <w:rPr>
          <w:b/>
        </w:rPr>
      </w:r>
      <w:r>
        <w:rPr>
          <w:b/>
        </w:rPr>
      </w:r>
    </w:p>
    <w:p>
      <w:pPr>
        <w:pStyle w:val="934"/>
        <w:spacing w:line="240" w:lineRule="exact"/>
        <w:rPr>
          <w:b/>
        </w:rPr>
      </w:pPr>
      <w:r>
        <w:rPr>
          <w:b/>
        </w:rPr>
        <w:t xml:space="preserve">услуг «Реализация дополнительных </w:t>
      </w:r>
      <w:r>
        <w:rPr>
          <w:b/>
        </w:rPr>
      </w:r>
      <w:r>
        <w:rPr>
          <w:b/>
        </w:rPr>
      </w:r>
    </w:p>
    <w:p>
      <w:pPr>
        <w:pStyle w:val="934"/>
        <w:spacing w:line="240" w:lineRule="exact"/>
        <w:rPr>
          <w:b/>
        </w:rPr>
      </w:pPr>
      <w:r>
        <w:rPr>
          <w:b/>
        </w:rPr>
        <w:t xml:space="preserve">образовательных программ спортивной </w:t>
      </w:r>
      <w:r>
        <w:rPr>
          <w:b/>
        </w:rPr>
      </w:r>
      <w:r>
        <w:rPr>
          <w:b/>
        </w:rPr>
      </w:r>
    </w:p>
    <w:p>
      <w:pPr>
        <w:pStyle w:val="934"/>
        <w:spacing w:line="240" w:lineRule="exact"/>
        <w:rPr>
          <w:b/>
        </w:rPr>
      </w:pPr>
      <w:r>
        <w:rPr>
          <w:b/>
        </w:rPr>
        <w:t xml:space="preserve">подготовки по олимпийским видам спорта», </w:t>
      </w:r>
      <w:r>
        <w:rPr>
          <w:b/>
        </w:rPr>
      </w:r>
      <w:r>
        <w:rPr>
          <w:b/>
        </w:rPr>
      </w:r>
    </w:p>
    <w:p>
      <w:pPr>
        <w:pStyle w:val="934"/>
        <w:spacing w:line="240" w:lineRule="exact"/>
        <w:rPr>
          <w:b/>
          <w:bCs/>
        </w:rPr>
      </w:pPr>
      <w:r>
        <w:rPr>
          <w:b/>
        </w:rPr>
        <w:t xml:space="preserve">«Реализация дополнительных </w:t>
      </w:r>
      <w:r>
        <w:rPr>
          <w:b/>
        </w:rPr>
        <w:t xml:space="preserve">образовательных </w:t>
      </w:r>
      <w:r>
        <w:rPr>
          <w:b/>
          <w:bCs/>
        </w:rPr>
      </w:r>
      <w:r>
        <w:rPr>
          <w:b/>
          <w:bCs/>
        </w:rPr>
      </w:r>
    </w:p>
    <w:p>
      <w:pPr>
        <w:pStyle w:val="934"/>
        <w:spacing w:line="240" w:lineRule="exact"/>
        <w:rPr>
          <w:b/>
          <w:bCs/>
        </w:rPr>
      </w:pPr>
      <w:r>
        <w:rPr>
          <w:b/>
        </w:rPr>
        <w:t xml:space="preserve">программ </w:t>
      </w:r>
      <w:r>
        <w:rPr>
          <w:b/>
        </w:rPr>
        <w:t xml:space="preserve">спортивной подготовки </w:t>
      </w:r>
      <w:r>
        <w:rPr>
          <w:b/>
          <w:bCs/>
        </w:rPr>
      </w:r>
      <w:r>
        <w:rPr>
          <w:b/>
          <w:bCs/>
        </w:rPr>
      </w:r>
    </w:p>
    <w:p>
      <w:pPr>
        <w:pStyle w:val="934"/>
        <w:spacing w:line="240" w:lineRule="exact"/>
        <w:rPr>
          <w:b/>
        </w:rPr>
      </w:pPr>
      <w:r>
        <w:rPr>
          <w:b/>
        </w:rPr>
        <w:t xml:space="preserve">по неолимпийским видам спорта»</w:t>
      </w:r>
      <w:r>
        <w:rPr>
          <w:b/>
        </w:rPr>
      </w:r>
      <w:r>
        <w:rPr>
          <w:b/>
        </w:rPr>
      </w:r>
    </w:p>
    <w:p>
      <w:pPr>
        <w:pStyle w:val="90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 xml:space="preserve">статьей 69.2</w:t>
      </w:r>
      <w:r>
        <w:rPr>
          <w:sz w:val="28"/>
          <w:szCs w:val="28"/>
        </w:rPr>
        <w:t xml:space="preserve"> Бюджетного кодекса Российской Фед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рации, </w:t>
      </w:r>
      <w:r>
        <w:fldChar w:fldCharType="begin"/>
      </w:r>
      <w:r>
        <w:instrText xml:space="preserve">HYPERLINK "https://login.consultant.ru/link/?req=doc&amp;base=RLAW368&amp;n=154126&amp;dst=76&amp;field=134&amp;date=01.10.2021"</w:instrText>
      </w:r>
      <w:r>
        <w:fldChar w:fldCharType="separate"/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остановлением</w:t>
      </w:r>
      <w:r>
        <w:fldChar w:fldCharType="end"/>
      </w:r>
      <w:r>
        <w:rPr>
          <w:sz w:val="28"/>
          <w:szCs w:val="28"/>
        </w:rPr>
        <w:t xml:space="preserve"> администрации города Перми от 30 ноября 2007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502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По</w:t>
      </w:r>
      <w:r>
        <w:rPr>
          <w:sz w:val="28"/>
          <w:szCs w:val="28"/>
        </w:rPr>
        <w:t xml:space="preserve">рядке формирования, размещения, финансового обеспечения и контроля выполнения муниципального задания на оказание муниципальных услуг </w:t>
      </w:r>
      <w:r>
        <w:rPr>
          <w:sz w:val="28"/>
          <w:szCs w:val="28"/>
        </w:rPr>
        <w:t xml:space="preserve">(выпо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нение работ)», в целях актуализации правовых актов администрации города Пе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4"/>
        <w:ind w:firstLine="72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 xml:space="preserve">размер </w:t>
      </w:r>
      <w:r>
        <w:rPr>
          <w:sz w:val="28"/>
          <w:szCs w:val="28"/>
        </w:rPr>
        <w:t xml:space="preserve">нормативных затрат на оказание муниципальных услуг «</w:t>
      </w:r>
      <w:r>
        <w:rPr>
          <w:sz w:val="28"/>
          <w:szCs w:val="28"/>
        </w:rPr>
        <w:t xml:space="preserve">Реализация дополнительных образовательных программ спортивной подготовки </w:t>
      </w:r>
      <w:r>
        <w:rPr>
          <w:sz w:val="28"/>
          <w:szCs w:val="28"/>
        </w:rPr>
        <w:t xml:space="preserve">по олимпийским видам спорта», «</w:t>
      </w:r>
      <w:r>
        <w:rPr>
          <w:sz w:val="28"/>
          <w:szCs w:val="28"/>
        </w:rPr>
        <w:t xml:space="preserve">Реализация дополнительных образовательных программ спортивной подготовки</w:t>
      </w:r>
      <w:r>
        <w:rPr>
          <w:sz w:val="28"/>
          <w:szCs w:val="28"/>
        </w:rPr>
        <w:t xml:space="preserve"> по неолимпийским видам спорта» на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постановлением администрации города Перми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18 октября 2023 г. № 1099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размера нормативных затрат на оказание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ципальных услуг «Реализация дополнительных образовательных программ спо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тивной подготовки по олимпийским видам спорта», «Реализация дополнительных образовательных программ спортивной подготовки по неолимпийским видам спорта» на 2024 год и плановый период 2025</w:t>
      </w:r>
      <w:r>
        <w:rPr>
          <w:sz w:val="28"/>
          <w:szCs w:val="28"/>
        </w:rPr>
        <w:t xml:space="preserve"> и 2026 годов, значений отраслевых корректирующих коэффициентов, размера нормативных затрат на содержание муниципального имущества, уплату налогов на 2024 год и плановый период 2025 и 2026 годов и значений натуральных норм, используемых при определении баз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вых нормативов затрат на оказание муниципальных услуг «Реализация дополн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тельных образовательных программ спортивной подготовки по олимпийским 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дам спорта», «Реализация дополнительных образовательных программ спорти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ной подготовки по неолимпийским видам спорта»</w:t>
      </w:r>
      <w:r>
        <w:rPr>
          <w:sz w:val="28"/>
          <w:szCs w:val="28"/>
        </w:rPr>
        <w:t xml:space="preserve"> (в ред. от 07.05.2024 № 344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14.06.2024 № 491, от 21.06.2024 </w:t>
        <w:br/>
        <w:t xml:space="preserve">№ 524</w:t>
      </w:r>
      <w:r>
        <w:rPr>
          <w:sz w:val="28"/>
          <w:szCs w:val="28"/>
        </w:rPr>
        <w:t xml:space="preserve">, от 13.08.2024 № 644, от 08.10.2024 № 855</w:t>
      </w:r>
      <w:r>
        <w:rPr>
          <w:sz w:val="28"/>
          <w:szCs w:val="28"/>
        </w:rPr>
        <w:t xml:space="preserve">, от 04.12.2024 № 1175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изложив в редакции согласно прил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жению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4"/>
        <w:ind w:firstLine="72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Внести изменения в </w:t>
      </w:r>
      <w:r>
        <w:rPr>
          <w:sz w:val="28"/>
          <w:szCs w:val="28"/>
        </w:rPr>
        <w:t xml:space="preserve">значения натуральных норм, используемых при определении базовых нормативов затрат на оказание муниципальных услуг «</w:t>
      </w:r>
      <w:r>
        <w:rPr>
          <w:sz w:val="28"/>
          <w:szCs w:val="28"/>
        </w:rPr>
        <w:t xml:space="preserve">Реализация дополнительных образовательных программ спортивной подготовки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олимпийским видам спорта», «</w:t>
      </w:r>
      <w:r>
        <w:rPr>
          <w:sz w:val="28"/>
          <w:szCs w:val="28"/>
        </w:rPr>
        <w:t xml:space="preserve">Реализация дополнительных образовательных программ спортивной подготовки</w:t>
      </w:r>
      <w:r>
        <w:rPr>
          <w:sz w:val="28"/>
          <w:szCs w:val="28"/>
        </w:rPr>
        <w:t xml:space="preserve"> по неолимпийским видам спорта»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</w:t>
      </w:r>
      <w:r>
        <w:rPr>
          <w:sz w:val="28"/>
          <w:szCs w:val="28"/>
        </w:rPr>
        <w:t xml:space="preserve">ые</w:t>
      </w:r>
      <w:r>
        <w:rPr>
          <w:sz w:val="28"/>
          <w:szCs w:val="28"/>
        </w:rPr>
        <w:t xml:space="preserve"> постановлением администрации города Перми от 18 октября 2023 г. № 1099 «</w:t>
      </w:r>
      <w:r>
        <w:rPr>
          <w:sz w:val="28"/>
          <w:szCs w:val="28"/>
        </w:rPr>
        <w:t xml:space="preserve">Об утверждении размера нормативных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трат на оказание муниципальных услуг «Реализация дополнительных образов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тельных программ спортивной подготовки по олимпийским видам спорта», «Ре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лизация дополнительных образовательных программ спортивной подготовки по неолимпийским видам спорта» на 2024 год и плановый период 2025 и 2026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дов, значений отраслевых корректирующих коэффициентов, размера нормати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ных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трат на содержание муниципального имущества, уплату налогов на 2024 год и плановый период 2025 и 2026 годов и значений натуральных норм, используемых при определении базовых нормативов затрат на оказание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пальных услуг «Реализация дополнительных образовательных программ спорти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ной подготовки по олимпийским видам спорта», «Реализация дополнительных образовательных программ спортивной подготовки по неолимпийским видам спорта»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в ред. от 07.05.2024 № 344, от 14.06.2024 № 491, от 21.06.2024 </w:t>
        <w:br/>
        <w:t xml:space="preserve">№ 524, от 13.08.2024 № 644, от 08.10.2024 № 855</w:t>
      </w:r>
      <w:r>
        <w:rPr>
          <w:sz w:val="28"/>
          <w:szCs w:val="28"/>
        </w:rPr>
        <w:t xml:space="preserve">, от 04.12.2024 № 1175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изложив в редакции согласно приложению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к настоящему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t xml:space="preserve"> </w:t>
      </w:r>
      <w:r>
        <w:rPr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firstLine="720"/>
        <w:jc w:val="both"/>
        <w:rPr>
          <w:sz w:val="28"/>
        </w:rPr>
      </w:pPr>
      <w:r>
        <w:rPr>
          <w:sz w:val="28"/>
        </w:rPr>
        <w:t xml:space="preserve">5</w:t>
      </w:r>
      <w:r>
        <w:rPr>
          <w:sz w:val="28"/>
        </w:rPr>
        <w:t xml:space="preserve">. </w:t>
      </w:r>
      <w:r>
        <w:rPr>
          <w:sz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</w:rPr>
        <w:t xml:space="preserve">посредством оф</w:t>
      </w:r>
      <w:r>
        <w:rPr>
          <w:sz w:val="28"/>
        </w:rPr>
        <w:t xml:space="preserve">и</w:t>
      </w:r>
      <w:r>
        <w:rPr>
          <w:sz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</w:rPr>
        <w:t xml:space="preserve">о</w:t>
      </w:r>
      <w:r>
        <w:rPr>
          <w:sz w:val="28"/>
        </w:rPr>
        <w:t xml:space="preserve">го образования город Пермь www.gorodperm.ru». </w:t>
      </w:r>
      <w:r>
        <w:rPr>
          <w:sz w:val="28"/>
        </w:rPr>
      </w:r>
      <w:r>
        <w:rPr>
          <w:sz w:val="28"/>
        </w:rPr>
      </w:r>
    </w:p>
    <w:p>
      <w:pPr>
        <w:pStyle w:val="900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6</w:t>
      </w:r>
      <w:r>
        <w:rPr>
          <w:sz w:val="28"/>
        </w:rPr>
        <w:t xml:space="preserve">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</w:rPr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Мальцеву Е.Д</w:t>
      </w:r>
      <w:r>
        <w:rPr>
          <w:bCs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jc w:val="both"/>
        <w:spacing w:line="240" w:lineRule="exact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города Перми </w:t>
        <w:tab/>
        <w:tab/>
        <w:tab/>
      </w:r>
      <w:r>
        <w:rPr>
          <w:sz w:val="28"/>
          <w:szCs w:val="28"/>
        </w:rPr>
        <w:tab/>
        <w:tab/>
        <w:tab/>
        <w:t xml:space="preserve">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Э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Соснин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900"/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</w:t>
      </w:r>
      <w:r>
        <w:rPr>
          <w:sz w:val="28"/>
          <w:szCs w:val="28"/>
        </w:rPr>
        <w:t xml:space="preserve">остановлени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администр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18.12.2024 № 1253</w:t>
      </w:r>
      <w:r>
        <w:rPr>
          <w:sz w:val="28"/>
          <w:szCs w:val="28"/>
        </w:rPr>
      </w:r>
    </w:p>
    <w:p>
      <w:pPr>
        <w:pStyle w:val="90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0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нормативных затрат на оказание муниципальных услуг «</w:t>
      </w:r>
      <w:r>
        <w:rPr>
          <w:b/>
          <w:sz w:val="28"/>
          <w:szCs w:val="28"/>
        </w:rPr>
        <w:t xml:space="preserve">Реализация дополнительных образовательных программ с</w:t>
      </w:r>
      <w:r>
        <w:rPr>
          <w:b/>
          <w:sz w:val="28"/>
          <w:szCs w:val="28"/>
        </w:rPr>
        <w:t xml:space="preserve">портивн</w:t>
      </w:r>
      <w:r>
        <w:rPr>
          <w:b/>
          <w:sz w:val="28"/>
          <w:szCs w:val="28"/>
        </w:rPr>
        <w:t xml:space="preserve">ой</w:t>
      </w:r>
      <w:r>
        <w:rPr>
          <w:b/>
          <w:sz w:val="28"/>
          <w:szCs w:val="28"/>
        </w:rPr>
        <w:t xml:space="preserve"> подготовк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по олимпийским видам спорта», «</w:t>
      </w:r>
      <w:r>
        <w:rPr>
          <w:b/>
          <w:sz w:val="28"/>
          <w:szCs w:val="28"/>
        </w:rPr>
        <w:t xml:space="preserve">Реализация дополнительных образовательных программ с</w:t>
      </w:r>
      <w:r>
        <w:rPr>
          <w:b/>
          <w:sz w:val="28"/>
          <w:szCs w:val="28"/>
        </w:rPr>
        <w:t xml:space="preserve">портивн</w:t>
      </w:r>
      <w:r>
        <w:rPr>
          <w:b/>
          <w:sz w:val="28"/>
          <w:szCs w:val="28"/>
        </w:rPr>
        <w:t xml:space="preserve">ой</w:t>
      </w:r>
      <w:r>
        <w:rPr>
          <w:b/>
          <w:sz w:val="28"/>
          <w:szCs w:val="28"/>
        </w:rPr>
        <w:t xml:space="preserve"> подготовк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по неолимпийским видам спорта» </w:t>
      </w:r>
      <w:r>
        <w:rPr>
          <w:b/>
          <w:bCs/>
          <w:sz w:val="28"/>
          <w:szCs w:val="28"/>
        </w:rPr>
        <w:t xml:space="preserve">на 202</w:t>
      </w:r>
      <w:r>
        <w:rPr>
          <w:b/>
          <w:bCs/>
          <w:sz w:val="28"/>
          <w:szCs w:val="28"/>
        </w:rPr>
        <w:t xml:space="preserve">4</w:t>
      </w:r>
      <w:r>
        <w:rPr>
          <w:b/>
          <w:bCs/>
          <w:sz w:val="28"/>
          <w:szCs w:val="28"/>
        </w:rPr>
        <w:t xml:space="preserve"> год </w:t>
      </w:r>
      <w:r>
        <w:rPr>
          <w:b/>
          <w:sz w:val="28"/>
          <w:szCs w:val="28"/>
        </w:rPr>
        <w:t xml:space="preserve">и плановый период 202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0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руб.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2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9"/>
        <w:gridCol w:w="850"/>
        <w:gridCol w:w="850"/>
        <w:gridCol w:w="709"/>
        <w:gridCol w:w="875"/>
        <w:gridCol w:w="813"/>
        <w:gridCol w:w="863"/>
        <w:gridCol w:w="992"/>
        <w:gridCol w:w="850"/>
        <w:gridCol w:w="850"/>
        <w:gridCol w:w="850"/>
        <w:gridCol w:w="992"/>
        <w:gridCol w:w="992"/>
        <w:gridCol w:w="850"/>
        <w:gridCol w:w="709"/>
        <w:gridCol w:w="992"/>
        <w:gridCol w:w="992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</w:rPr>
              <w:t xml:space="preserve">№</w:t>
            </w:r>
            <w:r>
              <w:rPr>
                <w:sz w:val="16"/>
                <w:szCs w:val="16"/>
                <w14:ligatures w14:val="none"/>
              </w:rPr>
            </w:r>
            <w:r>
              <w:rPr>
                <w:sz w:val="16"/>
                <w:szCs w:val="16"/>
                <w14:ligatures w14:val="non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</w:rPr>
              <w:t xml:space="preserve">Содержание муниципальной услуги, условия оказания муниципальной услуги</w:t>
            </w:r>
            <w:r>
              <w:rPr>
                <w:sz w:val="16"/>
                <w:szCs w:val="16"/>
                <w14:ligatures w14:val="none"/>
              </w:rPr>
            </w:r>
            <w:r>
              <w:rPr>
                <w:sz w:val="16"/>
                <w:szCs w:val="16"/>
                <w14:ligatures w14:val="none"/>
              </w:rPr>
            </w:r>
          </w:p>
        </w:tc>
        <w:tc>
          <w:tcPr>
            <w:gridSpan w:val="16"/>
            <w:tcW w:w="14031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</w:rPr>
              <w:t xml:space="preserve">Базовый норматив затрат на оказание муниципальной услуги, в том числе</w:t>
            </w:r>
            <w:r>
              <w:rPr>
                <w:sz w:val="16"/>
                <w:szCs w:val="16"/>
                <w14:ligatures w14:val="none"/>
              </w:rPr>
            </w:r>
            <w:r>
              <w:rPr>
                <w:sz w:val="16"/>
                <w:szCs w:val="16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9" w:type="dxa"/>
            <w:vAlign w:val="top"/>
            <w:vMerge w:val="continue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</w:rPr>
              <w:t xml:space="preserve">базовый норматив затрат </w:t>
              <w:br w:type="textWrapping" w:clear="all"/>
              <w:t xml:space="preserve">на оказание муниципальной услуги, всего</w:t>
            </w:r>
            <w:r>
              <w:rPr>
                <w:sz w:val="16"/>
                <w:szCs w:val="16"/>
                <w14:ligatures w14:val="none"/>
              </w:rPr>
            </w:r>
            <w:r>
              <w:rPr>
                <w:sz w:val="16"/>
                <w:szCs w:val="16"/>
                <w14:ligatures w14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</w:rPr>
              <w:t xml:space="preserve">базовый норматив затрат, непосредственно связанных </w:t>
              <w:br w:type="textWrapping" w:clear="all"/>
              <w:t xml:space="preserve">с оказанием муниципальной услуги, всего</w:t>
            </w:r>
            <w:r>
              <w:rPr>
                <w:sz w:val="16"/>
                <w:szCs w:val="16"/>
                <w14:ligatures w14:val="none"/>
              </w:rPr>
            </w:r>
            <w:r>
              <w:rPr>
                <w:sz w:val="16"/>
                <w:szCs w:val="16"/>
                <w14:ligatures w14:val="none"/>
              </w:rPr>
            </w:r>
          </w:p>
        </w:tc>
        <w:tc>
          <w:tcPr>
            <w:tcW w:w="875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</w:rPr>
              <w:t xml:space="preserve">затраты </w:t>
              <w:br w:type="textWrapping" w:clear="all"/>
              <w:t xml:space="preserve">на оплату </w:t>
              <w:br w:type="textWrapping" w:clear="all"/>
              <w:t xml:space="preserve">труда работников, непосредственно </w:t>
              <w:br w:type="textWrapping" w:clear="all"/>
              <w:t xml:space="preserve">связанных </w:t>
              <w:br w:type="textWrapping" w:clear="all"/>
              <w:t xml:space="preserve">с оказанием муниципальной услуги, </w:t>
              <w:br w:type="textWrapping" w:clear="all"/>
              <w:t xml:space="preserve">и начисления на выплаты </w:t>
              <w:br w:type="textWrapping" w:clear="all"/>
              <w:t xml:space="preserve">по оплате </w:t>
              <w:br w:type="textWrapping" w:clear="all"/>
              <w:t xml:space="preserve">труда </w:t>
              <w:br w:type="textWrapping" w:clear="all"/>
              <w:t xml:space="preserve">работников*</w:t>
            </w:r>
            <w:r>
              <w:rPr>
                <w:sz w:val="16"/>
                <w:szCs w:val="16"/>
                <w14:ligatures w14:val="none"/>
              </w:rPr>
            </w:r>
            <w:r>
              <w:rPr>
                <w:sz w:val="16"/>
                <w:szCs w:val="16"/>
                <w14:ligatures w14:val="none"/>
              </w:rPr>
            </w:r>
          </w:p>
        </w:tc>
        <w:tc>
          <w:tcPr>
            <w:tcW w:w="813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</w:rPr>
              <w:t xml:space="preserve">затраты на приобретение материальных запасов </w:t>
              <w:br w:type="textWrapping" w:clear="all"/>
              <w:t xml:space="preserve">и на приобретение движимого имущества (основных средств и нематериальных активов), используемого в процессе оказания муниципальной услуги</w:t>
            </w:r>
            <w:r>
              <w:rPr>
                <w:sz w:val="16"/>
                <w:szCs w:val="16"/>
                <w14:ligatures w14:val="none"/>
              </w:rPr>
            </w:r>
            <w:r>
              <w:rPr>
                <w:sz w:val="16"/>
                <w:szCs w:val="16"/>
                <w14:ligatures w14:val="none"/>
              </w:rPr>
            </w:r>
          </w:p>
        </w:tc>
        <w:tc>
          <w:tcPr>
            <w:tcW w:w="863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</w:rPr>
              <w:t xml:space="preserve">иные затраты, непосредственно связанные </w:t>
              <w:br w:type="textWrapping" w:clear="all"/>
              <w:t xml:space="preserve">с </w:t>
            </w:r>
            <w:r>
              <w:rPr>
                <w:sz w:val="16"/>
                <w:szCs w:val="16"/>
              </w:rPr>
              <w:t xml:space="preserve">оказанием </w:t>
            </w:r>
            <w:r>
              <w:rPr>
                <w:sz w:val="16"/>
                <w:szCs w:val="16"/>
              </w:rPr>
              <w:t xml:space="preserve">муниципальной </w:t>
            </w:r>
            <w:r>
              <w:rPr>
                <w:sz w:val="16"/>
                <w:szCs w:val="16"/>
              </w:rPr>
              <w:t xml:space="preserve">услуги</w:t>
            </w:r>
            <w:r>
              <w:rPr>
                <w:sz w:val="16"/>
                <w:szCs w:val="16"/>
              </w:rPr>
              <w:t xml:space="preserve">, в том числе затраты на оплату коммунальных услуг, содержание объектов недвижимого имущества и (или) особо ценного движимого имущества </w:t>
              <w:br w:type="textWrapping" w:clear="all"/>
              <w:t xml:space="preserve">в части имущества, используемого </w:t>
              <w:br w:type="textWrapping" w:clear="all"/>
              <w:t xml:space="preserve">в процессе </w:t>
            </w:r>
            <w:r>
              <w:rPr>
                <w:sz w:val="16"/>
                <w:szCs w:val="16"/>
              </w:rPr>
              <w:t xml:space="preserve">оказанием </w:t>
            </w:r>
            <w:r>
              <w:rPr>
                <w:sz w:val="16"/>
                <w:szCs w:val="16"/>
              </w:rPr>
              <w:t xml:space="preserve">муниципальной </w:t>
            </w:r>
            <w:r>
              <w:rPr>
                <w:sz w:val="16"/>
                <w:szCs w:val="16"/>
              </w:rPr>
              <w:t xml:space="preserve">услуги</w:t>
            </w:r>
            <w:r>
              <w:rPr>
                <w:sz w:val="16"/>
                <w:szCs w:val="16"/>
                <w14:ligatures w14:val="none"/>
              </w:rPr>
            </w:r>
            <w:r>
              <w:rPr>
                <w:sz w:val="16"/>
                <w:szCs w:val="16"/>
                <w14:ligatures w14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</w:rPr>
              <w:t xml:space="preserve">расходы на приобретение билетов на проезд к месту проведения соревнований, на питание и проживание участников соревнований </w:t>
              <w:br w:type="textWrapping" w:clear="all"/>
              <w:t xml:space="preserve">и сопровождающих лиц</w:t>
            </w:r>
            <w:r>
              <w:rPr>
                <w:sz w:val="16"/>
                <w:szCs w:val="16"/>
                <w14:ligatures w14:val="none"/>
              </w:rPr>
            </w:r>
            <w:r>
              <w:rPr>
                <w:sz w:val="16"/>
                <w:szCs w:val="16"/>
                <w14:ligatures w14:val="non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</w:rPr>
              <w:t xml:space="preserve">затраты на коммунальные услуги, непосредственно связанные </w:t>
              <w:br w:type="textWrapping" w:clear="all"/>
              <w:t xml:space="preserve">с </w:t>
            </w:r>
            <w:r>
              <w:rPr>
                <w:sz w:val="16"/>
                <w:szCs w:val="16"/>
              </w:rPr>
              <w:t xml:space="preserve">оказанием</w:t>
            </w:r>
            <w:r>
              <w:rPr>
                <w:sz w:val="16"/>
                <w:szCs w:val="16"/>
              </w:rPr>
              <w:t xml:space="preserve"> муниципальной услуги </w:t>
            </w:r>
            <w:r>
              <w:rPr>
                <w:sz w:val="16"/>
                <w:szCs w:val="16"/>
                <w14:ligatures w14:val="none"/>
              </w:rPr>
            </w:r>
            <w:r>
              <w:rPr>
                <w:sz w:val="16"/>
                <w:szCs w:val="16"/>
                <w14:ligatures w14:val="non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</w:rPr>
              <w:t xml:space="preserve">затраты на содержание объектов недвижимого имущества, непосредственно связанные </w:t>
              <w:br w:type="textWrapping" w:clear="all"/>
              <w:t xml:space="preserve">с </w:t>
            </w:r>
            <w:r>
              <w:rPr>
                <w:sz w:val="16"/>
                <w:szCs w:val="16"/>
              </w:rPr>
              <w:t xml:space="preserve">оказанием</w:t>
            </w:r>
            <w:r>
              <w:rPr>
                <w:sz w:val="16"/>
                <w:szCs w:val="16"/>
              </w:rPr>
              <w:t xml:space="preserve"> муниципальной услуги </w:t>
            </w:r>
            <w:r>
              <w:rPr>
                <w:sz w:val="16"/>
                <w:szCs w:val="16"/>
                <w14:ligatures w14:val="none"/>
              </w:rPr>
            </w:r>
            <w:r>
              <w:rPr>
                <w:sz w:val="16"/>
                <w:szCs w:val="16"/>
                <w14:ligatures w14:val="non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</w:rPr>
              <w:t xml:space="preserve">затраты на содержание объектов особо ценного движимого имущества, непосредственно связанные </w:t>
              <w:br w:type="textWrapping" w:clear="all"/>
              <w:t xml:space="preserve">с </w:t>
            </w:r>
            <w:r>
              <w:rPr>
                <w:sz w:val="16"/>
                <w:szCs w:val="16"/>
              </w:rPr>
              <w:t xml:space="preserve">оказанием</w:t>
            </w:r>
            <w:r>
              <w:rPr>
                <w:sz w:val="16"/>
                <w:szCs w:val="16"/>
              </w:rPr>
              <w:t xml:space="preserve"> муниципальной услуги</w:t>
            </w:r>
            <w:r>
              <w:rPr>
                <w:sz w:val="16"/>
                <w:szCs w:val="16"/>
                <w14:ligatures w14:val="none"/>
              </w:rPr>
            </w:r>
            <w:r>
              <w:rPr>
                <w:sz w:val="16"/>
                <w:szCs w:val="16"/>
                <w14:ligatures w14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</w:rPr>
              <w:t xml:space="preserve">базовый норматив затрат </w:t>
              <w:br w:type="textWrapping" w:clear="all"/>
              <w:t xml:space="preserve">на общехозяйственные нужды, всего</w:t>
            </w:r>
            <w:r>
              <w:rPr>
                <w:sz w:val="16"/>
                <w:szCs w:val="16"/>
                <w14:ligatures w14:val="none"/>
              </w:rPr>
            </w:r>
            <w:r>
              <w:rPr>
                <w:sz w:val="16"/>
                <w:szCs w:val="16"/>
                <w14:ligatures w14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</w:rPr>
              <w:t xml:space="preserve">затраты </w:t>
              <w:br w:type="textWrapping" w:clear="all"/>
              <w:t xml:space="preserve">на оплату </w:t>
              <w:br w:type="textWrapping" w:clear="all"/>
              <w:t xml:space="preserve">труда работников, которые не принимают непосредственного </w:t>
              <w:br w:type="textWrapping" w:clear="all"/>
              <w:t xml:space="preserve">участия </w:t>
              <w:br w:type="textWrapping" w:clear="all"/>
              <w:t xml:space="preserve">в оказании муниципальной услуги, </w:t>
              <w:br w:type="textWrapping" w:clear="all"/>
              <w:t xml:space="preserve">и начисления на выплаты </w:t>
              <w:br w:type="textWrapping" w:clear="all"/>
              <w:t xml:space="preserve">по оплате </w:t>
              <w:br w:type="textWrapping" w:clear="all"/>
              <w:t xml:space="preserve">труда </w:t>
              <w:br w:type="textWrapping" w:clear="all"/>
              <w:t xml:space="preserve">работников**</w:t>
            </w:r>
            <w:r>
              <w:rPr>
                <w:sz w:val="16"/>
                <w:szCs w:val="16"/>
                <w14:ligatures w14:val="none"/>
              </w:rPr>
            </w:r>
            <w:r>
              <w:rPr>
                <w:sz w:val="16"/>
                <w:szCs w:val="16"/>
                <w14:ligatures w14:val="non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</w:rPr>
              <w:t xml:space="preserve">затраты </w:t>
              <w:br w:type="textWrapping" w:clear="all"/>
              <w:t xml:space="preserve">на коммунальные услуги, за исключением затрат, непосредственно связанных </w:t>
              <w:br w:type="textWrapping" w:clear="all"/>
              <w:t xml:space="preserve">с </w:t>
            </w:r>
            <w:r>
              <w:rPr>
                <w:sz w:val="16"/>
                <w:szCs w:val="16"/>
              </w:rPr>
              <w:t xml:space="preserve">оказанием</w:t>
            </w:r>
            <w:r>
              <w:rPr>
                <w:sz w:val="16"/>
                <w:szCs w:val="16"/>
              </w:rPr>
              <w:t xml:space="preserve"> муниципальной услуги</w:t>
            </w:r>
            <w:r>
              <w:rPr>
                <w:sz w:val="16"/>
                <w:szCs w:val="16"/>
                <w14:ligatures w14:val="none"/>
              </w:rPr>
            </w:r>
            <w:r>
              <w:rPr>
                <w:sz w:val="16"/>
                <w:szCs w:val="16"/>
                <w14:ligatures w14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</w:rPr>
              <w:t xml:space="preserve">затраты </w:t>
              <w:br w:type="textWrapping" w:clear="all"/>
              <w:t xml:space="preserve">на приобретение услуг связи</w:t>
            </w:r>
            <w:r>
              <w:rPr>
                <w:sz w:val="16"/>
                <w:szCs w:val="16"/>
                <w14:ligatures w14:val="none"/>
              </w:rPr>
            </w:r>
            <w:r>
              <w:rPr>
                <w:sz w:val="16"/>
                <w:szCs w:val="16"/>
                <w14:ligatures w14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</w:rPr>
              <w:t xml:space="preserve">затраты </w:t>
              <w:br w:type="textWrapping" w:clear="all"/>
              <w:t xml:space="preserve">на содержание объектов недвижимого имущества, </w:t>
              <w:br w:type="textWrapping" w:clear="all"/>
              <w:t xml:space="preserve">за исключением затрат, непосредственно связанных </w:t>
              <w:br w:type="textWrapping" w:clear="all"/>
              <w:t xml:space="preserve">с </w:t>
            </w:r>
            <w:r>
              <w:rPr>
                <w:sz w:val="16"/>
                <w:szCs w:val="16"/>
              </w:rPr>
              <w:t xml:space="preserve">оказанием</w:t>
            </w:r>
            <w:r>
              <w:rPr>
                <w:sz w:val="16"/>
                <w:szCs w:val="16"/>
              </w:rPr>
              <w:t xml:space="preserve"> муниципальной услуги</w:t>
            </w:r>
            <w:r>
              <w:rPr>
                <w:sz w:val="16"/>
                <w:szCs w:val="16"/>
                <w14:ligatures w14:val="none"/>
              </w:rPr>
            </w:r>
            <w:r>
              <w:rPr>
                <w:sz w:val="16"/>
                <w:szCs w:val="16"/>
                <w14:ligatures w14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</w:rPr>
              <w:t xml:space="preserve">затраты </w:t>
              <w:br w:type="textWrapping" w:clear="all"/>
              <w:t xml:space="preserve">на содержание </w:t>
              <w:br w:type="textWrapping" w:clear="all"/>
              <w:t xml:space="preserve">объектов особо ценного </w:t>
              <w:br w:type="textWrapping" w:clear="all"/>
              <w:t xml:space="preserve">движимого имущества, </w:t>
              <w:br w:type="textWrapping" w:clear="all"/>
              <w:t xml:space="preserve">за исключением затрат, непосредственно связанных </w:t>
              <w:br w:type="textWrapping" w:clear="all"/>
              <w:t xml:space="preserve">с </w:t>
            </w:r>
            <w:r>
              <w:rPr>
                <w:sz w:val="16"/>
                <w:szCs w:val="16"/>
              </w:rPr>
              <w:t xml:space="preserve">оказанием</w:t>
            </w:r>
            <w:r>
              <w:rPr>
                <w:sz w:val="16"/>
                <w:szCs w:val="16"/>
              </w:rPr>
              <w:t xml:space="preserve"> муниципальной услуги </w:t>
            </w:r>
            <w:r>
              <w:rPr>
                <w:sz w:val="16"/>
                <w:szCs w:val="16"/>
                <w14:ligatures w14:val="none"/>
              </w:rPr>
            </w:r>
            <w:r>
              <w:rPr>
                <w:sz w:val="16"/>
                <w:szCs w:val="16"/>
                <w14:ligatures w14:val="non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</w:rPr>
              <w:t xml:space="preserve">затраты </w:t>
              <w:br w:type="textWrapping" w:clear="all"/>
              <w:t xml:space="preserve">на прочие общехозяйственные нужды</w:t>
            </w:r>
            <w:r>
              <w:rPr>
                <w:sz w:val="16"/>
                <w:szCs w:val="16"/>
                <w14:ligatures w14:val="none"/>
              </w:rPr>
            </w:r>
            <w:r>
              <w:rPr>
                <w:sz w:val="16"/>
                <w:szCs w:val="16"/>
                <w14:ligatures w14:val="none"/>
              </w:rPr>
            </w:r>
          </w:p>
        </w:tc>
      </w:tr>
    </w:tbl>
    <w:p>
      <w:pPr>
        <w:pStyle w:val="900"/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tbl>
      <w:tblPr>
        <w:tblW w:w="502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9"/>
        <w:gridCol w:w="861"/>
        <w:gridCol w:w="841"/>
        <w:gridCol w:w="711"/>
        <w:gridCol w:w="850"/>
        <w:gridCol w:w="850"/>
        <w:gridCol w:w="850"/>
        <w:gridCol w:w="992"/>
        <w:gridCol w:w="850"/>
        <w:gridCol w:w="853"/>
        <w:gridCol w:w="850"/>
        <w:gridCol w:w="992"/>
        <w:gridCol w:w="1022"/>
        <w:gridCol w:w="829"/>
        <w:gridCol w:w="708"/>
        <w:gridCol w:w="986"/>
        <w:gridCol w:w="988"/>
        <w:gridCol w:w="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3"/>
          <w:tblHeader/>
        </w:trPr>
        <w:tc>
          <w:tcPr>
            <w:tcW w:w="249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61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3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711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4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5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7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8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9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3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10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11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12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1022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13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29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14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15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986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16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988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17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2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18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18"/>
            <w:tcW w:w="15132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2024 год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9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61" w:type="dxa"/>
            <w:vAlign w:val="top"/>
            <w:textDirection w:val="lrTb"/>
            <w:noWrap w:val="false"/>
          </w:tcPr>
          <w:p>
            <w:pPr>
              <w:shd w:val="nil" w:color="auto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</w:rPr>
              <w:t xml:space="preserve">Восточное боевое единоборство, этап начальной подготовки</w:t>
            </w:r>
            <w:r>
              <w:rPr>
                <w:sz w:val="16"/>
                <w:szCs w:val="16"/>
                <w14:ligatures w14:val="none"/>
              </w:rPr>
            </w:r>
            <w:r>
              <w:rPr>
                <w:sz w:val="16"/>
                <w:szCs w:val="16"/>
                <w14:ligatures w14:val="none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13 760,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43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711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9 451,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70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7 032,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70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2 152,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34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266,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66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0,00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188,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64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3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26,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53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51,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49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4308,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73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1022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3 086,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00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29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615,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65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152,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60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986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79,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56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988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154,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45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2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220,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47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9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61" w:type="dxa"/>
            <w:vAlign w:val="top"/>
            <w:textDirection w:val="lrTb"/>
            <w:noWrap w:val="false"/>
          </w:tcPr>
          <w:p>
            <w:pPr>
              <w:shd w:val="nil" w:color="auto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</w:rPr>
              <w:t xml:space="preserve">Восточное боевое единоборство, учебно-тренировочный этап (этап спортивной специализации) </w:t>
            </w:r>
            <w:r>
              <w:rPr>
                <w:sz w:val="16"/>
                <w:szCs w:val="16"/>
                <w14:ligatures w14:val="none"/>
              </w:rPr>
            </w:r>
            <w:r>
              <w:rPr>
                <w:sz w:val="16"/>
                <w:szCs w:val="16"/>
                <w14:ligatures w14:val="none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44 518,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81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711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32 550,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21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24 491,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53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2 632,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36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5 426,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32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5 159,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66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188,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64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3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26,53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51,49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11 968,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60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1022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10 745,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87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29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615,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65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152,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60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986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79,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56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988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154,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45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2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220,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47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9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3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61" w:type="dxa"/>
            <w:vAlign w:val="top"/>
            <w:textDirection w:val="lrTb"/>
            <w:noWrap w:val="false"/>
          </w:tcPr>
          <w:p>
            <w:pPr>
              <w:shd w:val="nil" w:color="auto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</w:rPr>
              <w:t xml:space="preserve">Восточное боевое единоборство, этап совершенствования спортивного мастерства</w:t>
            </w:r>
            <w:r>
              <w:rPr>
                <w:sz w:val="16"/>
                <w:szCs w:val="16"/>
                <w14:ligatures w14:val="none"/>
              </w:rPr>
            </w:r>
            <w:r>
              <w:rPr>
                <w:sz w:val="16"/>
                <w:szCs w:val="16"/>
                <w14:ligatures w14:val="none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100 816,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16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711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71 116,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85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64 902,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54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2 632,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36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3 581,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95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3 315,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29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188,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64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3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26,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53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51,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49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29 699,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31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1022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28 476,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58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29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615,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65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152,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60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986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79,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56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988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154,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45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2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220,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47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9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4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61" w:type="dxa"/>
            <w:vAlign w:val="top"/>
            <w:textDirection w:val="lrTb"/>
            <w:noWrap w:val="false"/>
          </w:tcPr>
          <w:p>
            <w:pPr>
              <w:shd w:val="nil" w:color="auto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</w:rPr>
              <w:t xml:space="preserve">Восточное боевое единоборство, этап высшего спортивного мастерства</w:t>
            </w:r>
            <w:r>
              <w:rPr>
                <w:sz w:val="16"/>
                <w:szCs w:val="16"/>
                <w14:ligatures w14:val="none"/>
              </w:rPr>
            </w:r>
            <w:r>
              <w:rPr>
                <w:sz w:val="16"/>
                <w:szCs w:val="16"/>
                <w14:ligatures w14:val="none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137 214,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58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711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98 739,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46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84 903,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96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2 632,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36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107" w:hanging="33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11 203,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107" w:hanging="33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 14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10 936,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48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188,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64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3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26,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53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51,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49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38 475,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12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1022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37 252,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39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29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615,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65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152,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60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986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79,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56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988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154,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45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2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220,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47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18"/>
            <w:tcW w:w="15132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2025 год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9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61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Восточное боевое единоборство, этап начальной подготовки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13 911,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64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711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9 451,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70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7 032,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70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2 152,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34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266,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66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0, 00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188,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64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3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26,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53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51,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49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4 459,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94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1022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3 237,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21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29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615,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65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152,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60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986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79,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56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988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154,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45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2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220,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47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9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61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Восточное боевое единоборство, учебно-тренировочный этап (этап спортивной специализации) 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45 045,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36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711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32 550,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21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24 491,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53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2 632,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36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5 426,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32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5 159,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66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188,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64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3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26,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53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51,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49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12 495,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15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1022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11 272,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42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29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615,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65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152,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60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986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79,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56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988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154,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45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2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220,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47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9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3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61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Восточное боевое единоборство, этап совершенствования спортивного мастерства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102 211,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51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711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71 116,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85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64 902,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54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2 632,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36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3 581,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95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3 315,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29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188,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64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3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26,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53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51,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49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31 094,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66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1022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29 871,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93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29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615,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65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152,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60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986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79,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56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988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154,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45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2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220,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47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9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4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61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Восточное боевое единоборство, этап высшего спортивного мастерства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139 039,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95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711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98 739,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46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84 903,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96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2 632,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36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11 203,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14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10 936,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48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188,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64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3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26,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53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51,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49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40 300,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49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1022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39 077,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76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29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615,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65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152,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60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986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79,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56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988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154,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45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2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220,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47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18"/>
            <w:tcW w:w="15132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keepNext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2026 год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9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61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Восточное боевое единоборство, этап начальной подготовки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13 911,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64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711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9 451,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70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7 032,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70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2 152,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34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266,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66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0,00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188,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64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3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26,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53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51,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49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4 459,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94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1022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3 237,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21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29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615,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65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152,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60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986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79,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56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988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154,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45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2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220,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47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9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61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Восточное боевое единоборство, учебно-тренировочный этап (этап спортивной специализации) 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45 045,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36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711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32 550,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21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24 491,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53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2 632,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36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5 426,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32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5 159,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66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188,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64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3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26,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53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51,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49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12 495,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15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1022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11 272,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42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29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615,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65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152,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60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986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79,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56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988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154,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45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2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220,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47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9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3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61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Восточное боевое единоборство, этап совершенствования спортивного мастерства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102 211,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51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711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71 116,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85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64 902,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54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2 632,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36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3 581,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95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3 315,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29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188,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64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3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26,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53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51,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49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31 094,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66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1022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29 871,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93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29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615,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65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152,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60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986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79,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56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988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154,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45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2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220,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47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9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4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61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Восточное боевое единоборство, этап высшего спортивного мастерства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139 039,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95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711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98 739,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46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84 903,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96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2 632,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36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11 203,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14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10 936,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48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188,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64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3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26,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53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51,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49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40 300,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49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1022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39 077,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76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29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615,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65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152,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60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986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79,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56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988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154,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45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852" w:type="dxa"/>
            <w:vAlign w:val="top"/>
            <w:textDirection w:val="lrTb"/>
            <w:noWrap w:val="false"/>
          </w:tcPr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220,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  <w:p>
            <w:pPr>
              <w:pStyle w:val="900"/>
              <w:contextualSpacing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47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</w:tr>
    </w:tbl>
    <w:p>
      <w:pPr>
        <w:pStyle w:val="907"/>
        <w:ind w:right="-31"/>
        <w:jc w:val="both"/>
        <w:tabs>
          <w:tab w:val="left" w:pos="14742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07"/>
        <w:ind w:right="-31"/>
        <w:jc w:val="both"/>
        <w:tabs>
          <w:tab w:val="left" w:pos="14742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---------------------------------------------------------------------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00"/>
        <w:ind w:firstLine="720"/>
        <w:jc w:val="both"/>
        <w:rPr>
          <w:sz w:val="24"/>
        </w:rPr>
      </w:pPr>
      <w:r>
        <w:rPr>
          <w:sz w:val="24"/>
        </w:rPr>
        <w:t xml:space="preserve">* </w:t>
      </w:r>
      <w:r>
        <w:rPr>
          <w:sz w:val="24"/>
        </w:rPr>
        <w:t xml:space="preserve">Затраты на оплату труда работников, непосредственно связанных с </w:t>
      </w:r>
      <w:r>
        <w:rPr>
          <w:sz w:val="24"/>
        </w:rPr>
        <w:t xml:space="preserve">в оказании муниципальной услуги</w:t>
      </w:r>
      <w:r>
        <w:rPr>
          <w:sz w:val="24"/>
        </w:rPr>
        <w:t xml:space="preserve">, и начисления на выплаты по оплате труда работников, непосредственно связанных с </w:t>
      </w:r>
      <w:r>
        <w:rPr>
          <w:sz w:val="24"/>
        </w:rPr>
        <w:t xml:space="preserve">в оказании муниципальной услуги</w:t>
      </w:r>
      <w:r>
        <w:rPr>
          <w:sz w:val="24"/>
        </w:rPr>
        <w:t xml:space="preserve">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900"/>
        <w:ind w:firstLine="720"/>
        <w:jc w:val="both"/>
        <w:rPr>
          <w:sz w:val="24"/>
        </w:rPr>
      </w:pPr>
      <w:r>
        <w:rPr>
          <w:sz w:val="24"/>
        </w:rPr>
        <w:t xml:space="preserve">** 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услуги.</w:t>
      </w:r>
      <w:r>
        <w:rPr>
          <w:sz w:val="24"/>
        </w:rPr>
      </w:r>
      <w:r>
        <w:rPr>
          <w:sz w:val="24"/>
        </w:rPr>
      </w:r>
    </w:p>
    <w:p>
      <w:pPr>
        <w:pStyle w:val="900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widowControl w:val="off"/>
        <w:rPr>
          <w:sz w:val="2"/>
          <w:szCs w:val="28"/>
        </w:rPr>
      </w:pPr>
      <w:r>
        <w:rPr>
          <w:sz w:val="2"/>
          <w:szCs w:val="28"/>
        </w:rPr>
      </w:r>
      <w:r>
        <w:rPr>
          <w:sz w:val="2"/>
          <w:szCs w:val="28"/>
        </w:rPr>
      </w:r>
      <w:r>
        <w:rPr>
          <w:sz w:val="2"/>
          <w:szCs w:val="28"/>
        </w:rPr>
      </w:r>
    </w:p>
    <w:p>
      <w:pPr>
        <w:pStyle w:val="900"/>
        <w:ind w:left="10206"/>
        <w:spacing w:line="240" w:lineRule="exact"/>
        <w:widowControl w:val="off"/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left="9071" w:hanging="3402"/>
        <w:spacing w:line="240" w:lineRule="exact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left="9071" w:hanging="3402"/>
        <w:spacing w:line="240" w:lineRule="exact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к п</w:t>
      </w:r>
      <w:r>
        <w:rPr>
          <w:sz w:val="28"/>
          <w:szCs w:val="28"/>
        </w:rPr>
        <w:t xml:space="preserve">остановлени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администр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left="9071" w:hanging="3402"/>
        <w:spacing w:line="240" w:lineRule="exact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left="9071" w:hanging="3402"/>
        <w:spacing w:line="240" w:lineRule="exact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18.12.2024 № 1253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left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900"/>
        <w:jc w:val="left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900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ЗНАЧЕНИЯ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0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натуральных норм, используемых при определении базовых нормативов </w:t>
        <w:br w:type="textWrapping" w:clear="all"/>
        <w:t xml:space="preserve">затрат на оказание муниципальных услуг «</w:t>
      </w:r>
      <w:r>
        <w:rPr>
          <w:b/>
          <w:sz w:val="28"/>
          <w:szCs w:val="28"/>
        </w:rPr>
        <w:t xml:space="preserve">Реализация дополнительных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образовательных программ с</w:t>
      </w:r>
      <w:r>
        <w:rPr>
          <w:b/>
          <w:sz w:val="28"/>
          <w:szCs w:val="28"/>
        </w:rPr>
        <w:t xml:space="preserve">портивн</w:t>
      </w:r>
      <w:r>
        <w:rPr>
          <w:b/>
          <w:sz w:val="28"/>
          <w:szCs w:val="28"/>
        </w:rPr>
        <w:t xml:space="preserve">ой</w:t>
      </w:r>
      <w:r>
        <w:rPr>
          <w:b/>
          <w:sz w:val="28"/>
          <w:szCs w:val="28"/>
        </w:rPr>
        <w:t xml:space="preserve"> подготовк</w:t>
      </w:r>
      <w:r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по олимпийским видам спорта», «</w:t>
      </w:r>
      <w:r>
        <w:rPr>
          <w:b/>
          <w:sz w:val="28"/>
          <w:szCs w:val="28"/>
        </w:rPr>
        <w:t xml:space="preserve">Реализация дополнительных образовательных программ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портивн</w:t>
      </w:r>
      <w:r>
        <w:rPr>
          <w:b/>
          <w:sz w:val="28"/>
          <w:szCs w:val="28"/>
        </w:rPr>
        <w:t xml:space="preserve">ой</w:t>
      </w:r>
      <w:r>
        <w:rPr>
          <w:b/>
          <w:sz w:val="28"/>
          <w:szCs w:val="28"/>
        </w:rPr>
        <w:t xml:space="preserve"> подготовк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по неолимпийским видам спорта»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муниципальной услуги по спортивной подготовке –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еализация дополнительных образовательных программ спортивной подготовки</w:t>
      </w:r>
      <w:r>
        <w:rPr>
          <w:sz w:val="28"/>
          <w:szCs w:val="28"/>
        </w:rPr>
        <w:t xml:space="preserve"> по неолимпийским видам спорта.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Условия оказания услуги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этап начальной подготовки.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Уникальный номер реестровой записи</w:t>
      </w: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854100О.99.0.БО53АА80001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услуги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восточное боевое единоборство.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Единица измерения показателя объема оказания муниципальной услуги – количество человек.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24"/>
        <w:gridCol w:w="2094"/>
        <w:gridCol w:w="2107"/>
        <w:gridCol w:w="2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2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натуральной нормы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9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</w:t>
              <w:br w:type="textWrapping" w:clear="all"/>
              <w:t xml:space="preserve">измерения натуральной нормы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07" w:type="dxa"/>
            <w:vAlign w:val="top"/>
            <w:textDirection w:val="lrTb"/>
            <w:noWrap w:val="false"/>
          </w:tcPr>
          <w:p>
            <w:pPr>
              <w:pStyle w:val="90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</w:t>
              <w:br w:type="textWrapping" w:clear="all"/>
              <w:t xml:space="preserve">натуральной нормы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0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 определения </w:t>
              <w:br w:type="textWrapping" w:clear="all"/>
              <w:t xml:space="preserve">значения натуральной нормы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00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494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43"/>
        <w:gridCol w:w="2083"/>
        <w:gridCol w:w="2122"/>
        <w:gridCol w:w="27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304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0029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0029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Натуральные нормы, используемые при определении </w:t>
            </w:r>
            <w:r>
              <w:rPr>
                <w:sz w:val="24"/>
                <w:szCs w:val="24"/>
              </w:rPr>
              <w:t xml:space="preserve">затрат на оплату труда работников, непосредственно связанных с </w:t>
            </w:r>
            <w:r>
              <w:rPr>
                <w:sz w:val="24"/>
                <w:szCs w:val="24"/>
              </w:rPr>
              <w:t xml:space="preserve">оказанием муниципальной услуги</w:t>
            </w:r>
            <w:r>
              <w:rPr>
                <w:sz w:val="24"/>
                <w:szCs w:val="24"/>
              </w:rPr>
              <w:t xml:space="preserve">, и начисления на выплаты по оплате труда работников, непосредственно связанных с </w:t>
            </w:r>
            <w:r>
              <w:rPr>
                <w:sz w:val="24"/>
                <w:szCs w:val="24"/>
              </w:rPr>
              <w:t xml:space="preserve">оказанием муниципальной услуги</w:t>
            </w:r>
            <w:r>
              <w:rPr>
                <w:sz w:val="24"/>
                <w:szCs w:val="24"/>
              </w:rPr>
              <w:t xml:space="preserve">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43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0,01794872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0029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Натуральные нормы, используемые при определении </w:t>
            </w:r>
            <w:r>
              <w:rPr>
                <w:sz w:val="24"/>
                <w:szCs w:val="24"/>
              </w:rPr>
              <w:t xml:space="preserve">затрат на приобретение материальных запасов и на приобретение движимого имущества (основных средств и нематериальных активов), используемого в процессе оказания муниципальной услуги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43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Весы электронные до 180 кг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0,00445434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43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Гимнастическая стенка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0,01336303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43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Гонг боксерский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0,00222717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43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Зеркало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0,01336303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43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Макивара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0,01781737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43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 гимнастический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0,01336303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43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Мешок боксерский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0,01781737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43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Мишень настенная фехтовальная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0,00890869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43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Мяч баскетбольный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0,00445434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43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Мяч волейбольный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0,00445434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43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Мяч набивной (медицинбол) от 1 до 5 кг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0,00890869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43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Мяч теннисный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0,04008909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43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Мяч футбольный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0,00445434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43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Напольное покрытие для тхэквондо (10 x 10 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0,00445434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43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Палка гимнастическая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0,03563474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43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Подушка боксерская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0,00890869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43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Секундомер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0,00668151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43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Скакалка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0,03563474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43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Скамейка гимнастическая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0,00890869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43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Турник навесной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гимнастической стенки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0,01336303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43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для подвески боксерских мешков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0,01781737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43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Эспандер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0,03563474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0029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атуральные нормы, используемые при определении базового норматива </w:t>
            </w:r>
            <w:r>
              <w:rPr>
                <w:sz w:val="24"/>
                <w:szCs w:val="24"/>
              </w:rPr>
              <w:t xml:space="preserve">затрат </w:t>
            </w:r>
            <w:r>
              <w:rPr>
                <w:sz w:val="24"/>
                <w:szCs w:val="24"/>
              </w:rPr>
              <w:t xml:space="preserve">на иные затраты, непос</w:t>
            </w:r>
            <w:r>
              <w:rPr>
                <w:sz w:val="24"/>
                <w:szCs w:val="24"/>
              </w:rPr>
              <w:t xml:space="preserve">редственно связанные с оказанием муниципальной услуги, в том числе затраты на оплату коммунальных услуг, содержание объектов недвижимого имущества и особо ценного движимого имущества в части имущества, используемого в процессе оказания муниципальной услуги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0029" w:type="dxa"/>
            <w:vAlign w:val="top"/>
            <w:textDirection w:val="lrTb"/>
            <w:noWrap w:val="false"/>
          </w:tcPr>
          <w:p>
            <w:pPr>
              <w:pStyle w:val="9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1.3.1. Натуральные нормы</w:t>
            </w:r>
            <w:r>
              <w:rPr>
                <w:spacing w:val="-2"/>
                <w:sz w:val="24"/>
                <w:szCs w:val="24"/>
              </w:rPr>
              <w:t xml:space="preserve">, используемые при определении затрат</w:t>
            </w:r>
            <w:r>
              <w:rPr>
                <w:spacing w:val="-2"/>
                <w:sz w:val="24"/>
                <w:szCs w:val="24"/>
              </w:rPr>
              <w:t xml:space="preserve"> на коммунальные услуги, непосредственно связанные с </w:t>
            </w:r>
            <w:r>
              <w:rPr>
                <w:spacing w:val="-2"/>
                <w:sz w:val="24"/>
                <w:szCs w:val="24"/>
              </w:rPr>
              <w:t xml:space="preserve">оказанием</w:t>
            </w:r>
            <w:r>
              <w:rPr>
                <w:spacing w:val="-2"/>
                <w:sz w:val="24"/>
                <w:szCs w:val="24"/>
              </w:rPr>
              <w:t xml:space="preserve"> муниципальной </w:t>
            </w:r>
            <w:r>
              <w:rPr>
                <w:spacing w:val="-2"/>
                <w:sz w:val="24"/>
                <w:szCs w:val="24"/>
              </w:rPr>
              <w:t xml:space="preserve">услуги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43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электроснабжение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3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кВтч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2" w:type="dxa"/>
            <w:vAlign w:val="bottom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12,54649221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vAlign w:val="top"/>
            <w:vMerge w:val="restart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43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теплоснабжение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3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Гкал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2" w:type="dxa"/>
            <w:vAlign w:val="bottom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0,04920657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vAlign w:val="top"/>
            <w:vMerge w:val="continue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43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холодное водоснабжение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3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2" w:type="dxa"/>
            <w:vAlign w:val="bottom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0,17817372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vAlign w:val="top"/>
            <w:vMerge w:val="continue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43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водоотведение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3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2" w:type="dxa"/>
            <w:vAlign w:val="bottom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0,17817372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vAlign w:val="top"/>
            <w:vMerge w:val="continue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0029" w:type="dxa"/>
            <w:vAlign w:val="top"/>
            <w:textDirection w:val="lrTb"/>
            <w:noWrap w:val="false"/>
          </w:tcPr>
          <w:p>
            <w:pPr>
              <w:pStyle w:val="9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1.3.2. </w:t>
            </w:r>
            <w:r>
              <w:rPr>
                <w:sz w:val="24"/>
                <w:szCs w:val="24"/>
              </w:rPr>
              <w:t xml:space="preserve">Натуральные нормы, используемые при определении затрат на содержание объектов недвижимого имущества, </w:t>
            </w:r>
            <w:r>
              <w:rPr>
                <w:spacing w:val="-2"/>
                <w:sz w:val="24"/>
                <w:szCs w:val="24"/>
              </w:rPr>
              <w:t xml:space="preserve">непосредственно связанные с </w:t>
            </w:r>
            <w:r>
              <w:rPr>
                <w:spacing w:val="-2"/>
                <w:sz w:val="24"/>
                <w:szCs w:val="24"/>
              </w:rPr>
              <w:t xml:space="preserve">оказанием</w:t>
            </w:r>
            <w:r>
              <w:rPr>
                <w:spacing w:val="-2"/>
                <w:sz w:val="24"/>
                <w:szCs w:val="24"/>
              </w:rPr>
              <w:t xml:space="preserve"> муниципальной </w:t>
            </w:r>
            <w:r>
              <w:rPr>
                <w:spacing w:val="-2"/>
                <w:sz w:val="24"/>
                <w:szCs w:val="24"/>
              </w:rPr>
              <w:t xml:space="preserve">услуги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43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обслуживание помещений (дезинсекция, дератизация)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3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0,000556793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vAlign w:val="top"/>
            <w:vMerge w:val="restart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43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обслуживание и регламентно-</w:t>
            </w:r>
            <w:r>
              <w:rPr>
                <w:sz w:val="24"/>
                <w:szCs w:val="24"/>
              </w:rPr>
              <w:t xml:space="preserve">профилак</w:t>
            </w:r>
            <w:r>
              <w:rPr>
                <w:sz w:val="24"/>
                <w:szCs w:val="24"/>
              </w:rPr>
              <w:t xml:space="preserve">тический ремонт отопительной системы, в том числе на подготовку отопительной системы к зимнему сезону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2" w:type="dxa"/>
            <w:vAlign w:val="top"/>
            <w:textDirection w:val="lrTb"/>
            <w:noWrap w:val="false"/>
          </w:tcPr>
          <w:p>
            <w:pPr>
              <w:pStyle w:val="90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0,000556793</w:t>
            </w:r>
            <w:r/>
          </w:p>
        </w:tc>
        <w:tc>
          <w:tcPr>
            <w:tcW w:w="2780" w:type="dxa"/>
            <w:vAlign w:val="top"/>
            <w:vMerge w:val="continue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43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обслуживание и регламентно-профилактический ремонт систем охранной сигнализации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3" w:type="dxa"/>
            <w:vAlign w:val="top"/>
            <w:textDirection w:val="lrTb"/>
            <w:noWrap w:val="false"/>
          </w:tcPr>
          <w:p>
            <w:pPr>
              <w:pStyle w:val="900"/>
              <w:jc w:val="center"/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/>
          </w:p>
        </w:tc>
        <w:tc>
          <w:tcPr>
            <w:tcW w:w="2122" w:type="dxa"/>
            <w:vAlign w:val="top"/>
            <w:textDirection w:val="lrTb"/>
            <w:noWrap w:val="false"/>
          </w:tcPr>
          <w:p>
            <w:pPr>
              <w:pStyle w:val="90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0,000556793</w:t>
            </w:r>
            <w:r/>
          </w:p>
        </w:tc>
        <w:tc>
          <w:tcPr>
            <w:tcW w:w="2780" w:type="dxa"/>
            <w:vAlign w:val="top"/>
            <w:vMerge w:val="continue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43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страхование имущества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3" w:type="dxa"/>
            <w:vAlign w:val="top"/>
            <w:textDirection w:val="lrTb"/>
            <w:noWrap w:val="false"/>
          </w:tcPr>
          <w:p>
            <w:pPr>
              <w:pStyle w:val="900"/>
              <w:jc w:val="center"/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/>
          </w:p>
        </w:tc>
        <w:tc>
          <w:tcPr>
            <w:tcW w:w="2122" w:type="dxa"/>
            <w:vAlign w:val="top"/>
            <w:textDirection w:val="lrTb"/>
            <w:noWrap w:val="false"/>
          </w:tcPr>
          <w:p>
            <w:pPr>
              <w:pStyle w:val="90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0,000556793</w:t>
            </w:r>
            <w:r/>
          </w:p>
        </w:tc>
        <w:tc>
          <w:tcPr>
            <w:tcW w:w="2780" w:type="dxa"/>
            <w:vAlign w:val="top"/>
            <w:vMerge w:val="continue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43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охранные услуги посредством видеомониторинга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3" w:type="dxa"/>
            <w:vAlign w:val="top"/>
            <w:textDirection w:val="lrTb"/>
            <w:noWrap w:val="false"/>
          </w:tcPr>
          <w:p>
            <w:pPr>
              <w:pStyle w:val="900"/>
              <w:jc w:val="center"/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/>
          </w:p>
        </w:tc>
        <w:tc>
          <w:tcPr>
            <w:tcW w:w="2122" w:type="dxa"/>
            <w:vAlign w:val="top"/>
            <w:textDirection w:val="lrTb"/>
            <w:noWrap w:val="false"/>
          </w:tcPr>
          <w:p>
            <w:pPr>
              <w:pStyle w:val="90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0,000556793</w:t>
            </w:r>
            <w:r/>
          </w:p>
        </w:tc>
        <w:tc>
          <w:tcPr>
            <w:tcW w:w="2780" w:type="dxa"/>
            <w:vAlign w:val="top"/>
            <w:vMerge w:val="continue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0029" w:type="dxa"/>
            <w:vAlign w:val="top"/>
            <w:textDirection w:val="lrTb"/>
            <w:noWrap w:val="false"/>
          </w:tcPr>
          <w:p>
            <w:pPr>
              <w:pStyle w:val="9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1.3.3. Натуральные нормы, используемые при определении затрат на содержание объектов особо ценного движимого имущества,</w:t>
            </w:r>
            <w:r>
              <w:rPr>
                <w:spacing w:val="-2"/>
                <w:sz w:val="24"/>
                <w:szCs w:val="24"/>
              </w:rPr>
              <w:t xml:space="preserve"> непосредственно связанные с </w:t>
            </w:r>
            <w:r>
              <w:rPr>
                <w:spacing w:val="-2"/>
                <w:sz w:val="24"/>
                <w:szCs w:val="24"/>
              </w:rPr>
              <w:t xml:space="preserve">оказанием</w:t>
            </w:r>
            <w:r>
              <w:rPr>
                <w:spacing w:val="-2"/>
                <w:sz w:val="24"/>
                <w:szCs w:val="24"/>
              </w:rPr>
              <w:t xml:space="preserve"> муниципальной </w:t>
            </w:r>
            <w:r>
              <w:rPr>
                <w:spacing w:val="-2"/>
                <w:sz w:val="24"/>
                <w:szCs w:val="24"/>
              </w:rPr>
              <w:t xml:space="preserve">услуги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43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обслуживание и регламентно-профилактический ремонт системы пожарной сигнализации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3" w:type="dxa"/>
            <w:vAlign w:val="top"/>
            <w:textDirection w:val="lrTb"/>
            <w:noWrap w:val="false"/>
          </w:tcPr>
          <w:p>
            <w:pPr>
              <w:pStyle w:val="900"/>
              <w:jc w:val="center"/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/>
          </w:p>
        </w:tc>
        <w:tc>
          <w:tcPr>
            <w:tcW w:w="212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0,000556793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780" w:type="dxa"/>
            <w:vAlign w:val="top"/>
            <w:vMerge w:val="restart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43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обслуживание и регламентно-профилактический ремонт систем охранно-тревожной сигнализации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3" w:type="dxa"/>
            <w:vAlign w:val="top"/>
            <w:textDirection w:val="lrTb"/>
            <w:noWrap w:val="false"/>
          </w:tcPr>
          <w:p>
            <w:pPr>
              <w:pStyle w:val="900"/>
              <w:jc w:val="center"/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/>
          </w:p>
        </w:tc>
        <w:tc>
          <w:tcPr>
            <w:tcW w:w="212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0,000556793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780" w:type="dxa"/>
            <w:vAlign w:val="top"/>
            <w:vMerge w:val="continue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43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заправка картриджей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3" w:type="dxa"/>
            <w:vAlign w:val="top"/>
            <w:textDirection w:val="lrTb"/>
            <w:noWrap w:val="false"/>
          </w:tcPr>
          <w:p>
            <w:pPr>
              <w:pStyle w:val="900"/>
              <w:jc w:val="center"/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/>
          </w:p>
        </w:tc>
        <w:tc>
          <w:tcPr>
            <w:tcW w:w="212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0,000556793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780" w:type="dxa"/>
            <w:vAlign w:val="top"/>
            <w:vMerge w:val="continue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0029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0029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 </w:t>
            </w:r>
            <w:r>
              <w:rPr>
                <w:sz w:val="24"/>
                <w:szCs w:val="24"/>
              </w:rPr>
              <w:t xml:space="preserve">Натуральные нормы, используемые при определении затрат на коммунальные услуги</w:t>
            </w:r>
            <w:r>
              <w:rPr>
                <w:sz w:val="24"/>
                <w:szCs w:val="24"/>
              </w:rPr>
              <w:t xml:space="preserve">, за исключением затрат, </w:t>
            </w:r>
            <w:r>
              <w:rPr>
                <w:spacing w:val="-2"/>
                <w:sz w:val="24"/>
                <w:szCs w:val="24"/>
              </w:rPr>
              <w:t xml:space="preserve">непосредственно связанных с </w:t>
            </w:r>
            <w:r>
              <w:rPr>
                <w:spacing w:val="-2"/>
                <w:sz w:val="24"/>
                <w:szCs w:val="24"/>
              </w:rPr>
              <w:t xml:space="preserve">оказанием</w:t>
            </w:r>
            <w:r>
              <w:rPr>
                <w:spacing w:val="-2"/>
                <w:sz w:val="24"/>
                <w:szCs w:val="24"/>
              </w:rPr>
              <w:t xml:space="preserve"> муниципальной </w:t>
            </w:r>
            <w:r>
              <w:rPr>
                <w:spacing w:val="-2"/>
                <w:sz w:val="24"/>
                <w:szCs w:val="24"/>
              </w:rPr>
              <w:t xml:space="preserve">услуги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43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Электроэнергия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кВт/ч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37,63947661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78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43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Теплоэнергия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Гкал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0,14761971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78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43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Холодное водоснабжение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0,53452116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78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43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Водоотведение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0,53452116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78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43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Вывоз твердых </w:t>
            </w:r>
            <w:r>
              <w:rPr>
                <w:sz w:val="24"/>
                <w:szCs w:val="24"/>
              </w:rPr>
              <w:t xml:space="preserve">коммунальных отходов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0,00804454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78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0029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</w:t>
            </w:r>
            <w:r>
              <w:rPr>
                <w:sz w:val="24"/>
                <w:szCs w:val="24"/>
              </w:rPr>
              <w:t xml:space="preserve">Натуральные нормы, используемые при определении затрат на содержание объектов недвижимого имущества</w:t>
            </w:r>
            <w:r>
              <w:rPr>
                <w:sz w:val="24"/>
                <w:szCs w:val="24"/>
              </w:rPr>
              <w:t xml:space="preserve">, за исключением затрат, </w:t>
            </w:r>
            <w:r>
              <w:rPr>
                <w:spacing w:val="-2"/>
                <w:sz w:val="24"/>
                <w:szCs w:val="24"/>
              </w:rPr>
              <w:t xml:space="preserve">непосредственно связанных с </w:t>
            </w:r>
            <w:r>
              <w:rPr>
                <w:spacing w:val="-2"/>
                <w:sz w:val="24"/>
                <w:szCs w:val="24"/>
              </w:rPr>
              <w:t xml:space="preserve">оказанием</w:t>
            </w:r>
            <w:r>
              <w:rPr>
                <w:spacing w:val="-2"/>
                <w:sz w:val="24"/>
                <w:szCs w:val="24"/>
              </w:rPr>
              <w:t xml:space="preserve"> муниципальной </w:t>
            </w:r>
            <w:r>
              <w:rPr>
                <w:spacing w:val="-2"/>
                <w:sz w:val="24"/>
                <w:szCs w:val="24"/>
              </w:rPr>
              <w:t xml:space="preserve">услуги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43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обслуживание помещений (дезинсекция, дератизация)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0,00167038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78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43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обслуживание и регламентно-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рофилактический ремонт отопительной системы, в том числе на подготовку отопительной системы к зимнему сезону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0,00167038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78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43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обслуживание и регламентно-профилактический ремонт систем охранной сигнализации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0,00167038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78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43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страхование имущества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0,00167038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78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43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охранные услуги посредством видеомониторинга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0,00167038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78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0029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Натуральные нормы, используемые при определении затрат на содержание объектов особо ценного движимого имущества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43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обслуживание и регламентно-профилактический ремонт системы пожарной сигнализации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2" w:type="dxa"/>
            <w:vAlign w:val="top"/>
            <w:textDirection w:val="lrTb"/>
            <w:noWrap w:val="false"/>
          </w:tcPr>
          <w:p>
            <w:pPr>
              <w:pStyle w:val="90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0,00167038</w:t>
            </w:r>
            <w:r/>
          </w:p>
        </w:tc>
        <w:tc>
          <w:tcPr>
            <w:tcW w:w="278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43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обслуживание и регламентно-профилактический ремонт систем охранно-тревожной сигнализации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2" w:type="dxa"/>
            <w:vAlign w:val="top"/>
            <w:textDirection w:val="lrTb"/>
            <w:noWrap w:val="false"/>
          </w:tcPr>
          <w:p>
            <w:pPr>
              <w:pStyle w:val="90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0,00167038</w:t>
            </w:r>
            <w:r/>
          </w:p>
        </w:tc>
        <w:tc>
          <w:tcPr>
            <w:tcW w:w="278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43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заправка картриджей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2" w:type="dxa"/>
            <w:vAlign w:val="top"/>
            <w:textDirection w:val="lrTb"/>
            <w:noWrap w:val="false"/>
          </w:tcPr>
          <w:p>
            <w:pPr>
              <w:pStyle w:val="90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0,00167038</w:t>
            </w:r>
            <w:r/>
          </w:p>
        </w:tc>
        <w:tc>
          <w:tcPr>
            <w:tcW w:w="278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0029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Натуральные нормы, используемые при определении затрат на приобретение услуг связи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43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Интернет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0,00222717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78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43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в пользование абонентской линии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0,00668151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78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0029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 Натуральные нормы, используемые при определении затрат на прочие общехозяйственные нужды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43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и выдача сертификата ключа проверки электронной подписи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0,00222717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43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</w:rPr>
              <w:t xml:space="preserve">Программное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обеспечение</w:t>
            </w:r>
            <w:r>
              <w:rPr>
                <w:sz w:val="24"/>
                <w:szCs w:val="24"/>
                <w:lang w:val="en-US"/>
              </w:rPr>
              <w:t xml:space="preserve"> Kaspersky Internet Security </w:t>
            </w:r>
            <w:r>
              <w:rPr>
                <w:sz w:val="24"/>
                <w:szCs w:val="24"/>
                <w:highlight w:val="yellow"/>
                <w:lang w:val="en-US"/>
              </w:rPr>
            </w:r>
            <w:r>
              <w:rPr>
                <w:sz w:val="24"/>
                <w:szCs w:val="24"/>
                <w:highlight w:val="yellow"/>
                <w:lang w:val="en-US"/>
              </w:rPr>
            </w:r>
          </w:p>
        </w:tc>
        <w:tc>
          <w:tcPr>
            <w:tcW w:w="208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0,00222717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43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Экспертиза технического состояния оборудования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и утилизация списанного оборудования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0,00222717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43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электронной системы «Госфинансы»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0,00222717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43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Канцтовары, хозтовары, прочие товары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3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0,00222717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43" w:type="dxa"/>
            <w:vAlign w:val="top"/>
            <w:textDirection w:val="lrTb"/>
            <w:noWrap w:val="false"/>
          </w:tcPr>
          <w:p>
            <w:pPr>
              <w:pStyle w:val="900"/>
              <w:contextualSpacing w:val="0"/>
              <w:jc w:val="left"/>
              <w:keepLines w:val="0"/>
              <w:keepNext w:val="0"/>
              <w:widowControl w:val="off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Оборудование, оргтехника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83" w:type="dxa"/>
            <w:vAlign w:val="top"/>
            <w:textDirection w:val="lrTb"/>
            <w:noWrap w:val="false"/>
          </w:tcPr>
          <w:p>
            <w:pPr>
              <w:pStyle w:val="900"/>
              <w:contextualSpacing w:val="0"/>
              <w:jc w:val="center"/>
              <w:keepLines w:val="0"/>
              <w:keepNext w:val="0"/>
              <w:widowControl w:val="off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2" w:type="dxa"/>
            <w:vAlign w:val="top"/>
            <w:textDirection w:val="lrTb"/>
            <w:noWrap w:val="false"/>
          </w:tcPr>
          <w:p>
            <w:pPr>
              <w:pStyle w:val="900"/>
              <w:contextualSpacing w:val="0"/>
              <w:jc w:val="center"/>
              <w:keepLines w:val="0"/>
              <w:keepNext w:val="0"/>
              <w:widowControl w:val="off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0,00222717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vAlign w:val="top"/>
            <w:textDirection w:val="lrTb"/>
            <w:noWrap w:val="false"/>
          </w:tcPr>
          <w:p>
            <w:pPr>
              <w:pStyle w:val="900"/>
              <w:contextualSpacing w:val="0"/>
              <w:jc w:val="center"/>
              <w:keepLines w:val="0"/>
              <w:keepNext w:val="0"/>
              <w:widowControl w:val="off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00"/>
        <w:ind w:firstLine="720"/>
        <w:jc w:val="both"/>
        <w:spacing w:line="240" w:lineRule="exact"/>
        <w:rPr>
          <w:sz w:val="28"/>
          <w:lang w:val="en-US"/>
        </w:rPr>
      </w:pPr>
      <w:r>
        <w:rPr>
          <w:sz w:val="28"/>
          <w:lang w:val="en-US"/>
        </w:rPr>
      </w:r>
      <w:r>
        <w:rPr>
          <w:sz w:val="28"/>
          <w:lang w:val="en-US"/>
        </w:rPr>
      </w:r>
      <w:r>
        <w:rPr>
          <w:sz w:val="28"/>
          <w:lang w:val="en-US"/>
        </w:rPr>
      </w:r>
    </w:p>
    <w:p>
      <w:pPr>
        <w:ind w:firstLine="720"/>
        <w:jc w:val="both"/>
        <w:spacing w:line="240" w:lineRule="exact"/>
        <w:rPr>
          <w:sz w:val="28"/>
          <w:szCs w:val="28"/>
          <w:lang w:val="en-US"/>
        </w:rPr>
      </w:pPr>
      <w:r>
        <w:rPr>
          <w:sz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ind w:firstLine="720"/>
        <w:jc w:val="both"/>
        <w:spacing w:line="240" w:lineRule="exac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900"/>
        <w:ind w:firstLine="720"/>
        <w:jc w:val="both"/>
        <w:spacing w:line="240" w:lineRule="exact"/>
        <w:rPr>
          <w:sz w:val="28"/>
          <w:szCs w:val="28"/>
          <w:lang w:val="en-US"/>
        </w:rPr>
      </w:pPr>
      <w:r>
        <w:rPr>
          <w:sz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90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муниципальной услуги по спортивной подготовке – </w:t>
      </w:r>
      <w:r>
        <w:rPr>
          <w:sz w:val="28"/>
          <w:szCs w:val="28"/>
        </w:rPr>
        <w:t xml:space="preserve">реализация дополнительных образовательных программ спортивной подготовки по неолимпийским видам спорта.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Условия оказания услуги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Учебно-тренировочный этап (этап спортивной специализации)</w:t>
      </w:r>
      <w:r>
        <w:rPr>
          <w:sz w:val="28"/>
          <w:szCs w:val="28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Уникальный номер реестровой записи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854100О.99.0.БО53АА81001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услуги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восточное боевое единоборство.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Единица измерения показателя объема оказания муниципальной услуги – количество человек.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1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077"/>
        <w:gridCol w:w="1842"/>
        <w:gridCol w:w="1560"/>
        <w:gridCol w:w="26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7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натуральной нормы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</w:t>
              <w:br w:type="textWrapping" w:clear="all"/>
              <w:t xml:space="preserve">измерения натуральной нормы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натуральной нормы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 определения значения натуральной нормы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00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1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079"/>
        <w:gridCol w:w="1844"/>
        <w:gridCol w:w="1558"/>
        <w:gridCol w:w="26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0171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0171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Натуральные нормы, используемые при определении </w:t>
            </w:r>
            <w:r>
              <w:rPr>
                <w:sz w:val="24"/>
                <w:szCs w:val="24"/>
              </w:rPr>
              <w:t xml:space="preserve">затрат на оплату труда работников, непосредственно связанных с </w:t>
            </w:r>
            <w:r>
              <w:rPr>
                <w:sz w:val="24"/>
                <w:szCs w:val="24"/>
              </w:rPr>
              <w:t xml:space="preserve">оказанием муниципальной услуги</w:t>
            </w:r>
            <w:r>
              <w:rPr>
                <w:sz w:val="24"/>
                <w:szCs w:val="24"/>
              </w:rPr>
              <w:t xml:space="preserve">, и начисления на выплаты по оплате труда работников, непосредственно связанных с </w:t>
            </w:r>
            <w:r>
              <w:rPr>
                <w:sz w:val="24"/>
                <w:szCs w:val="24"/>
              </w:rPr>
              <w:t xml:space="preserve">оказанием муниципальной услуги</w:t>
            </w:r>
            <w:r>
              <w:rPr>
                <w:sz w:val="24"/>
                <w:szCs w:val="24"/>
              </w:rPr>
              <w:t xml:space="preserve">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0,06250000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0171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Натуральные нормы, используемые при определении </w:t>
            </w:r>
            <w:r>
              <w:rPr>
                <w:sz w:val="24"/>
                <w:szCs w:val="24"/>
              </w:rPr>
              <w:t xml:space="preserve">затрат на приобретение материальных запасов и на приобретение движимого имущества (основных средств и нематериальных активов), используемого в процессе оказания муниципальной услуги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Весы электронные до 180 кг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0,00445434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Гимнастическая стенка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0,01336303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Гонг боксерский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0,00222717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Зеркало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0,01336303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Макивара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0,01781737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 гимнастический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0,01336303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Мешок боксерский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0,01781737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Мишень настенная фехтовальная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0,00890869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Мяч баскетбольный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0,00445434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Мяч волейбольный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0,00445434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Мяч набивной (медицинбол) от 1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до 5 кг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0,00890869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Мяч теннисный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0,04008909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Мяч футбольный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0,00445434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Напольное покрытие для тхэквондо (10 x 10 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0,00445434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Палка гимнастическая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0,03563474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Подушка боксерская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0,00890869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Секундомер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0,00668151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Скакалка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0,03563474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Скамейка гимнастическая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0,00890869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Турник навесной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гимнастической стенки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0,01336303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для подвески боксерских мешков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0,01781737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Эспандер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0,0356</w:t>
            </w:r>
            <w:r>
              <w:rPr>
                <w:sz w:val="24"/>
                <w:szCs w:val="24"/>
              </w:rPr>
              <w:t xml:space="preserve">3474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Капа (зубной протектор)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Сандалии (шлепанцы)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0171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атуральные нормы, используемые при определении базового норматива </w:t>
            </w:r>
            <w:r>
              <w:rPr>
                <w:sz w:val="24"/>
                <w:szCs w:val="24"/>
              </w:rPr>
              <w:t xml:space="preserve">затрат </w:t>
            </w:r>
            <w:r>
              <w:rPr>
                <w:sz w:val="24"/>
                <w:szCs w:val="24"/>
              </w:rPr>
              <w:t xml:space="preserve">на иные затраты, непос</w:t>
            </w:r>
            <w:r>
              <w:rPr>
                <w:sz w:val="24"/>
                <w:szCs w:val="24"/>
              </w:rPr>
              <w:t xml:space="preserve">редственно связанные с оказанием муниципальной услуги, в том числе затраты на оплату коммунальных услуг, содержание объектов недвижимого имущества и особо ценного движимого имущества в части имущества, используемого в процессе оказания муниципальной услуги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0171" w:type="dxa"/>
            <w:vAlign w:val="top"/>
            <w:textDirection w:val="lrTb"/>
            <w:noWrap w:val="false"/>
          </w:tcPr>
          <w:p>
            <w:pPr>
              <w:pStyle w:val="9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1.3.1. </w:t>
            </w:r>
            <w:r>
              <w:rPr>
                <w:sz w:val="24"/>
                <w:szCs w:val="24"/>
              </w:rPr>
              <w:t xml:space="preserve">Натуральные нормы, используемые при определении расходов на приобретение билетов на проезд к месту проведения соревнований, на питание и проживание участников соревнова</w:t>
            </w:r>
            <w:r>
              <w:rPr>
                <w:sz w:val="24"/>
                <w:szCs w:val="24"/>
              </w:rPr>
              <w:t xml:space="preserve">ний и сопровождающих лиц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выездные соревнования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1,0000000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0171" w:type="dxa"/>
            <w:vAlign w:val="top"/>
            <w:textDirection w:val="lrTb"/>
            <w:noWrap w:val="false"/>
          </w:tcPr>
          <w:p>
            <w:pPr>
              <w:pStyle w:val="9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1.3.2. Натуральные нормы</w:t>
            </w:r>
            <w:r>
              <w:rPr>
                <w:spacing w:val="-2"/>
                <w:sz w:val="24"/>
                <w:szCs w:val="24"/>
              </w:rPr>
              <w:t xml:space="preserve">, используемые при определении затрат</w:t>
            </w:r>
            <w:r>
              <w:rPr>
                <w:spacing w:val="-2"/>
                <w:sz w:val="24"/>
                <w:szCs w:val="24"/>
              </w:rPr>
              <w:t xml:space="preserve"> на коммунальные услуги, непосредственно связанные с </w:t>
            </w:r>
            <w:r>
              <w:rPr>
                <w:spacing w:val="-2"/>
                <w:sz w:val="24"/>
                <w:szCs w:val="24"/>
              </w:rPr>
              <w:t xml:space="preserve">оказанием</w:t>
            </w:r>
            <w:r>
              <w:rPr>
                <w:spacing w:val="-2"/>
                <w:sz w:val="24"/>
                <w:szCs w:val="24"/>
              </w:rPr>
              <w:t xml:space="preserve"> муниципальной </w:t>
            </w:r>
            <w:r>
              <w:rPr>
                <w:spacing w:val="-2"/>
                <w:sz w:val="24"/>
                <w:szCs w:val="24"/>
              </w:rPr>
              <w:t xml:space="preserve">услуги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электроснабжение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кВтч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Align w:val="bottom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12,54649221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vAlign w:val="top"/>
            <w:vMerge w:val="restart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теплоснабжение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Гкал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Align w:val="bottom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0,04920657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vAlign w:val="top"/>
            <w:vMerge w:val="continue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холодное водоснабжение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Align w:val="bottom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0,17817372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vAlign w:val="top"/>
            <w:vMerge w:val="continue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водоотведение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Align w:val="bottom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0,17817372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vAlign w:val="top"/>
            <w:vMerge w:val="continue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0171" w:type="dxa"/>
            <w:vAlign w:val="top"/>
            <w:textDirection w:val="lrTb"/>
            <w:noWrap w:val="false"/>
          </w:tcPr>
          <w:p>
            <w:pPr>
              <w:pStyle w:val="9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1.3.3. </w:t>
            </w:r>
            <w:r>
              <w:rPr>
                <w:sz w:val="24"/>
                <w:szCs w:val="24"/>
              </w:rPr>
              <w:t xml:space="preserve">Натуральные нормы, используемые при определении затрат на содержание объектов недвижимого имущества, </w:t>
            </w:r>
            <w:r>
              <w:rPr>
                <w:spacing w:val="-2"/>
                <w:sz w:val="24"/>
                <w:szCs w:val="24"/>
              </w:rPr>
              <w:t xml:space="preserve">непосредственно связанные с </w:t>
            </w:r>
            <w:r>
              <w:rPr>
                <w:spacing w:val="-2"/>
                <w:sz w:val="24"/>
                <w:szCs w:val="24"/>
              </w:rPr>
              <w:t xml:space="preserve">оказанием</w:t>
            </w:r>
            <w:r>
              <w:rPr>
                <w:spacing w:val="-2"/>
                <w:sz w:val="24"/>
                <w:szCs w:val="24"/>
              </w:rPr>
              <w:t xml:space="preserve"> муниципальной </w:t>
            </w:r>
            <w:r>
              <w:rPr>
                <w:spacing w:val="-2"/>
                <w:sz w:val="24"/>
                <w:szCs w:val="24"/>
              </w:rPr>
              <w:t xml:space="preserve">услуги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обслуживание помещений (дезинсекция, дератизация)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0,000556793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90" w:type="dxa"/>
            <w:vAlign w:val="top"/>
            <w:vMerge w:val="restart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обслуживание и регламентно-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рофилактический ремонт отопительной системы, в том числе на подготовку отопительной системы к зимнему сезону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0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0,000556793</w:t>
            </w:r>
            <w:r/>
          </w:p>
        </w:tc>
        <w:tc>
          <w:tcPr>
            <w:tcW w:w="2690" w:type="dxa"/>
            <w:vAlign w:val="top"/>
            <w:vMerge w:val="continue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обслуживание и регламентно-профилактический ремонт систем охранной сигнализации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/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0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0,000556793</w:t>
            </w:r>
            <w:r/>
          </w:p>
        </w:tc>
        <w:tc>
          <w:tcPr>
            <w:tcW w:w="2690" w:type="dxa"/>
            <w:vAlign w:val="top"/>
            <w:vMerge w:val="continue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страхование имущества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/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0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0,000556793</w:t>
            </w:r>
            <w:r/>
          </w:p>
        </w:tc>
        <w:tc>
          <w:tcPr>
            <w:tcW w:w="2690" w:type="dxa"/>
            <w:vAlign w:val="top"/>
            <w:vMerge w:val="continue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охранные услуги посредством видеомониторинга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/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0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0,000556793</w:t>
            </w:r>
            <w:r/>
          </w:p>
        </w:tc>
        <w:tc>
          <w:tcPr>
            <w:tcW w:w="2690" w:type="dxa"/>
            <w:vAlign w:val="top"/>
            <w:vMerge w:val="continue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0171" w:type="dxa"/>
            <w:vAlign w:val="top"/>
            <w:textDirection w:val="lrTb"/>
            <w:noWrap w:val="false"/>
          </w:tcPr>
          <w:p>
            <w:pPr>
              <w:pStyle w:val="9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1.3.4</w:t>
            </w:r>
            <w:r>
              <w:rPr>
                <w:sz w:val="24"/>
                <w:szCs w:val="24"/>
              </w:rPr>
              <w:t xml:space="preserve">. Натуральные нормы, используемые при определении затрат на содержание объектов особо ценного движимого имущества,</w:t>
            </w:r>
            <w:r>
              <w:rPr>
                <w:spacing w:val="-2"/>
                <w:sz w:val="24"/>
                <w:szCs w:val="24"/>
              </w:rPr>
              <w:t xml:space="preserve"> непосредственно связанные с </w:t>
            </w:r>
            <w:r>
              <w:rPr>
                <w:spacing w:val="-2"/>
                <w:sz w:val="24"/>
                <w:szCs w:val="24"/>
              </w:rPr>
              <w:t xml:space="preserve">оказанием</w:t>
            </w:r>
            <w:r>
              <w:rPr>
                <w:spacing w:val="-2"/>
                <w:sz w:val="24"/>
                <w:szCs w:val="24"/>
              </w:rPr>
              <w:t xml:space="preserve"> муниципальной </w:t>
            </w:r>
            <w:r>
              <w:rPr>
                <w:spacing w:val="-2"/>
                <w:sz w:val="24"/>
                <w:szCs w:val="24"/>
              </w:rPr>
              <w:t xml:space="preserve">услуги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обслуживание и регламентно-профилактический ремонт системы пожарной сигнализации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/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0,000556793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90" w:type="dxa"/>
            <w:vAlign w:val="top"/>
            <w:vMerge w:val="restart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обслуживание и регламентно-профилактический ремонт систем охранно-тревожной сигнализации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/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0,000556793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90" w:type="dxa"/>
            <w:vAlign w:val="top"/>
            <w:vMerge w:val="continue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заправка картриджей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/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0,000556793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90" w:type="dxa"/>
            <w:vAlign w:val="top"/>
            <w:vMerge w:val="continue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0171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0171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 </w:t>
            </w:r>
            <w:r>
              <w:rPr>
                <w:sz w:val="24"/>
                <w:szCs w:val="24"/>
              </w:rPr>
              <w:t xml:space="preserve">Натуральные нормы, используемые при определении затрат на коммунальные услуги</w:t>
            </w:r>
            <w:r>
              <w:rPr>
                <w:sz w:val="24"/>
                <w:szCs w:val="24"/>
              </w:rPr>
              <w:t xml:space="preserve">, </w:t>
              <w:br w:type="textWrapping" w:clear="all"/>
              <w:t xml:space="preserve">за исключением затрат, </w:t>
            </w:r>
            <w:r>
              <w:rPr>
                <w:spacing w:val="-2"/>
                <w:sz w:val="24"/>
                <w:szCs w:val="24"/>
              </w:rPr>
              <w:t xml:space="preserve">непосредственно связанных с </w:t>
            </w:r>
            <w:r>
              <w:rPr>
                <w:spacing w:val="-2"/>
                <w:sz w:val="24"/>
                <w:szCs w:val="24"/>
              </w:rPr>
              <w:t xml:space="preserve">оказанием</w:t>
            </w:r>
            <w:r>
              <w:rPr>
                <w:spacing w:val="-2"/>
                <w:sz w:val="24"/>
                <w:szCs w:val="24"/>
              </w:rPr>
              <w:t xml:space="preserve"> муниципальной </w:t>
            </w:r>
            <w:r>
              <w:rPr>
                <w:spacing w:val="-2"/>
                <w:sz w:val="24"/>
                <w:szCs w:val="24"/>
              </w:rPr>
              <w:t xml:space="preserve">услуги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Электроэнергия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кВт/ч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37,63947661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9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Теплоэнергия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Гкал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0,14761971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9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Холодное водоснабжение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0,53452116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9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Водоотведение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0,53452116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9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Вывоз твердых </w:t>
            </w:r>
            <w:r>
              <w:rPr>
                <w:sz w:val="24"/>
                <w:szCs w:val="24"/>
              </w:rPr>
              <w:t xml:space="preserve">коммунальных отходов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0,00804454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9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0171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</w:t>
            </w:r>
            <w:r>
              <w:rPr>
                <w:sz w:val="24"/>
                <w:szCs w:val="24"/>
              </w:rPr>
              <w:t xml:space="preserve">Натуральные нормы, используемые при определении затрат на содержание объектов недвижимого имущества</w:t>
            </w:r>
            <w:r>
              <w:rPr>
                <w:sz w:val="24"/>
                <w:szCs w:val="24"/>
              </w:rPr>
              <w:t xml:space="preserve">, за исключением затрат, </w:t>
            </w:r>
            <w:r>
              <w:rPr>
                <w:spacing w:val="-2"/>
                <w:sz w:val="24"/>
                <w:szCs w:val="24"/>
              </w:rPr>
              <w:t xml:space="preserve">непосредственно связанных с </w:t>
            </w:r>
            <w:r>
              <w:rPr>
                <w:spacing w:val="-2"/>
                <w:sz w:val="24"/>
                <w:szCs w:val="24"/>
              </w:rPr>
              <w:t xml:space="preserve">оказанием</w:t>
            </w:r>
            <w:r>
              <w:rPr>
                <w:spacing w:val="-2"/>
                <w:sz w:val="24"/>
                <w:szCs w:val="24"/>
              </w:rPr>
              <w:t xml:space="preserve"> муниципальной </w:t>
            </w:r>
            <w:r>
              <w:rPr>
                <w:spacing w:val="-2"/>
                <w:sz w:val="24"/>
                <w:szCs w:val="24"/>
              </w:rPr>
              <w:t xml:space="preserve">услуги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обслуживание помещений (дезинсекция, дератизация)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0,00167038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9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обслуживание и регламентно-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рофилактический ремонт отопительной системы, в том числе на подготовку отопительной системы к зимнему сезону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0,00167038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9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обслуживание и регламентно-профилактический ремонт систем охранной сигнализации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0,00167038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9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страхование имущества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0,00167038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9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охранные услуги посредством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видеомониторинга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0,00167038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9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0171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Натуральные нормы, используемые при определении затрат на содержание объектов особо ценного движимого имущества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обслуживание и регламентно-профилактический ремонт системы пожарной сигнализации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0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0,00167038</w:t>
            </w:r>
            <w:r/>
          </w:p>
        </w:tc>
        <w:tc>
          <w:tcPr>
            <w:tcW w:w="269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обслуживание и регламентно-профилактический ремонт систем охранно-тревожной сигнализации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0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0,00167038</w:t>
            </w:r>
            <w:r/>
          </w:p>
        </w:tc>
        <w:tc>
          <w:tcPr>
            <w:tcW w:w="269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заправка картриджей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0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0,00167038</w:t>
            </w:r>
            <w:r/>
          </w:p>
        </w:tc>
        <w:tc>
          <w:tcPr>
            <w:tcW w:w="269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0171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Натуральные нормы, используемые при определении затрат на приобретение услуг связи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Интернет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0,00222717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9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в пользование абонентской линии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0,00668151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9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0171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 Натуральные нормы, используемые при определении затрат на прочие общехозяйственные нужды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и выдача сертификата ключа проверки электронной подписи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0,00222717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</w:rPr>
              <w:t xml:space="preserve">Программное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обеспечение</w:t>
            </w:r>
            <w:r>
              <w:rPr>
                <w:sz w:val="24"/>
                <w:szCs w:val="24"/>
                <w:lang w:val="en-US"/>
              </w:rPr>
              <w:t xml:space="preserve"> Kaspersky Internet Security </w:t>
            </w:r>
            <w:r>
              <w:rPr>
                <w:sz w:val="24"/>
                <w:szCs w:val="24"/>
                <w:highlight w:val="yellow"/>
                <w:lang w:val="en-US"/>
              </w:rPr>
            </w:r>
            <w:r>
              <w:rPr>
                <w:sz w:val="24"/>
                <w:szCs w:val="24"/>
                <w:highlight w:val="yellow"/>
                <w:lang w:val="en-US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0,00222717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Экспертиза технического состояния оборудования и утилизация списанного оборудования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0,00222717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электронной системы «Госфинансы»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0,00222717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Канцтовары, хозтовары, прочие товары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0,00222717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9" w:type="dxa"/>
            <w:vAlign w:val="top"/>
            <w:textDirection w:val="lrTb"/>
            <w:noWrap w:val="false"/>
          </w:tcPr>
          <w:p>
            <w:pPr>
              <w:pStyle w:val="900"/>
              <w:contextualSpacing w:val="0"/>
              <w:jc w:val="left"/>
              <w:keepLines w:val="0"/>
              <w:keepNext w:val="0"/>
              <w:widowControl w:val="off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Оборудование, оргтехника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contextualSpacing w:val="0"/>
              <w:jc w:val="center"/>
              <w:keepLines w:val="0"/>
              <w:keepNext w:val="0"/>
              <w:widowControl w:val="off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Align w:val="top"/>
            <w:textDirection w:val="lrTb"/>
            <w:noWrap w:val="false"/>
          </w:tcPr>
          <w:p>
            <w:pPr>
              <w:pStyle w:val="900"/>
              <w:contextualSpacing w:val="0"/>
              <w:jc w:val="center"/>
              <w:keepLines w:val="0"/>
              <w:keepNext w:val="0"/>
              <w:widowControl w:val="off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0,00222717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0" w:type="dxa"/>
            <w:vAlign w:val="top"/>
            <w:textDirection w:val="lrTb"/>
            <w:noWrap w:val="false"/>
          </w:tcPr>
          <w:p>
            <w:pPr>
              <w:pStyle w:val="900"/>
              <w:contextualSpacing w:val="0"/>
              <w:jc w:val="center"/>
              <w:keepLines w:val="0"/>
              <w:keepNext w:val="0"/>
              <w:widowControl w:val="off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00"/>
        <w:ind w:firstLine="720"/>
        <w:spacing w:line="240" w:lineRule="exac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900"/>
        <w:ind w:firstLine="720"/>
        <w:spacing w:line="240" w:lineRule="exac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90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муниципальной услуги по спортивной подготовке – спортивная подготовка по неолимпийским видам спорта.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Условия оказания услуги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Этап совершенствования спортивного мастерства</w:t>
      </w:r>
      <w:r>
        <w:rPr>
          <w:sz w:val="28"/>
          <w:szCs w:val="28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Уникальный номер реестровой записи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854100О.99.0.БО53АА82001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услуги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восточное боевое единоборство.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Единица измерения показателя объема оказания муниципальной услуги – количество человек.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1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075"/>
        <w:gridCol w:w="1842"/>
        <w:gridCol w:w="1560"/>
        <w:gridCol w:w="26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5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натуральной нормы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</w:t>
              <w:br w:type="textWrapping" w:clear="all"/>
              <w:t xml:space="preserve">измерения натуральной нормы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натуральной нормы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 определения значения натуральной нормы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00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1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078"/>
        <w:gridCol w:w="1844"/>
        <w:gridCol w:w="1560"/>
        <w:gridCol w:w="26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0171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0171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Натуральные нормы, используемые при определении </w:t>
            </w:r>
            <w:r>
              <w:rPr>
                <w:sz w:val="24"/>
                <w:szCs w:val="24"/>
              </w:rPr>
              <w:t xml:space="preserve">затрат на оплату труда работников, непосредственно связанных с </w:t>
            </w:r>
            <w:r>
              <w:rPr>
                <w:sz w:val="24"/>
                <w:szCs w:val="24"/>
              </w:rPr>
              <w:t xml:space="preserve">оказанием муниципальной услуги</w:t>
            </w:r>
            <w:r>
              <w:rPr>
                <w:sz w:val="24"/>
                <w:szCs w:val="24"/>
              </w:rPr>
              <w:t xml:space="preserve">, и начисления на выплаты по оплате труда работников, непосредственно связанных с </w:t>
            </w:r>
            <w:r>
              <w:rPr>
                <w:sz w:val="24"/>
                <w:szCs w:val="24"/>
              </w:rPr>
              <w:t xml:space="preserve">оказанием муниципальной услуги</w:t>
            </w:r>
            <w:r>
              <w:rPr>
                <w:sz w:val="24"/>
                <w:szCs w:val="24"/>
              </w:rPr>
              <w:t xml:space="preserve">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0,16562500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0171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Натуральные нормы, используемые при определении </w:t>
            </w:r>
            <w:r>
              <w:rPr>
                <w:sz w:val="24"/>
                <w:szCs w:val="24"/>
              </w:rPr>
              <w:t xml:space="preserve">затрат на приобретение материальных запасов и на приобретение движимого имущества (основных средств и нематериальных активов), используемого в процессе оказания муниципальной услуги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Весы электронные до 180 кг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0,00445434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Гимнастическая стенка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0,01336303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Гонг боксерский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0,00222717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Зеркало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0,01336303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Макивара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0,01781737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 гимнастический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0,01336303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Мешок боксерский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0,01781737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Мишень настенная фехтовальная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0,00890869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Мяч баскетбольный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0,00445434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Мяч волейбольный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0,00445434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Мяч набивной (медицинбол) от 1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до 5 кг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0,00890869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Мяч теннисный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0,04008909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Мяч футбольный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0,00445434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Напольное покрытие для тхэквондо (10 x 10 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0,00445434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Палка гимнастическая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0,03563474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Подушка боксерская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0,00890869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Секундомер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0,00668151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Скакалка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0,03563474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Скамейка гимнастическая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0,00890869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Турник навесной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гимнастической стенки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0,01336303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для подвески боксерских мешков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0,01781737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Эспандер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0,03563474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Капа (зубной протектор)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Сандалии (шлепанцы)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0171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атуральные нормы, используемые при определении базового норматива </w:t>
            </w:r>
            <w:r>
              <w:rPr>
                <w:sz w:val="24"/>
                <w:szCs w:val="24"/>
              </w:rPr>
              <w:t xml:space="preserve">затрат </w:t>
            </w:r>
            <w:r>
              <w:rPr>
                <w:sz w:val="24"/>
                <w:szCs w:val="24"/>
              </w:rPr>
              <w:t xml:space="preserve">на иные затраты, непос</w:t>
            </w:r>
            <w:r>
              <w:rPr>
                <w:sz w:val="24"/>
                <w:szCs w:val="24"/>
              </w:rPr>
              <w:t xml:space="preserve">редственно связанные с оказанием муниципальной услуги, в том числе затраты на оплату коммунальных услуг, содержание объектов недвижимого имущества и особо ценного движимого имущества в части имущества, используемого в процессе оказания муниципальной услуги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0171" w:type="dxa"/>
            <w:vAlign w:val="top"/>
            <w:textDirection w:val="lrTb"/>
            <w:noWrap w:val="false"/>
          </w:tcPr>
          <w:p>
            <w:pPr>
              <w:pStyle w:val="9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1.3.1. </w:t>
            </w:r>
            <w:r>
              <w:rPr>
                <w:sz w:val="24"/>
                <w:szCs w:val="24"/>
              </w:rPr>
              <w:t xml:space="preserve">Натуральные нормы, используемые при определении расходов на приобретение билетов на проезд к месту проведения соревнований, на питание и проживание участников соревнова</w:t>
            </w:r>
            <w:r>
              <w:rPr>
                <w:sz w:val="24"/>
                <w:szCs w:val="24"/>
              </w:rPr>
              <w:t xml:space="preserve">ний и сопровождающих лиц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выездные соревнования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1,0000000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0171" w:type="dxa"/>
            <w:vAlign w:val="top"/>
            <w:textDirection w:val="lrTb"/>
            <w:noWrap w:val="false"/>
          </w:tcPr>
          <w:p>
            <w:pPr>
              <w:pStyle w:val="9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1.3.2. Натуральные нормы</w:t>
            </w:r>
            <w:r>
              <w:rPr>
                <w:spacing w:val="-2"/>
                <w:sz w:val="24"/>
                <w:szCs w:val="24"/>
              </w:rPr>
              <w:t xml:space="preserve">, используемые при определении затрат</w:t>
            </w:r>
            <w:r>
              <w:rPr>
                <w:spacing w:val="-2"/>
                <w:sz w:val="24"/>
                <w:szCs w:val="24"/>
              </w:rPr>
              <w:t xml:space="preserve"> на коммунальные услуги, непосредственно связанные с </w:t>
            </w:r>
            <w:r>
              <w:rPr>
                <w:spacing w:val="-2"/>
                <w:sz w:val="24"/>
                <w:szCs w:val="24"/>
              </w:rPr>
              <w:t xml:space="preserve">оказанием</w:t>
            </w:r>
            <w:r>
              <w:rPr>
                <w:spacing w:val="-2"/>
                <w:sz w:val="24"/>
                <w:szCs w:val="24"/>
              </w:rPr>
              <w:t xml:space="preserve"> муниципальной </w:t>
            </w:r>
            <w:r>
              <w:rPr>
                <w:spacing w:val="-2"/>
                <w:sz w:val="24"/>
                <w:szCs w:val="24"/>
              </w:rPr>
              <w:t xml:space="preserve">услуги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электроснабжение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кВтч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bottom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12,54649221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vMerge w:val="restart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теплоснабжение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Гкал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bottom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0,04920657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vMerge w:val="continue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холодное водоснабжение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bottom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0,17817372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vMerge w:val="continue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водоотведение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bottom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0,17817372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vMerge w:val="continue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0171" w:type="dxa"/>
            <w:vAlign w:val="top"/>
            <w:textDirection w:val="lrTb"/>
            <w:noWrap w:val="false"/>
          </w:tcPr>
          <w:p>
            <w:pPr>
              <w:pStyle w:val="9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1.3.3. </w:t>
            </w:r>
            <w:r>
              <w:rPr>
                <w:sz w:val="24"/>
                <w:szCs w:val="24"/>
              </w:rPr>
              <w:t xml:space="preserve">Натуральные нормы, используемые при определении затрат на содержание объектов недвижимого имущества, </w:t>
            </w:r>
            <w:r>
              <w:rPr>
                <w:spacing w:val="-2"/>
                <w:sz w:val="24"/>
                <w:szCs w:val="24"/>
              </w:rPr>
              <w:t xml:space="preserve">непосредственно связанные с </w:t>
            </w:r>
            <w:r>
              <w:rPr>
                <w:spacing w:val="-2"/>
                <w:sz w:val="24"/>
                <w:szCs w:val="24"/>
              </w:rPr>
              <w:t xml:space="preserve">оказанием</w:t>
            </w:r>
            <w:r>
              <w:rPr>
                <w:spacing w:val="-2"/>
                <w:sz w:val="24"/>
                <w:szCs w:val="24"/>
              </w:rPr>
              <w:t xml:space="preserve"> муниципальной </w:t>
            </w:r>
            <w:r>
              <w:rPr>
                <w:spacing w:val="-2"/>
                <w:sz w:val="24"/>
                <w:szCs w:val="24"/>
              </w:rPr>
              <w:t xml:space="preserve">услуги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обслуживание помещений (дезинсекция, дератизация)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0,000556793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vMerge w:val="restart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обслуживание и регламентно-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рофилактический ремонт отопительной системы, в том числе на подготовку отопительной системы к зимнему сезону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0,000556793</w:t>
            </w:r>
            <w:r/>
          </w:p>
        </w:tc>
        <w:tc>
          <w:tcPr>
            <w:tcW w:w="2689" w:type="dxa"/>
            <w:vAlign w:val="top"/>
            <w:vMerge w:val="continue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обслуживание и регламентно-профилактический ремонт систем охранной сигнализации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0,000556793</w:t>
            </w:r>
            <w:r/>
          </w:p>
        </w:tc>
        <w:tc>
          <w:tcPr>
            <w:tcW w:w="2689" w:type="dxa"/>
            <w:vAlign w:val="top"/>
            <w:vMerge w:val="continue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страхование имущества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0,000556793</w:t>
            </w:r>
            <w:r/>
          </w:p>
        </w:tc>
        <w:tc>
          <w:tcPr>
            <w:tcW w:w="2689" w:type="dxa"/>
            <w:vAlign w:val="top"/>
            <w:vMerge w:val="continue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охранные услуги посредством видеомониторинга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0,000556793</w:t>
            </w:r>
            <w:r/>
          </w:p>
        </w:tc>
        <w:tc>
          <w:tcPr>
            <w:tcW w:w="2689" w:type="dxa"/>
            <w:vAlign w:val="top"/>
            <w:vMerge w:val="continue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0171" w:type="dxa"/>
            <w:vAlign w:val="top"/>
            <w:textDirection w:val="lrTb"/>
            <w:noWrap w:val="false"/>
          </w:tcPr>
          <w:p>
            <w:pPr>
              <w:pStyle w:val="9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1.3.4</w:t>
            </w:r>
            <w:r>
              <w:rPr>
                <w:sz w:val="24"/>
                <w:szCs w:val="24"/>
              </w:rPr>
              <w:t xml:space="preserve">. Натуральные нормы, используемые при определении затрат на содержание объектов особо ценного движимого имущества,</w:t>
            </w:r>
            <w:r>
              <w:rPr>
                <w:spacing w:val="-2"/>
                <w:sz w:val="24"/>
                <w:szCs w:val="24"/>
              </w:rPr>
              <w:t xml:space="preserve"> непосредственно связанные с </w:t>
            </w:r>
            <w:r>
              <w:rPr>
                <w:spacing w:val="-2"/>
                <w:sz w:val="24"/>
                <w:szCs w:val="24"/>
              </w:rPr>
              <w:t xml:space="preserve">оказанием</w:t>
            </w:r>
            <w:r>
              <w:rPr>
                <w:spacing w:val="-2"/>
                <w:sz w:val="24"/>
                <w:szCs w:val="24"/>
              </w:rPr>
              <w:t xml:space="preserve"> муниципальной </w:t>
            </w:r>
            <w:r>
              <w:rPr>
                <w:spacing w:val="-2"/>
                <w:sz w:val="24"/>
                <w:szCs w:val="24"/>
              </w:rPr>
              <w:t xml:space="preserve">услуги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обслуживание и регламентно-профилактический ремонт системы пожарной сигнализации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0,000556793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89" w:type="dxa"/>
            <w:vAlign w:val="top"/>
            <w:vMerge w:val="restart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обслуживание и регламентно-профилактический ремонт систем охранно-тревожной сигнализации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0,000556793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89" w:type="dxa"/>
            <w:vAlign w:val="top"/>
            <w:vMerge w:val="continue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заправка картриджей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0,000556793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89" w:type="dxa"/>
            <w:vAlign w:val="top"/>
            <w:vMerge w:val="continue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0171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0171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 </w:t>
            </w:r>
            <w:r>
              <w:rPr>
                <w:sz w:val="24"/>
                <w:szCs w:val="24"/>
              </w:rPr>
              <w:t xml:space="preserve">Натуральные нормы, используемые при определении затрат на коммунальные услуги</w:t>
            </w:r>
            <w:r>
              <w:rPr>
                <w:sz w:val="24"/>
                <w:szCs w:val="24"/>
              </w:rPr>
              <w:t xml:space="preserve">, за исключением затрат, </w:t>
            </w:r>
            <w:r>
              <w:rPr>
                <w:spacing w:val="-2"/>
                <w:sz w:val="24"/>
                <w:szCs w:val="24"/>
              </w:rPr>
              <w:t xml:space="preserve">непосредственно связанных с </w:t>
            </w:r>
            <w:r>
              <w:rPr>
                <w:spacing w:val="-2"/>
                <w:sz w:val="24"/>
                <w:szCs w:val="24"/>
              </w:rPr>
              <w:t xml:space="preserve">оказанием</w:t>
            </w:r>
            <w:r>
              <w:rPr>
                <w:spacing w:val="-2"/>
                <w:sz w:val="24"/>
                <w:szCs w:val="24"/>
              </w:rPr>
              <w:t xml:space="preserve"> муниципальной </w:t>
            </w:r>
            <w:r>
              <w:rPr>
                <w:spacing w:val="-2"/>
                <w:sz w:val="24"/>
                <w:szCs w:val="24"/>
              </w:rPr>
              <w:t xml:space="preserve">услуги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Электроэнергия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кВт/ч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37,63947661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Теплоэнергия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Гкал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0,14761971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Холодное водоснабжение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0,53452116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Водоотведение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0,53452116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Вывоз твердых </w:t>
            </w:r>
            <w:r>
              <w:rPr>
                <w:sz w:val="24"/>
                <w:szCs w:val="24"/>
              </w:rPr>
              <w:t xml:space="preserve">коммунальных отходов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0,00804454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0171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</w:t>
            </w:r>
            <w:r>
              <w:rPr>
                <w:sz w:val="24"/>
                <w:szCs w:val="24"/>
              </w:rPr>
              <w:t xml:space="preserve">Натуральные нормы, используемые при определении затрат на содержание объектов недвижимого имущества</w:t>
            </w:r>
            <w:r>
              <w:rPr>
                <w:sz w:val="24"/>
                <w:szCs w:val="24"/>
              </w:rPr>
              <w:t xml:space="preserve">, за исключением затрат, </w:t>
            </w:r>
            <w:r>
              <w:rPr>
                <w:spacing w:val="-2"/>
                <w:sz w:val="24"/>
                <w:szCs w:val="24"/>
              </w:rPr>
              <w:t xml:space="preserve">непосредственно связанных с </w:t>
            </w:r>
            <w:r>
              <w:rPr>
                <w:spacing w:val="-2"/>
                <w:sz w:val="24"/>
                <w:szCs w:val="24"/>
              </w:rPr>
              <w:t xml:space="preserve">оказанием</w:t>
            </w:r>
            <w:r>
              <w:rPr>
                <w:spacing w:val="-2"/>
                <w:sz w:val="24"/>
                <w:szCs w:val="24"/>
              </w:rPr>
              <w:t xml:space="preserve"> муниципальной </w:t>
            </w:r>
            <w:r>
              <w:rPr>
                <w:spacing w:val="-2"/>
                <w:sz w:val="24"/>
                <w:szCs w:val="24"/>
              </w:rPr>
              <w:t xml:space="preserve">услуги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обслуживание помещений (дезинсекция, дератизация)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0,00167038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обслуживание и регламентно-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рофилактический ремонт отопительной системы, в том числе на подготовку отопительной системы к зимнему сезону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0,00167038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обслуживание и регламентно-профилактический ремонт систем охранной сигнализации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0,00167038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страхование имущества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0,00167038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охранные услуги посредством видеомониторинга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0,00167038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0171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Натуральные нормы, используемые при определении затрат на содержание объектов особо ценного движимого имущества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обслуживание и регламентно-профилактический ремонт системы пожарной сигнализации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0,00167038</w:t>
            </w:r>
            <w:r/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обслуживание и регламентно-профилактический ремонт систем охранно-тревожной сигнализации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0,00167038</w:t>
            </w:r>
            <w:r/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заправка картриджей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0,00167038</w:t>
            </w:r>
            <w:r/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0171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Натуральные нормы, используемые при определении затрат на приобретение услуг связи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Интернет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0,00222717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в пользование абонентской линии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0,00668151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0171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 Натуральные нормы, используемые при определении затрат на прочие общехозяйственные нужды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и выдача сертификата ключа проверки электронной подписи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0,00222717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</w:rPr>
              <w:t xml:space="preserve">Программное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обеспечение</w:t>
            </w:r>
            <w:r>
              <w:rPr>
                <w:sz w:val="24"/>
                <w:szCs w:val="24"/>
                <w:lang w:val="en-US"/>
              </w:rPr>
              <w:t xml:space="preserve"> Kaspersky Internet Security </w:t>
            </w:r>
            <w:r>
              <w:rPr>
                <w:sz w:val="24"/>
                <w:szCs w:val="24"/>
                <w:highlight w:val="yellow"/>
                <w:lang w:val="en-US"/>
              </w:rPr>
            </w:r>
            <w:r>
              <w:rPr>
                <w:sz w:val="24"/>
                <w:szCs w:val="24"/>
                <w:highlight w:val="yellow"/>
                <w:lang w:val="en-US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0,00222717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Экспертиза технического состояния оборудования и утилизация списанного оборудования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0,00222717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электронной системы «Госфинансы»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0,00222717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Канцтовары, хозтовары, прочие товары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0,00222717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keepLines/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Оборудование, оргтехника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keepLines/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keepLines/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0,00222717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keepLines/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00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900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90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муниципальной услуги по спортивной подготовке – восточное боевое единоборство, этап высшего спортивного мастерства.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Уникальный номер реестровой записи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854100О.99.0.БО53АА83001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услуги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восточное боевое единоборство.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Единица измерения показателя объема оказания муниципальной услуги – количество человек.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1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076"/>
        <w:gridCol w:w="1817"/>
        <w:gridCol w:w="1586"/>
        <w:gridCol w:w="26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6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натуральной нормы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17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измерения натуральной нормы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6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натуральной нормы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1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 определения значения натуральной нормы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00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1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078"/>
        <w:gridCol w:w="1844"/>
        <w:gridCol w:w="1560"/>
        <w:gridCol w:w="26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0171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0171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Натуральные нормы, используемые при определении </w:t>
            </w:r>
            <w:r>
              <w:rPr>
                <w:sz w:val="24"/>
                <w:szCs w:val="24"/>
              </w:rPr>
              <w:t xml:space="preserve">затрат на оплату труда работников, непосредственно связанных с </w:t>
            </w:r>
            <w:r>
              <w:rPr>
                <w:sz w:val="24"/>
                <w:szCs w:val="24"/>
              </w:rPr>
              <w:t xml:space="preserve">оказанием муниципальной услуги</w:t>
            </w:r>
            <w:r>
              <w:rPr>
                <w:sz w:val="24"/>
                <w:szCs w:val="24"/>
              </w:rPr>
              <w:t xml:space="preserve">, и начисления на выплаты по оплате труда работников, непосредственно связанных с </w:t>
            </w:r>
            <w:r>
              <w:rPr>
                <w:sz w:val="24"/>
                <w:szCs w:val="24"/>
              </w:rPr>
              <w:t xml:space="preserve">оказанием муниципальной услуги</w:t>
            </w:r>
            <w:r>
              <w:rPr>
                <w:sz w:val="24"/>
                <w:szCs w:val="24"/>
              </w:rPr>
              <w:t xml:space="preserve">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0,21666667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0171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Натуральные нормы, используемые при определении </w:t>
            </w:r>
            <w:r>
              <w:rPr>
                <w:sz w:val="24"/>
                <w:szCs w:val="24"/>
              </w:rPr>
              <w:t xml:space="preserve">затрат на приобретение материальных запасов и на приобретение движимого имущества (основных средств и нематериальных активов), используемого в процессе оказания муниципальной услуги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Весы электронные до 180 кг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0,00445434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Гимнастическая стенка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0,01336303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Гонг боксерский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0,00222717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Зеркало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0,01336303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Макивара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0,01781737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 гимнастический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0,01336303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Мешок боксерский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0,01781737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Мишень настенная фехтовальная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0,00890869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Мяч баскетбольный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0,00445434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Мяч волейбольный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0,00445434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Мяч набивной (медицинбол) от 1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до 5 кг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0,00890869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Мяч теннисный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0,04008909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Мяч футбольный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0,00445434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Напольное покрытие для тхэквондо (10 x 10 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0,00445434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Палка гимнастическая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0,03563474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Подушка боксерская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0,00890869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Секундомер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0,00668151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Скакалка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0,03563474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Скамейка гимнастическая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0,00890869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Турник навесной для гимнастической стенки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0,01336303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для подвески боксерских мешков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0,01781737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Эспандер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0,03563474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Капа (зубной протектор)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Сандалии (шлепанцы)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0171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атуральные нормы, используемые при определении базового норматива </w:t>
            </w:r>
            <w:r>
              <w:rPr>
                <w:sz w:val="24"/>
                <w:szCs w:val="24"/>
              </w:rPr>
              <w:t xml:space="preserve">затрат </w:t>
            </w:r>
            <w:r>
              <w:rPr>
                <w:sz w:val="24"/>
                <w:szCs w:val="24"/>
              </w:rPr>
              <w:t xml:space="preserve">на иные затраты, непос</w:t>
            </w:r>
            <w:r>
              <w:rPr>
                <w:sz w:val="24"/>
                <w:szCs w:val="24"/>
              </w:rPr>
              <w:t xml:space="preserve">редственно связанные с оказанием муниципальной услуги, в том числе затраты на оплату коммунальных услуг, содержание объектов недвижимого имущества и особо ценного движимого имущества в части имущества, используемого в процессе оказания муниципальной услуги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0171" w:type="dxa"/>
            <w:vAlign w:val="top"/>
            <w:textDirection w:val="lrTb"/>
            <w:noWrap w:val="false"/>
          </w:tcPr>
          <w:p>
            <w:pPr>
              <w:pStyle w:val="9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1.3.1. </w:t>
            </w:r>
            <w:r>
              <w:rPr>
                <w:sz w:val="24"/>
                <w:szCs w:val="24"/>
              </w:rPr>
              <w:t xml:space="preserve">Натуральные нормы, используемые при определении расходов на приобретение билетов на проезд к месту проведения соревнований, на питание и проживание участников соревнова</w:t>
            </w:r>
            <w:r>
              <w:rPr>
                <w:sz w:val="24"/>
                <w:szCs w:val="24"/>
              </w:rPr>
              <w:t xml:space="preserve">ний и сопровождающих лиц.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выездные соревнования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1,0000000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0171" w:type="dxa"/>
            <w:vAlign w:val="top"/>
            <w:textDirection w:val="lrTb"/>
            <w:noWrap w:val="false"/>
          </w:tcPr>
          <w:p>
            <w:pPr>
              <w:pStyle w:val="9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1.3.2. Натуральные нормы</w:t>
            </w:r>
            <w:r>
              <w:rPr>
                <w:spacing w:val="-2"/>
                <w:sz w:val="24"/>
                <w:szCs w:val="24"/>
              </w:rPr>
              <w:t xml:space="preserve">, используемые при определении затрат</w:t>
            </w:r>
            <w:r>
              <w:rPr>
                <w:spacing w:val="-2"/>
                <w:sz w:val="24"/>
                <w:szCs w:val="24"/>
              </w:rPr>
              <w:t xml:space="preserve"> на коммунальные услуги, непосредственно связанные с </w:t>
            </w:r>
            <w:r>
              <w:rPr>
                <w:spacing w:val="-2"/>
                <w:sz w:val="24"/>
                <w:szCs w:val="24"/>
              </w:rPr>
              <w:t xml:space="preserve">оказанием</w:t>
            </w:r>
            <w:r>
              <w:rPr>
                <w:spacing w:val="-2"/>
                <w:sz w:val="24"/>
                <w:szCs w:val="24"/>
              </w:rPr>
              <w:t xml:space="preserve"> муниципальной </w:t>
            </w:r>
            <w:r>
              <w:rPr>
                <w:spacing w:val="-2"/>
                <w:sz w:val="24"/>
                <w:szCs w:val="24"/>
              </w:rPr>
              <w:t xml:space="preserve">услуги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электроснабжение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кВтч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bottom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12,54649221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vMerge w:val="restart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теплоснабжение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Гкал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bottom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0,04920657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vMerge w:val="continue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холодное водоснабжение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bottom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0,17817372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vMerge w:val="continue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водоотведение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bottom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0,17817372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vMerge w:val="continue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0171" w:type="dxa"/>
            <w:vAlign w:val="top"/>
            <w:textDirection w:val="lrTb"/>
            <w:noWrap w:val="false"/>
          </w:tcPr>
          <w:p>
            <w:pPr>
              <w:pStyle w:val="9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1.3.3. </w:t>
            </w:r>
            <w:r>
              <w:rPr>
                <w:sz w:val="24"/>
                <w:szCs w:val="24"/>
              </w:rPr>
              <w:t xml:space="preserve">Натуральные нормы, используемые при определении затрат на содержание объектов недвижимого имущества, </w:t>
            </w:r>
            <w:r>
              <w:rPr>
                <w:spacing w:val="-2"/>
                <w:sz w:val="24"/>
                <w:szCs w:val="24"/>
              </w:rPr>
              <w:t xml:space="preserve">непосредственно связанные с </w:t>
            </w:r>
            <w:r>
              <w:rPr>
                <w:spacing w:val="-2"/>
                <w:sz w:val="24"/>
                <w:szCs w:val="24"/>
              </w:rPr>
              <w:t xml:space="preserve">оказанием</w:t>
            </w:r>
            <w:r>
              <w:rPr>
                <w:spacing w:val="-2"/>
                <w:sz w:val="24"/>
                <w:szCs w:val="24"/>
              </w:rPr>
              <w:t xml:space="preserve"> муниципальной </w:t>
            </w:r>
            <w:r>
              <w:rPr>
                <w:spacing w:val="-2"/>
                <w:sz w:val="24"/>
                <w:szCs w:val="24"/>
              </w:rPr>
              <w:t xml:space="preserve">услуги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обслуживание помещений (дезинсекция, дератизация)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0,000556793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89" w:type="dxa"/>
            <w:vAlign w:val="top"/>
            <w:vMerge w:val="restart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обслуживание и регламентно-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рофилактический ремонт отопительной системы, в том числе на подготовку отопительной системы к зимнему сезону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0,000556793</w:t>
            </w:r>
            <w:r/>
          </w:p>
        </w:tc>
        <w:tc>
          <w:tcPr>
            <w:tcW w:w="2689" w:type="dxa"/>
            <w:vAlign w:val="top"/>
            <w:vMerge w:val="continue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обслуживание и регламентно-профилактический ремонт систем охранной сигнализации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0,000556793</w:t>
            </w:r>
            <w:r/>
          </w:p>
        </w:tc>
        <w:tc>
          <w:tcPr>
            <w:tcW w:w="2689" w:type="dxa"/>
            <w:vAlign w:val="top"/>
            <w:vMerge w:val="continue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страхование имущества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0,000556793</w:t>
            </w:r>
            <w:r/>
          </w:p>
        </w:tc>
        <w:tc>
          <w:tcPr>
            <w:tcW w:w="2689" w:type="dxa"/>
            <w:vAlign w:val="top"/>
            <w:vMerge w:val="continue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охранные услуги посредством видеомониторинга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0,000556793</w:t>
            </w:r>
            <w:r/>
          </w:p>
        </w:tc>
        <w:tc>
          <w:tcPr>
            <w:tcW w:w="2689" w:type="dxa"/>
            <w:vAlign w:val="top"/>
            <w:vMerge w:val="continue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0171" w:type="dxa"/>
            <w:vAlign w:val="top"/>
            <w:textDirection w:val="lrTb"/>
            <w:noWrap w:val="false"/>
          </w:tcPr>
          <w:p>
            <w:pPr>
              <w:pStyle w:val="9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1.3.4</w:t>
            </w:r>
            <w:r>
              <w:rPr>
                <w:sz w:val="24"/>
                <w:szCs w:val="24"/>
              </w:rPr>
              <w:t xml:space="preserve">. Натуральные нормы, используемые при определении затрат на содержание объектов особо ценного движимого имущества,</w:t>
            </w:r>
            <w:r>
              <w:rPr>
                <w:spacing w:val="-2"/>
                <w:sz w:val="24"/>
                <w:szCs w:val="24"/>
              </w:rPr>
              <w:t xml:space="preserve"> непосредственно связанные с </w:t>
            </w:r>
            <w:r>
              <w:rPr>
                <w:spacing w:val="-2"/>
                <w:sz w:val="24"/>
                <w:szCs w:val="24"/>
              </w:rPr>
              <w:t xml:space="preserve">оказанием</w:t>
            </w:r>
            <w:r>
              <w:rPr>
                <w:spacing w:val="-2"/>
                <w:sz w:val="24"/>
                <w:szCs w:val="24"/>
              </w:rPr>
              <w:t xml:space="preserve"> муниципальной </w:t>
            </w:r>
            <w:r>
              <w:rPr>
                <w:spacing w:val="-2"/>
                <w:sz w:val="24"/>
                <w:szCs w:val="24"/>
              </w:rPr>
              <w:t xml:space="preserve">услуги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обслуживание и регламентно-профилактический ремонт системы пожарной сигнализации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0,000556793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89" w:type="dxa"/>
            <w:vAlign w:val="top"/>
            <w:vMerge w:val="restart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обслуживание и регламентно-профилактический ремонт систем охранно-тревожной сигнализации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0,000556793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89" w:type="dxa"/>
            <w:vAlign w:val="top"/>
            <w:vMerge w:val="continue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заправка картриджей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0,000556793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89" w:type="dxa"/>
            <w:vAlign w:val="top"/>
            <w:vMerge w:val="continue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0171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0171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 </w:t>
            </w:r>
            <w:r>
              <w:rPr>
                <w:sz w:val="24"/>
                <w:szCs w:val="24"/>
              </w:rPr>
              <w:t xml:space="preserve">Натуральные нормы, используемые при определении затрат на коммунальные услуги</w:t>
            </w:r>
            <w:r>
              <w:rPr>
                <w:sz w:val="24"/>
                <w:szCs w:val="24"/>
              </w:rPr>
              <w:t xml:space="preserve">, </w:t>
              <w:br w:type="textWrapping" w:clear="all"/>
              <w:t xml:space="preserve">за исключением затрат, </w:t>
            </w:r>
            <w:r>
              <w:rPr>
                <w:spacing w:val="-2"/>
                <w:sz w:val="24"/>
                <w:szCs w:val="24"/>
              </w:rPr>
              <w:t xml:space="preserve">непосредственно связанных с </w:t>
            </w:r>
            <w:r>
              <w:rPr>
                <w:spacing w:val="-2"/>
                <w:sz w:val="24"/>
                <w:szCs w:val="24"/>
              </w:rPr>
              <w:t xml:space="preserve">оказанием</w:t>
            </w:r>
            <w:r>
              <w:rPr>
                <w:spacing w:val="-2"/>
                <w:sz w:val="24"/>
                <w:szCs w:val="24"/>
              </w:rPr>
              <w:t xml:space="preserve"> муниципальной </w:t>
            </w:r>
            <w:r>
              <w:rPr>
                <w:spacing w:val="-2"/>
                <w:sz w:val="24"/>
                <w:szCs w:val="24"/>
              </w:rPr>
              <w:t xml:space="preserve">услуги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Электроэнергия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кВт/ч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37,63947661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Теплоэнергия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Гкал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0,14761971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Холодное водоснабжение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0,53452116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Водоотведение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0,53452116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Вывоз твердых </w:t>
            </w:r>
            <w:r>
              <w:rPr>
                <w:sz w:val="24"/>
                <w:szCs w:val="24"/>
              </w:rPr>
              <w:t xml:space="preserve">коммунальных отходов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0,00804454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0171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</w:t>
            </w:r>
            <w:r>
              <w:rPr>
                <w:sz w:val="24"/>
                <w:szCs w:val="24"/>
              </w:rPr>
              <w:t xml:space="preserve">Натуральные нормы, используемые при определении затрат на содержание объектов недвижимого имущества</w:t>
            </w:r>
            <w:r>
              <w:rPr>
                <w:sz w:val="24"/>
                <w:szCs w:val="24"/>
              </w:rPr>
              <w:t xml:space="preserve">, за исключением затрат, </w:t>
            </w:r>
            <w:r>
              <w:rPr>
                <w:spacing w:val="-2"/>
                <w:sz w:val="24"/>
                <w:szCs w:val="24"/>
              </w:rPr>
              <w:t xml:space="preserve">непосредственно связанных с </w:t>
            </w:r>
            <w:r>
              <w:rPr>
                <w:spacing w:val="-2"/>
                <w:sz w:val="24"/>
                <w:szCs w:val="24"/>
              </w:rPr>
              <w:t xml:space="preserve">оказанием</w:t>
            </w:r>
            <w:r>
              <w:rPr>
                <w:spacing w:val="-2"/>
                <w:sz w:val="24"/>
                <w:szCs w:val="24"/>
              </w:rPr>
              <w:t xml:space="preserve"> муниципальной </w:t>
            </w:r>
            <w:r>
              <w:rPr>
                <w:spacing w:val="-2"/>
                <w:sz w:val="24"/>
                <w:szCs w:val="24"/>
              </w:rPr>
              <w:t xml:space="preserve">услуги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обслуживание помещений (дезинсекция, дератизация)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0,00167038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обслуживание и регламентно-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рофилактический ремонт отопительной системы, в том числе на подготовку отопительной системы к зимнему сезону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0,00167038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обслуживание и регламентно-профилактический ремонт систем охранной сигнализации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0,00167038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страхование имущества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0,00167038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охранные услуги посредством видеомониторинга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0,00167038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0171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Натуральные нормы, используемые при определении затрат на содержание объектов особо ценного движимого имущества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обслуживание и регламентно-профилактический ремонт системы пожарной сигнализации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0,00167038</w:t>
            </w:r>
            <w:r/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обслуживание и регламентно-профилактический ремонт систем охранно-тревожной сигнализации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0,00167038</w:t>
            </w:r>
            <w:r/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36"/>
              <w:ind w:left="-28" w:right="-28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заправка картриджей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0,00167038</w:t>
            </w:r>
            <w:r/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0171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Натуральные нормы, используемые при определении затрат на приобретение услуг связи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Интернет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0,00222717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в пользование абонентской линии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0,00668151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0171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 Натуральные нормы, используемые при определении затрат на прочие общехозяйственные нужды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и выдача сертификата ключа проверки электронной подписи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0,00222717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</w:rPr>
              <w:t xml:space="preserve">Программное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обеспечение</w:t>
            </w:r>
            <w:r>
              <w:rPr>
                <w:sz w:val="24"/>
                <w:szCs w:val="24"/>
                <w:lang w:val="en-US"/>
              </w:rPr>
              <w:t xml:space="preserve"> Kaspersky Internet Security </w:t>
            </w:r>
            <w:r>
              <w:rPr>
                <w:sz w:val="24"/>
                <w:szCs w:val="24"/>
                <w:highlight w:val="yellow"/>
                <w:lang w:val="en-US"/>
              </w:rPr>
            </w:r>
            <w:r>
              <w:rPr>
                <w:sz w:val="24"/>
                <w:szCs w:val="24"/>
                <w:highlight w:val="yellow"/>
                <w:lang w:val="en-US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0,00222717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Экспертиза технического состояния оборудования и утилизация списанного оборудования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0,00222717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электронной системы «Госфинансы»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0,00222717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Канцтовары, хозтовары, прочие товары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0,00222717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78" w:type="dxa"/>
            <w:vAlign w:val="top"/>
            <w:textDirection w:val="lrTb"/>
            <w:noWrap w:val="false"/>
          </w:tcPr>
          <w:p>
            <w:pPr>
              <w:pStyle w:val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Оборудование, оргтехника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keepLines/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  <w:br w:type="textWrapping" w:clear="all"/>
              <w:t xml:space="preserve">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keepLines/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0,00222717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89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keepLines/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00"/>
      </w:pPr>
      <w:r/>
      <w:r/>
    </w:p>
    <w:p>
      <w:r/>
      <w:r/>
    </w:p>
    <w:sectPr>
      <w:headerReference w:type="default" r:id="rId10"/>
      <w:footnotePr/>
      <w:endnotePr/>
      <w:type w:val="nextPage"/>
      <w:pgSz w:w="11906" w:h="16838" w:orient="portrait"/>
      <w:pgMar w:top="1134" w:right="567" w:bottom="1134" w:left="1417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ambria">
    <w:panose1 w:val="02040803050406030204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</w:rPr>
      <w:t xml:space="preserve">12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911"/>
      <w:rPr>
        <w:szCs w:val="28"/>
      </w:rPr>
    </w:pPr>
    <w:r>
      <w:rPr>
        <w:szCs w:val="28"/>
      </w:rPr>
    </w:r>
    <w:r>
      <w:rPr>
        <w:szCs w:val="28"/>
      </w:rPr>
    </w:r>
    <w:r>
      <w:rPr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109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1452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824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83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208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22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592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964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51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23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5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67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9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1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3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5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27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8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1170" w:hanging="45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1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80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3"/>
  </w:num>
  <w:num w:numId="5">
    <w:abstractNumId w:val="11"/>
  </w:num>
  <w:num w:numId="6">
    <w:abstractNumId w:val="13"/>
  </w:num>
  <w:num w:numId="7">
    <w:abstractNumId w:val="1"/>
  </w:num>
  <w:num w:numId="8">
    <w:abstractNumId w:val="7"/>
  </w:num>
  <w:num w:numId="9">
    <w:abstractNumId w:val="12"/>
  </w:num>
  <w:num w:numId="10">
    <w:abstractNumId w:val="0"/>
  </w:num>
  <w:num w:numId="11">
    <w:abstractNumId w:val="2"/>
  </w:num>
  <w:num w:numId="12">
    <w:abstractNumId w:val="14"/>
  </w:num>
  <w:num w:numId="13">
    <w:abstractNumId w:val="5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2">
    <w:name w:val="Heading 1"/>
    <w:basedOn w:val="900"/>
    <w:next w:val="900"/>
    <w:link w:val="72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3">
    <w:name w:val="Heading 1 Char"/>
    <w:link w:val="722"/>
    <w:uiPriority w:val="9"/>
    <w:rPr>
      <w:rFonts w:ascii="Arial" w:hAnsi="Arial" w:eastAsia="Arial" w:cs="Arial"/>
      <w:sz w:val="40"/>
      <w:szCs w:val="40"/>
    </w:rPr>
  </w:style>
  <w:style w:type="paragraph" w:styleId="724">
    <w:name w:val="Heading 2"/>
    <w:basedOn w:val="900"/>
    <w:next w:val="900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link w:val="724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900"/>
    <w:next w:val="900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900"/>
    <w:next w:val="900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900"/>
    <w:next w:val="900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900"/>
    <w:next w:val="900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900"/>
    <w:next w:val="900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900"/>
    <w:next w:val="900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900"/>
    <w:next w:val="900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List Paragraph"/>
    <w:basedOn w:val="900"/>
    <w:uiPriority w:val="34"/>
    <w:qFormat/>
    <w:pPr>
      <w:contextualSpacing/>
      <w:ind w:left="720"/>
    </w:pPr>
  </w:style>
  <w:style w:type="paragraph" w:styleId="741">
    <w:name w:val="No Spacing"/>
    <w:uiPriority w:val="1"/>
    <w:qFormat/>
    <w:pPr>
      <w:spacing w:before="0" w:after="0" w:line="240" w:lineRule="auto"/>
    </w:pPr>
  </w:style>
  <w:style w:type="paragraph" w:styleId="742">
    <w:name w:val="Title"/>
    <w:basedOn w:val="900"/>
    <w:next w:val="900"/>
    <w:link w:val="74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3">
    <w:name w:val="Title Char"/>
    <w:link w:val="742"/>
    <w:uiPriority w:val="10"/>
    <w:rPr>
      <w:sz w:val="48"/>
      <w:szCs w:val="48"/>
    </w:rPr>
  </w:style>
  <w:style w:type="paragraph" w:styleId="744">
    <w:name w:val="Subtitle"/>
    <w:basedOn w:val="900"/>
    <w:next w:val="900"/>
    <w:link w:val="745"/>
    <w:uiPriority w:val="11"/>
    <w:qFormat/>
    <w:pPr>
      <w:spacing w:before="200" w:after="200"/>
    </w:pPr>
    <w:rPr>
      <w:sz w:val="24"/>
      <w:szCs w:val="24"/>
    </w:rPr>
  </w:style>
  <w:style w:type="character" w:styleId="745">
    <w:name w:val="Subtitle Char"/>
    <w:link w:val="744"/>
    <w:uiPriority w:val="11"/>
    <w:rPr>
      <w:sz w:val="24"/>
      <w:szCs w:val="24"/>
    </w:rPr>
  </w:style>
  <w:style w:type="paragraph" w:styleId="746">
    <w:name w:val="Quote"/>
    <w:basedOn w:val="900"/>
    <w:next w:val="900"/>
    <w:link w:val="747"/>
    <w:uiPriority w:val="29"/>
    <w:qFormat/>
    <w:pPr>
      <w:ind w:left="720" w:right="720"/>
    </w:pPr>
    <w:rPr>
      <w:i/>
    </w:rPr>
  </w:style>
  <w:style w:type="character" w:styleId="747">
    <w:name w:val="Quote Char"/>
    <w:link w:val="746"/>
    <w:uiPriority w:val="29"/>
    <w:rPr>
      <w:i/>
    </w:rPr>
  </w:style>
  <w:style w:type="paragraph" w:styleId="748">
    <w:name w:val="Intense Quote"/>
    <w:basedOn w:val="900"/>
    <w:next w:val="900"/>
    <w:link w:val="74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>
    <w:name w:val="Intense Quote Char"/>
    <w:link w:val="748"/>
    <w:uiPriority w:val="30"/>
    <w:rPr>
      <w:i/>
    </w:rPr>
  </w:style>
  <w:style w:type="paragraph" w:styleId="750">
    <w:name w:val="Header"/>
    <w:basedOn w:val="900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1">
    <w:name w:val="Header Char"/>
    <w:link w:val="750"/>
    <w:uiPriority w:val="99"/>
  </w:style>
  <w:style w:type="paragraph" w:styleId="752">
    <w:name w:val="Footer"/>
    <w:basedOn w:val="900"/>
    <w:link w:val="7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3">
    <w:name w:val="Footer Char"/>
    <w:link w:val="752"/>
    <w:uiPriority w:val="99"/>
  </w:style>
  <w:style w:type="paragraph" w:styleId="754">
    <w:name w:val="Caption"/>
    <w:basedOn w:val="900"/>
    <w:next w:val="9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5">
    <w:name w:val="Caption Char"/>
    <w:basedOn w:val="754"/>
    <w:link w:val="752"/>
    <w:uiPriority w:val="99"/>
  </w:style>
  <w:style w:type="table" w:styleId="75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2">
    <w:name w:val="Hyperlink"/>
    <w:uiPriority w:val="99"/>
    <w:unhideWhenUsed/>
    <w:rPr>
      <w:color w:val="0000ff" w:themeColor="hyperlink"/>
      <w:u w:val="single"/>
    </w:rPr>
  </w:style>
  <w:style w:type="paragraph" w:styleId="883">
    <w:name w:val="footnote text"/>
    <w:basedOn w:val="900"/>
    <w:link w:val="884"/>
    <w:uiPriority w:val="99"/>
    <w:semiHidden/>
    <w:unhideWhenUsed/>
    <w:pPr>
      <w:spacing w:after="40" w:line="240" w:lineRule="auto"/>
    </w:pPr>
    <w:rPr>
      <w:sz w:val="18"/>
    </w:rPr>
  </w:style>
  <w:style w:type="character" w:styleId="884">
    <w:name w:val="Footnote Text Char"/>
    <w:link w:val="883"/>
    <w:uiPriority w:val="99"/>
    <w:rPr>
      <w:sz w:val="18"/>
    </w:rPr>
  </w:style>
  <w:style w:type="character" w:styleId="885">
    <w:name w:val="footnote reference"/>
    <w:uiPriority w:val="99"/>
    <w:unhideWhenUsed/>
    <w:rPr>
      <w:vertAlign w:val="superscript"/>
    </w:rPr>
  </w:style>
  <w:style w:type="paragraph" w:styleId="886">
    <w:name w:val="endnote text"/>
    <w:basedOn w:val="900"/>
    <w:link w:val="887"/>
    <w:uiPriority w:val="99"/>
    <w:semiHidden/>
    <w:unhideWhenUsed/>
    <w:pPr>
      <w:spacing w:after="0" w:line="240" w:lineRule="auto"/>
    </w:pPr>
    <w:rPr>
      <w:sz w:val="20"/>
    </w:rPr>
  </w:style>
  <w:style w:type="character" w:styleId="887">
    <w:name w:val="Endnote Text Char"/>
    <w:link w:val="886"/>
    <w:uiPriority w:val="99"/>
    <w:rPr>
      <w:sz w:val="20"/>
    </w:rPr>
  </w:style>
  <w:style w:type="character" w:styleId="888">
    <w:name w:val="endnote reference"/>
    <w:uiPriority w:val="99"/>
    <w:semiHidden/>
    <w:unhideWhenUsed/>
    <w:rPr>
      <w:vertAlign w:val="superscript"/>
    </w:rPr>
  </w:style>
  <w:style w:type="paragraph" w:styleId="889">
    <w:name w:val="toc 1"/>
    <w:basedOn w:val="900"/>
    <w:next w:val="900"/>
    <w:uiPriority w:val="39"/>
    <w:unhideWhenUsed/>
    <w:pPr>
      <w:ind w:left="0" w:right="0" w:firstLine="0"/>
      <w:spacing w:after="57"/>
    </w:pPr>
  </w:style>
  <w:style w:type="paragraph" w:styleId="890">
    <w:name w:val="toc 2"/>
    <w:basedOn w:val="900"/>
    <w:next w:val="900"/>
    <w:uiPriority w:val="39"/>
    <w:unhideWhenUsed/>
    <w:pPr>
      <w:ind w:left="283" w:right="0" w:firstLine="0"/>
      <w:spacing w:after="57"/>
    </w:pPr>
  </w:style>
  <w:style w:type="paragraph" w:styleId="891">
    <w:name w:val="toc 3"/>
    <w:basedOn w:val="900"/>
    <w:next w:val="900"/>
    <w:uiPriority w:val="39"/>
    <w:unhideWhenUsed/>
    <w:pPr>
      <w:ind w:left="567" w:right="0" w:firstLine="0"/>
      <w:spacing w:after="57"/>
    </w:pPr>
  </w:style>
  <w:style w:type="paragraph" w:styleId="892">
    <w:name w:val="toc 4"/>
    <w:basedOn w:val="900"/>
    <w:next w:val="900"/>
    <w:uiPriority w:val="39"/>
    <w:unhideWhenUsed/>
    <w:pPr>
      <w:ind w:left="850" w:right="0" w:firstLine="0"/>
      <w:spacing w:after="57"/>
    </w:pPr>
  </w:style>
  <w:style w:type="paragraph" w:styleId="893">
    <w:name w:val="toc 5"/>
    <w:basedOn w:val="900"/>
    <w:next w:val="900"/>
    <w:uiPriority w:val="39"/>
    <w:unhideWhenUsed/>
    <w:pPr>
      <w:ind w:left="1134" w:right="0" w:firstLine="0"/>
      <w:spacing w:after="57"/>
    </w:pPr>
  </w:style>
  <w:style w:type="paragraph" w:styleId="894">
    <w:name w:val="toc 6"/>
    <w:basedOn w:val="900"/>
    <w:next w:val="900"/>
    <w:uiPriority w:val="39"/>
    <w:unhideWhenUsed/>
    <w:pPr>
      <w:ind w:left="1417" w:right="0" w:firstLine="0"/>
      <w:spacing w:after="57"/>
    </w:pPr>
  </w:style>
  <w:style w:type="paragraph" w:styleId="895">
    <w:name w:val="toc 7"/>
    <w:basedOn w:val="900"/>
    <w:next w:val="900"/>
    <w:uiPriority w:val="39"/>
    <w:unhideWhenUsed/>
    <w:pPr>
      <w:ind w:left="1701" w:right="0" w:firstLine="0"/>
      <w:spacing w:after="57"/>
    </w:pPr>
  </w:style>
  <w:style w:type="paragraph" w:styleId="896">
    <w:name w:val="toc 8"/>
    <w:basedOn w:val="900"/>
    <w:next w:val="900"/>
    <w:uiPriority w:val="39"/>
    <w:unhideWhenUsed/>
    <w:pPr>
      <w:ind w:left="1984" w:right="0" w:firstLine="0"/>
      <w:spacing w:after="57"/>
    </w:pPr>
  </w:style>
  <w:style w:type="paragraph" w:styleId="897">
    <w:name w:val="toc 9"/>
    <w:basedOn w:val="900"/>
    <w:next w:val="900"/>
    <w:uiPriority w:val="39"/>
    <w:unhideWhenUsed/>
    <w:pPr>
      <w:ind w:left="2268" w:right="0" w:firstLine="0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900"/>
    <w:next w:val="900"/>
    <w:uiPriority w:val="99"/>
    <w:unhideWhenUsed/>
    <w:pPr>
      <w:spacing w:after="0" w:afterAutospacing="0"/>
    </w:pPr>
  </w:style>
  <w:style w:type="paragraph" w:styleId="900" w:default="1">
    <w:name w:val="Normal"/>
    <w:next w:val="900"/>
    <w:link w:val="900"/>
    <w:qFormat/>
    <w:rPr>
      <w:lang w:val="ru-RU" w:eastAsia="ru-RU" w:bidi="ar-SA"/>
    </w:rPr>
  </w:style>
  <w:style w:type="paragraph" w:styleId="901">
    <w:name w:val="Заголовок 1"/>
    <w:basedOn w:val="900"/>
    <w:next w:val="900"/>
    <w:link w:val="900"/>
    <w:qFormat/>
    <w:pPr>
      <w:ind w:right="-1" w:firstLine="709"/>
      <w:jc w:val="both"/>
      <w:keepNext/>
      <w:outlineLvl w:val="0"/>
    </w:pPr>
    <w:rPr>
      <w:sz w:val="24"/>
    </w:rPr>
  </w:style>
  <w:style w:type="paragraph" w:styleId="902">
    <w:name w:val="Заголовок 2"/>
    <w:basedOn w:val="900"/>
    <w:next w:val="900"/>
    <w:link w:val="900"/>
    <w:qFormat/>
    <w:pPr>
      <w:ind w:right="-1"/>
      <w:jc w:val="both"/>
      <w:keepNext/>
      <w:outlineLvl w:val="1"/>
    </w:pPr>
    <w:rPr>
      <w:sz w:val="24"/>
    </w:rPr>
  </w:style>
  <w:style w:type="character" w:styleId="903">
    <w:name w:val="Основной шрифт абзаца"/>
    <w:next w:val="903"/>
    <w:link w:val="900"/>
    <w:uiPriority w:val="1"/>
    <w:unhideWhenUsed/>
  </w:style>
  <w:style w:type="table" w:styleId="904">
    <w:name w:val="Обычная таблица"/>
    <w:next w:val="904"/>
    <w:link w:val="900"/>
    <w:uiPriority w:val="99"/>
    <w:semiHidden/>
    <w:unhideWhenUsed/>
    <w:qFormat/>
    <w:tblPr/>
  </w:style>
  <w:style w:type="numbering" w:styleId="905">
    <w:name w:val="Нет списка"/>
    <w:next w:val="905"/>
    <w:link w:val="900"/>
    <w:uiPriority w:val="99"/>
    <w:semiHidden/>
    <w:unhideWhenUsed/>
  </w:style>
  <w:style w:type="paragraph" w:styleId="906">
    <w:name w:val="Название объекта"/>
    <w:basedOn w:val="900"/>
    <w:next w:val="900"/>
    <w:link w:val="90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7">
    <w:name w:val="Основной текст"/>
    <w:basedOn w:val="900"/>
    <w:next w:val="907"/>
    <w:link w:val="935"/>
    <w:pPr>
      <w:ind w:right="3117"/>
    </w:pPr>
    <w:rPr>
      <w:rFonts w:ascii="Courier New" w:hAnsi="Courier New"/>
      <w:sz w:val="26"/>
      <w:lang w:val="en-US" w:eastAsia="en-US"/>
    </w:rPr>
  </w:style>
  <w:style w:type="paragraph" w:styleId="908">
    <w:name w:val="Основной текст с отступом"/>
    <w:basedOn w:val="900"/>
    <w:next w:val="908"/>
    <w:link w:val="900"/>
    <w:pPr>
      <w:ind w:right="-1"/>
      <w:jc w:val="both"/>
    </w:pPr>
    <w:rPr>
      <w:sz w:val="26"/>
    </w:rPr>
  </w:style>
  <w:style w:type="paragraph" w:styleId="909">
    <w:name w:val="Нижний колонтитул"/>
    <w:basedOn w:val="900"/>
    <w:next w:val="909"/>
    <w:link w:val="994"/>
    <w:uiPriority w:val="99"/>
    <w:pPr>
      <w:tabs>
        <w:tab w:val="center" w:pos="4153" w:leader="none"/>
        <w:tab w:val="right" w:pos="8306" w:leader="none"/>
      </w:tabs>
    </w:pPr>
  </w:style>
  <w:style w:type="character" w:styleId="910">
    <w:name w:val="Номер страницы"/>
    <w:basedOn w:val="903"/>
    <w:next w:val="910"/>
    <w:link w:val="900"/>
  </w:style>
  <w:style w:type="paragraph" w:styleId="911">
    <w:name w:val="Верхний колонтитул"/>
    <w:basedOn w:val="900"/>
    <w:next w:val="911"/>
    <w:link w:val="914"/>
    <w:uiPriority w:val="99"/>
    <w:pPr>
      <w:tabs>
        <w:tab w:val="center" w:pos="4153" w:leader="none"/>
        <w:tab w:val="right" w:pos="8306" w:leader="none"/>
      </w:tabs>
    </w:pPr>
  </w:style>
  <w:style w:type="paragraph" w:styleId="912">
    <w:name w:val="Текст выноски"/>
    <w:basedOn w:val="900"/>
    <w:next w:val="912"/>
    <w:link w:val="913"/>
    <w:rPr>
      <w:rFonts w:ascii="Segoe UI" w:hAnsi="Segoe UI"/>
      <w:sz w:val="18"/>
      <w:szCs w:val="18"/>
      <w:lang w:val="en-US" w:eastAsia="en-US"/>
    </w:rPr>
  </w:style>
  <w:style w:type="character" w:styleId="913">
    <w:name w:val="Текст выноски Знак"/>
    <w:next w:val="913"/>
    <w:link w:val="912"/>
    <w:rPr>
      <w:rFonts w:ascii="Segoe UI" w:hAnsi="Segoe UI" w:cs="Segoe UI"/>
      <w:sz w:val="18"/>
      <w:szCs w:val="18"/>
    </w:rPr>
  </w:style>
  <w:style w:type="character" w:styleId="914">
    <w:name w:val="Верхний колонтитул Знак"/>
    <w:next w:val="914"/>
    <w:link w:val="911"/>
    <w:uiPriority w:val="99"/>
  </w:style>
  <w:style w:type="numbering" w:styleId="915">
    <w:name w:val="Нет списка1"/>
    <w:next w:val="905"/>
    <w:link w:val="900"/>
    <w:uiPriority w:val="99"/>
    <w:semiHidden/>
    <w:unhideWhenUsed/>
  </w:style>
  <w:style w:type="paragraph" w:styleId="916">
    <w:name w:val="Без интервала"/>
    <w:next w:val="916"/>
    <w:link w:val="900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17">
    <w:name w:val="Гиперссылка"/>
    <w:next w:val="917"/>
    <w:link w:val="900"/>
    <w:uiPriority w:val="99"/>
    <w:unhideWhenUsed/>
    <w:rPr>
      <w:color w:val="0000ff"/>
      <w:u w:val="single"/>
    </w:rPr>
  </w:style>
  <w:style w:type="character" w:styleId="918">
    <w:name w:val="Просмотренная гиперссылка"/>
    <w:next w:val="918"/>
    <w:link w:val="900"/>
    <w:uiPriority w:val="99"/>
    <w:unhideWhenUsed/>
    <w:rPr>
      <w:color w:val="800080"/>
      <w:u w:val="single"/>
    </w:rPr>
  </w:style>
  <w:style w:type="paragraph" w:styleId="919">
    <w:name w:val="xl65"/>
    <w:basedOn w:val="900"/>
    <w:next w:val="919"/>
    <w:link w:val="9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>
    <w:name w:val="xl66"/>
    <w:basedOn w:val="900"/>
    <w:next w:val="920"/>
    <w:link w:val="9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>
    <w:name w:val="xl67"/>
    <w:basedOn w:val="900"/>
    <w:next w:val="921"/>
    <w:link w:val="9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2">
    <w:name w:val="xl68"/>
    <w:basedOn w:val="900"/>
    <w:next w:val="922"/>
    <w:link w:val="9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3">
    <w:name w:val="xl69"/>
    <w:basedOn w:val="900"/>
    <w:next w:val="923"/>
    <w:link w:val="90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>
    <w:name w:val="xl70"/>
    <w:basedOn w:val="900"/>
    <w:next w:val="924"/>
    <w:link w:val="9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5">
    <w:name w:val="xl71"/>
    <w:basedOn w:val="900"/>
    <w:next w:val="925"/>
    <w:link w:val="9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>
    <w:name w:val="xl72"/>
    <w:basedOn w:val="900"/>
    <w:next w:val="926"/>
    <w:link w:val="90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>
    <w:name w:val="xl73"/>
    <w:basedOn w:val="900"/>
    <w:next w:val="927"/>
    <w:link w:val="90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8">
    <w:name w:val="xl74"/>
    <w:basedOn w:val="900"/>
    <w:next w:val="928"/>
    <w:link w:val="9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>
    <w:name w:val="xl75"/>
    <w:basedOn w:val="900"/>
    <w:next w:val="929"/>
    <w:link w:val="90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>
    <w:name w:val="xl76"/>
    <w:basedOn w:val="900"/>
    <w:next w:val="930"/>
    <w:link w:val="9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1">
    <w:name w:val="xl77"/>
    <w:basedOn w:val="900"/>
    <w:next w:val="931"/>
    <w:link w:val="90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>
    <w:name w:val="xl78"/>
    <w:basedOn w:val="900"/>
    <w:next w:val="932"/>
    <w:link w:val="90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3">
    <w:name w:val="xl79"/>
    <w:basedOn w:val="900"/>
    <w:next w:val="933"/>
    <w:link w:val="90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>
    <w:name w:val="Форма"/>
    <w:next w:val="934"/>
    <w:link w:val="900"/>
    <w:rPr>
      <w:sz w:val="28"/>
      <w:szCs w:val="28"/>
      <w:lang w:val="ru-RU" w:eastAsia="ru-RU" w:bidi="ar-SA"/>
    </w:rPr>
  </w:style>
  <w:style w:type="character" w:styleId="935">
    <w:name w:val="Основной текст Знак"/>
    <w:next w:val="935"/>
    <w:link w:val="907"/>
    <w:rPr>
      <w:rFonts w:ascii="Courier New" w:hAnsi="Courier New"/>
      <w:sz w:val="26"/>
    </w:rPr>
  </w:style>
  <w:style w:type="paragraph" w:styleId="936">
    <w:name w:val="ConsPlusNormal"/>
    <w:next w:val="936"/>
    <w:link w:val="900"/>
    <w:rPr>
      <w:sz w:val="28"/>
      <w:szCs w:val="28"/>
      <w:lang w:val="ru-RU" w:eastAsia="ru-RU" w:bidi="ar-SA"/>
    </w:rPr>
  </w:style>
  <w:style w:type="numbering" w:styleId="937">
    <w:name w:val="Нет списка11"/>
    <w:next w:val="905"/>
    <w:link w:val="900"/>
    <w:uiPriority w:val="99"/>
    <w:semiHidden/>
    <w:unhideWhenUsed/>
  </w:style>
  <w:style w:type="numbering" w:styleId="938">
    <w:name w:val="Нет списка111"/>
    <w:next w:val="905"/>
    <w:link w:val="900"/>
    <w:uiPriority w:val="99"/>
    <w:semiHidden/>
    <w:unhideWhenUsed/>
  </w:style>
  <w:style w:type="paragraph" w:styleId="939">
    <w:name w:val="font5"/>
    <w:basedOn w:val="900"/>
    <w:next w:val="939"/>
    <w:link w:val="90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0">
    <w:name w:val="xl80"/>
    <w:basedOn w:val="900"/>
    <w:next w:val="940"/>
    <w:link w:val="90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1">
    <w:name w:val="xl81"/>
    <w:basedOn w:val="900"/>
    <w:next w:val="941"/>
    <w:link w:val="90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2">
    <w:name w:val="xl82"/>
    <w:basedOn w:val="900"/>
    <w:next w:val="942"/>
    <w:link w:val="90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43">
    <w:name w:val="Сетка таблицы"/>
    <w:basedOn w:val="904"/>
    <w:next w:val="943"/>
    <w:link w:val="900"/>
    <w:uiPriority w:val="59"/>
    <w:rPr>
      <w:rFonts w:ascii="Calibri" w:hAnsi="Calibri" w:eastAsia="Calibri"/>
      <w:sz w:val="22"/>
      <w:szCs w:val="22"/>
      <w:lang w:eastAsia="en-US"/>
    </w:rPr>
    <w:tblPr/>
  </w:style>
  <w:style w:type="paragraph" w:styleId="944">
    <w:name w:val="xl83"/>
    <w:basedOn w:val="900"/>
    <w:next w:val="944"/>
    <w:link w:val="9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>
    <w:name w:val="xl84"/>
    <w:basedOn w:val="900"/>
    <w:next w:val="945"/>
    <w:link w:val="9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>
    <w:name w:val="xl85"/>
    <w:basedOn w:val="900"/>
    <w:next w:val="946"/>
    <w:link w:val="9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7">
    <w:name w:val="xl86"/>
    <w:basedOn w:val="900"/>
    <w:next w:val="947"/>
    <w:link w:val="9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8">
    <w:name w:val="xl87"/>
    <w:basedOn w:val="900"/>
    <w:next w:val="948"/>
    <w:link w:val="9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9">
    <w:name w:val="xl88"/>
    <w:basedOn w:val="900"/>
    <w:next w:val="949"/>
    <w:link w:val="9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0">
    <w:name w:val="xl89"/>
    <w:basedOn w:val="900"/>
    <w:next w:val="950"/>
    <w:link w:val="9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>
    <w:name w:val="xl90"/>
    <w:basedOn w:val="900"/>
    <w:next w:val="951"/>
    <w:link w:val="9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>
    <w:name w:val="xl91"/>
    <w:basedOn w:val="900"/>
    <w:next w:val="952"/>
    <w:link w:val="9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3">
    <w:name w:val="xl92"/>
    <w:basedOn w:val="900"/>
    <w:next w:val="953"/>
    <w:link w:val="9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4">
    <w:name w:val="xl93"/>
    <w:basedOn w:val="900"/>
    <w:next w:val="954"/>
    <w:link w:val="9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5">
    <w:name w:val="xl94"/>
    <w:basedOn w:val="900"/>
    <w:next w:val="955"/>
    <w:link w:val="90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>
    <w:name w:val="xl95"/>
    <w:basedOn w:val="900"/>
    <w:next w:val="956"/>
    <w:link w:val="9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>
    <w:name w:val="xl96"/>
    <w:basedOn w:val="900"/>
    <w:next w:val="957"/>
    <w:link w:val="9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8">
    <w:name w:val="xl97"/>
    <w:basedOn w:val="900"/>
    <w:next w:val="958"/>
    <w:link w:val="9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9">
    <w:name w:val="xl98"/>
    <w:basedOn w:val="900"/>
    <w:next w:val="959"/>
    <w:link w:val="90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0">
    <w:name w:val="xl99"/>
    <w:basedOn w:val="900"/>
    <w:next w:val="960"/>
    <w:link w:val="90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>
    <w:name w:val="xl100"/>
    <w:basedOn w:val="900"/>
    <w:next w:val="961"/>
    <w:link w:val="9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01"/>
    <w:basedOn w:val="900"/>
    <w:next w:val="962"/>
    <w:link w:val="9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02"/>
    <w:basedOn w:val="900"/>
    <w:next w:val="963"/>
    <w:link w:val="9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>
    <w:name w:val="xl103"/>
    <w:basedOn w:val="900"/>
    <w:next w:val="964"/>
    <w:link w:val="9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04"/>
    <w:basedOn w:val="900"/>
    <w:next w:val="965"/>
    <w:link w:val="9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05"/>
    <w:basedOn w:val="900"/>
    <w:next w:val="966"/>
    <w:link w:val="9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>
    <w:name w:val="xl106"/>
    <w:basedOn w:val="900"/>
    <w:next w:val="967"/>
    <w:link w:val="9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8">
    <w:name w:val="xl107"/>
    <w:basedOn w:val="900"/>
    <w:next w:val="968"/>
    <w:link w:val="9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>
    <w:name w:val="xl108"/>
    <w:basedOn w:val="900"/>
    <w:next w:val="969"/>
    <w:link w:val="9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>
    <w:name w:val="xl109"/>
    <w:basedOn w:val="900"/>
    <w:next w:val="970"/>
    <w:link w:val="9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>
    <w:name w:val="xl110"/>
    <w:basedOn w:val="900"/>
    <w:next w:val="971"/>
    <w:link w:val="9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>
    <w:name w:val="xl111"/>
    <w:basedOn w:val="900"/>
    <w:next w:val="972"/>
    <w:link w:val="9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>
    <w:name w:val="xl112"/>
    <w:basedOn w:val="900"/>
    <w:next w:val="973"/>
    <w:link w:val="90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4">
    <w:name w:val="xl113"/>
    <w:basedOn w:val="900"/>
    <w:next w:val="974"/>
    <w:link w:val="9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>
    <w:name w:val="xl114"/>
    <w:basedOn w:val="900"/>
    <w:next w:val="975"/>
    <w:link w:val="9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>
    <w:name w:val="xl115"/>
    <w:basedOn w:val="900"/>
    <w:next w:val="976"/>
    <w:link w:val="90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7">
    <w:name w:val="xl116"/>
    <w:basedOn w:val="900"/>
    <w:next w:val="977"/>
    <w:link w:val="9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>
    <w:name w:val="xl117"/>
    <w:basedOn w:val="900"/>
    <w:next w:val="978"/>
    <w:link w:val="90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>
    <w:name w:val="xl118"/>
    <w:basedOn w:val="900"/>
    <w:next w:val="979"/>
    <w:link w:val="9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>
    <w:name w:val="xl119"/>
    <w:basedOn w:val="900"/>
    <w:next w:val="980"/>
    <w:link w:val="90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>
    <w:name w:val="xl120"/>
    <w:basedOn w:val="900"/>
    <w:next w:val="981"/>
    <w:link w:val="90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2">
    <w:name w:val="xl121"/>
    <w:basedOn w:val="900"/>
    <w:next w:val="982"/>
    <w:link w:val="90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3">
    <w:name w:val="xl122"/>
    <w:basedOn w:val="900"/>
    <w:next w:val="983"/>
    <w:link w:val="90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>
    <w:name w:val="xl123"/>
    <w:basedOn w:val="900"/>
    <w:next w:val="984"/>
    <w:link w:val="9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5">
    <w:name w:val="xl124"/>
    <w:basedOn w:val="900"/>
    <w:next w:val="985"/>
    <w:link w:val="9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6">
    <w:name w:val="xl125"/>
    <w:basedOn w:val="900"/>
    <w:next w:val="986"/>
    <w:link w:val="9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7">
    <w:name w:val="Нет списка2"/>
    <w:next w:val="905"/>
    <w:link w:val="900"/>
    <w:uiPriority w:val="99"/>
    <w:semiHidden/>
    <w:unhideWhenUsed/>
  </w:style>
  <w:style w:type="numbering" w:styleId="988">
    <w:name w:val="Нет списка3"/>
    <w:next w:val="905"/>
    <w:link w:val="900"/>
    <w:uiPriority w:val="99"/>
    <w:semiHidden/>
    <w:unhideWhenUsed/>
  </w:style>
  <w:style w:type="paragraph" w:styleId="989">
    <w:name w:val="font6"/>
    <w:basedOn w:val="900"/>
    <w:next w:val="989"/>
    <w:link w:val="90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0">
    <w:name w:val="font7"/>
    <w:basedOn w:val="900"/>
    <w:next w:val="990"/>
    <w:link w:val="90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1">
    <w:name w:val="font8"/>
    <w:basedOn w:val="900"/>
    <w:next w:val="991"/>
    <w:link w:val="90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2">
    <w:name w:val="Нет списка4"/>
    <w:next w:val="905"/>
    <w:link w:val="900"/>
    <w:uiPriority w:val="99"/>
    <w:semiHidden/>
    <w:unhideWhenUsed/>
  </w:style>
  <w:style w:type="paragraph" w:styleId="993">
    <w:name w:val="Абзац списка"/>
    <w:basedOn w:val="900"/>
    <w:next w:val="993"/>
    <w:link w:val="90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94">
    <w:name w:val="Нижний колонтитул Знак"/>
    <w:next w:val="994"/>
    <w:link w:val="909"/>
    <w:uiPriority w:val="99"/>
  </w:style>
  <w:style w:type="paragraph" w:styleId="995">
    <w:name w:val="Приложение"/>
    <w:basedOn w:val="907"/>
    <w:next w:val="995"/>
    <w:link w:val="900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4"/>
      <w:lang w:val="ru-RU" w:eastAsia="ru-RU"/>
    </w:rPr>
  </w:style>
  <w:style w:type="paragraph" w:styleId="996">
    <w:name w:val="Подпись на  бланке должностного лица"/>
    <w:basedOn w:val="900"/>
    <w:next w:val="907"/>
    <w:link w:val="900"/>
    <w:pPr>
      <w:ind w:left="7088"/>
      <w:spacing w:before="480" w:line="240" w:lineRule="exact"/>
    </w:pPr>
    <w:rPr>
      <w:sz w:val="24"/>
    </w:rPr>
  </w:style>
  <w:style w:type="paragraph" w:styleId="997">
    <w:name w:val="Подпись"/>
    <w:basedOn w:val="900"/>
    <w:next w:val="907"/>
    <w:link w:val="998"/>
    <w:pPr>
      <w:spacing w:before="480" w:line="240" w:lineRule="exact"/>
      <w:tabs>
        <w:tab w:val="left" w:pos="5103" w:leader="none"/>
        <w:tab w:val="right" w:pos="9639" w:leader="none"/>
      </w:tabs>
    </w:pPr>
    <w:rPr>
      <w:sz w:val="24"/>
      <w:lang w:val="en-US" w:eastAsia="en-US"/>
    </w:rPr>
  </w:style>
  <w:style w:type="character" w:styleId="998">
    <w:name w:val="Подпись Знак"/>
    <w:next w:val="998"/>
    <w:link w:val="997"/>
    <w:rPr>
      <w:sz w:val="24"/>
    </w:rPr>
  </w:style>
  <w:style w:type="paragraph" w:styleId="999">
    <w:name w:val="ConsPlusCell"/>
    <w:next w:val="999"/>
    <w:link w:val="900"/>
    <w:uiPriority w:val="99"/>
    <w:rPr>
      <w:rFonts w:eastAsia="Calibri"/>
      <w:sz w:val="28"/>
      <w:szCs w:val="28"/>
      <w:lang w:val="ru-RU" w:eastAsia="en-US" w:bidi="ar-SA"/>
    </w:rPr>
  </w:style>
  <w:style w:type="paragraph" w:styleId="1000">
    <w:name w:val="ConsPlusTitle"/>
    <w:next w:val="1000"/>
    <w:link w:val="900"/>
    <w:uiPriority w:val="99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1001">
    <w:name w:val="Название"/>
    <w:basedOn w:val="900"/>
    <w:next w:val="900"/>
    <w:link w:val="1002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styleId="1002">
    <w:name w:val="Название Знак"/>
    <w:next w:val="1002"/>
    <w:link w:val="1001"/>
    <w:rPr>
      <w:rFonts w:ascii="Cambria" w:hAnsi="Cambria"/>
      <w:b/>
      <w:bCs/>
      <w:sz w:val="32"/>
      <w:szCs w:val="32"/>
    </w:rPr>
  </w:style>
  <w:style w:type="character" w:styleId="1003">
    <w:name w:val="Выделение"/>
    <w:next w:val="1003"/>
    <w:link w:val="900"/>
    <w:qFormat/>
    <w:rPr>
      <w:i/>
      <w:iCs/>
    </w:rPr>
  </w:style>
  <w:style w:type="paragraph" w:styleId="1004">
    <w:name w:val="Обычный (веб)"/>
    <w:basedOn w:val="900"/>
    <w:next w:val="1004"/>
    <w:link w:val="900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1005" w:default="1">
    <w:name w:val="Default Paragraph Font"/>
    <w:uiPriority w:val="1"/>
    <w:semiHidden/>
    <w:unhideWhenUsed/>
  </w:style>
  <w:style w:type="numbering" w:styleId="1006" w:default="1">
    <w:name w:val="No List"/>
    <w:uiPriority w:val="99"/>
    <w:semiHidden/>
    <w:unhideWhenUsed/>
  </w:style>
  <w:style w:type="table" w:styleId="100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8</cp:revision>
  <dcterms:created xsi:type="dcterms:W3CDTF">2024-11-11T05:12:00Z</dcterms:created>
  <dcterms:modified xsi:type="dcterms:W3CDTF">2024-12-18T11:47:08Z</dcterms:modified>
  <cp:version>983040</cp:version>
</cp:coreProperties>
</file>