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2515" cy="509626"/>
                                        <wp:effectExtent l="0" t="0" r="0" b="0"/>
                                        <wp:docPr id="3" name="_x0000_i103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2515" cy="509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48pt;height:40.13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1256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2515" cy="509626"/>
                                  <wp:effectExtent l="0" t="0" r="0" b="0"/>
                                  <wp:docPr id="3" name="_x0000_i10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515" cy="509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48pt;height:40.13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1256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24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24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</w:t>
      </w:r>
      <w:r>
        <w:rPr>
          <w:b/>
          <w:sz w:val="28"/>
          <w:szCs w:val="28"/>
        </w:rPr>
        <w:t xml:space="preserve">22</w:t>
      </w:r>
      <w:r>
        <w:rPr>
          <w:b/>
          <w:sz w:val="28"/>
          <w:szCs w:val="28"/>
        </w:rPr>
        <w:t xml:space="preserve">.0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.202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388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24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24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24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спорту администрации города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24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Перми, на </w:t>
      </w:r>
      <w:r>
        <w:rPr>
          <w:b/>
          <w:sz w:val="28"/>
          <w:szCs w:val="28"/>
        </w:rPr>
        <w:t xml:space="preserve">мероприятия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24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организации оздоровления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24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отдыха детей</w:t>
      </w:r>
      <w:r>
        <w:rPr>
          <w:b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>
        <w:rPr>
          <w:sz w:val="28"/>
          <w:szCs w:val="28"/>
        </w:rPr>
        <w:t xml:space="preserve">постановлением П</w:t>
      </w:r>
      <w:r>
        <w:rPr>
          <w:sz w:val="28"/>
          <w:szCs w:val="28"/>
        </w:rPr>
        <w:t xml:space="preserve">равительства Пермского края от 07 марта 2019 г. № 143-п «Об обеспечении отдыха и оздоровления детей в Пермском крае», постановлением администрации города Перми от 29 апреля 2011 г. № 191 «Об организации оздоровления, отдыха и занятости детей города Перми»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ма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 </w:t>
        <w:br/>
        <w:t xml:space="preserve">№ </w:t>
      </w:r>
      <w:r>
        <w:rPr>
          <w:sz w:val="28"/>
          <w:szCs w:val="28"/>
        </w:rPr>
        <w:t xml:space="preserve">388</w:t>
      </w:r>
      <w:r>
        <w:rPr>
          <w:sz w:val="28"/>
          <w:szCs w:val="28"/>
        </w:rPr>
        <w:t xml:space="preserve"> «Об утверждении Порядка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мероприятия по организации оздоровления и отдыха детей</w:t>
      </w:r>
      <w:r>
        <w:rPr>
          <w:sz w:val="28"/>
          <w:szCs w:val="28"/>
        </w:rPr>
        <w:t xml:space="preserve">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ind w:firstLine="709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1.1. наименование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</w:t>
        <w:br/>
        <w:t xml:space="preserve">на </w:t>
      </w:r>
      <w:r>
        <w:rPr>
          <w:sz w:val="28"/>
          <w:szCs w:val="28"/>
        </w:rPr>
        <w:t xml:space="preserve">обеспечение отдыха и оздоровления детей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«1. Утвердить прилагаемый Порядок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</w:t>
      </w:r>
      <w:r>
        <w:rPr>
          <w:sz w:val="28"/>
          <w:szCs w:val="28"/>
        </w:rPr>
        <w:t xml:space="preserve">на обеспечение отдыха и оздоровления детей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</w:t>
      </w:r>
      <w:r>
        <w:rPr>
          <w:bCs/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определения объема и условий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предоставления субсидий на иные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цели бюджетным и автономным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учреждениям, подведомственным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комитету по физической культуре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спорту администрации города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Перми,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на мероприятия по организации оздоровления и отдыха детей</w:t>
      </w:r>
      <w:r>
        <w:rPr>
          <w:sz w:val="28"/>
          <w:szCs w:val="28"/>
        </w:rPr>
        <w:t xml:space="preserve">, утвержденный постановлением администрации города Перми от 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ма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388</w:t>
      </w:r>
      <w:r>
        <w:rPr>
          <w:sz w:val="28"/>
          <w:szCs w:val="28"/>
        </w:rPr>
        <w:t xml:space="preserve">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определения объема и условий предоставления субсидий на иные цели бюджетным и автономным учреждениям, подведомственным комитету </w:t>
        <w:br/>
        <w:t xml:space="preserve">по физической культуре и спорту администрации города Перми, </w:t>
      </w:r>
      <w:r>
        <w:rPr>
          <w:sz w:val="28"/>
          <w:szCs w:val="28"/>
        </w:rPr>
        <w:t xml:space="preserve">на обеспечение отдыха и оздоровления детей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пункт 1.1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09"/>
        <w:jc w:val="both"/>
      </w:pPr>
      <w:r>
        <w:t xml:space="preserve">«1.1. Настоящий Порядок </w:t>
      </w:r>
      <w:r>
        <w:t xml:space="preserve">определения объема и условий предо</w:t>
      </w:r>
      <w:r>
        <w:t xml:space="preserve">ставления субсидий на ин</w:t>
      </w:r>
      <w:r>
        <w:t xml:space="preserve">ы</w:t>
      </w:r>
      <w:r>
        <w:t xml:space="preserve">е цели бюджетным и автономным учреждениям, подведомственным комитету по физической культуре и спорту администрации города Перми, </w:t>
        <w:br/>
        <w:t xml:space="preserve">на обеспечение отдыха и оздоровления детей определяет объем и условия предоставления субсидий на иные цели бюджетным и автоном</w:t>
      </w:r>
      <w:r>
        <w:t xml:space="preserve">н</w:t>
      </w:r>
      <w:r>
        <w:t xml:space="preserve">ым учреждениям на обеспечение отдыха и оздоровления детей, в отношении которых комитет по физической культуре и спорту администрации города Перми осуществляет функции </w:t>
        <w:br/>
        <w:t xml:space="preserve">и полномочия учредителя (далее – Порядок, субсидии на иные цели, Учреждения, Комитет).»;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приложение 1 изложить в редакции согласно приложению 1 к настоящему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приложение 2 изложить в редакции согласно приложению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bookmarkStart w:id="0" w:name="_GoBack"/>
      <w:r/>
      <w:bookmarkEnd w:id="0"/>
      <w:r>
        <w:rPr>
          <w:sz w:val="28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18.12.2024 № 1256</w:t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right="0"/>
        <w:spacing w:line="240" w:lineRule="exact"/>
        <w:tabs>
          <w:tab w:val="left" w:pos="8364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7"/>
        <w:ind w:right="0"/>
        <w:spacing w:line="240" w:lineRule="exact"/>
        <w:tabs>
          <w:tab w:val="left" w:pos="8364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7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суммы субсидий </w:t>
      </w:r>
      <w:r>
        <w:rPr>
          <w:rFonts w:ascii="Times New Roman" w:hAnsi="Times New Roman" w:cs="Times New Roman"/>
          <w:sz w:val="28"/>
          <w:szCs w:val="28"/>
        </w:rPr>
        <w:t xml:space="preserve">на иные цели на обеспечение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отдыха и оздоровления детей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jc w:val="center"/>
        <w:spacing w:line="240" w:lineRule="exact"/>
        <w:rPr>
          <w:b/>
        </w:rPr>
      </w:pPr>
      <w:r>
        <w:rPr>
          <w:b/>
        </w:rPr>
        <w:t xml:space="preserve">на 20___ год</w:t>
      </w:r>
      <w:r>
        <w:rPr>
          <w:b/>
        </w:rPr>
      </w:r>
      <w:r>
        <w:rPr>
          <w:b/>
        </w:rPr>
      </w:r>
    </w:p>
    <w:p>
      <w:pPr>
        <w:pStyle w:val="9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jc w:val="center"/>
      </w:pPr>
      <w:r>
        <w:t xml:space="preserve">(наименование учреждения)</w:t>
      </w:r>
      <w:r/>
    </w:p>
    <w:p>
      <w:pPr>
        <w:pStyle w:val="972"/>
        <w:jc w:val="both"/>
        <w:spacing w:line="180" w:lineRule="atLeast"/>
      </w:pPr>
      <w:r>
        <w:t xml:space="preserve"> </w:t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6287"/>
        <w:gridCol w:w="314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9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87" w:type="dxa"/>
            <w:textDirection w:val="lrTb"/>
            <w:noWrap w:val="false"/>
          </w:tcPr>
          <w:p>
            <w:pPr>
              <w:pStyle w:val="9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</w:t>
            </w:r>
            <w:r>
              <w:rPr>
                <w:sz w:val="28"/>
                <w:szCs w:val="28"/>
              </w:rPr>
              <w:t xml:space="preserve"> для расчета суммы </w:t>
            </w:r>
            <w:r>
              <w:rPr>
                <w:sz w:val="28"/>
                <w:szCs w:val="28"/>
              </w:rPr>
              <w:br/>
              <w:t xml:space="preserve">субсидий на иные цели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9" w:type="dxa"/>
            <w:textDirection w:val="lrTb"/>
            <w:noWrap w:val="false"/>
          </w:tcPr>
          <w:p>
            <w:pPr>
              <w:pStyle w:val="9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для расчета суммы субсидий на иные цели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9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87" w:type="dxa"/>
            <w:textDirection w:val="lrTb"/>
            <w:noWrap w:val="false"/>
          </w:tcPr>
          <w:p>
            <w:pPr>
              <w:pStyle w:val="9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9" w:type="dxa"/>
            <w:textDirection w:val="lrTb"/>
            <w:noWrap w:val="false"/>
          </w:tcPr>
          <w:p>
            <w:pPr>
              <w:pStyle w:val="9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972"/>
              <w:jc w:val="center"/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87" w:type="dxa"/>
            <w:textDirection w:val="lrTb"/>
            <w:noWrap w:val="false"/>
          </w:tcPr>
          <w:p>
            <w:pPr>
              <w:pStyle w:val="972"/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детей в лагерях </w:t>
            </w: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дневн</w:t>
            </w:r>
            <w:r>
              <w:rPr>
                <w:sz w:val="28"/>
                <w:szCs w:val="28"/>
              </w:rPr>
              <w:t xml:space="preserve">ым</w:t>
            </w:r>
            <w:r>
              <w:rPr>
                <w:sz w:val="28"/>
                <w:szCs w:val="28"/>
              </w:rPr>
              <w:t xml:space="preserve"> пребывани</w:t>
            </w:r>
            <w:r>
              <w:rPr>
                <w:sz w:val="28"/>
                <w:szCs w:val="28"/>
              </w:rPr>
              <w:t xml:space="preserve">ем</w:t>
            </w:r>
            <w:r>
              <w:rPr>
                <w:sz w:val="28"/>
                <w:szCs w:val="28"/>
              </w:rPr>
              <w:t xml:space="preserve"> (чел.)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9" w:type="dxa"/>
            <w:textDirection w:val="lrTb"/>
            <w:noWrap w:val="false"/>
          </w:tcPr>
          <w:p>
            <w:pPr>
              <w:pStyle w:val="972"/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972"/>
              <w:jc w:val="center"/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87" w:type="dxa"/>
            <w:textDirection w:val="lrTb"/>
            <w:noWrap w:val="false"/>
          </w:tcPr>
          <w:p>
            <w:pPr>
              <w:pStyle w:val="972"/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Расчетная стоимость питания в лагерях с дневным пребыванием (руб.)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9" w:type="dxa"/>
            <w:textDirection w:val="lrTb"/>
            <w:noWrap w:val="false"/>
          </w:tcPr>
          <w:p>
            <w:pPr>
              <w:pStyle w:val="972"/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972"/>
              <w:jc w:val="center"/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87" w:type="dxa"/>
            <w:textDirection w:val="lrTb"/>
            <w:noWrap w:val="false"/>
          </w:tcPr>
          <w:p>
            <w:pPr>
              <w:pStyle w:val="972"/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смены (дни)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9" w:type="dxa"/>
            <w:textDirection w:val="lrTb"/>
            <w:noWrap w:val="false"/>
          </w:tcPr>
          <w:p>
            <w:pPr>
              <w:pStyle w:val="972"/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972"/>
              <w:jc w:val="center"/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87" w:type="dxa"/>
            <w:textDirection w:val="lrTb"/>
            <w:noWrap w:val="false"/>
          </w:tcPr>
          <w:p>
            <w:pPr>
              <w:pStyle w:val="972"/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субсидий на иные цели (руб.) </w:t>
            </w:r>
            <w:r>
              <w:rPr>
                <w:sz w:val="28"/>
                <w:szCs w:val="28"/>
              </w:rPr>
              <w:t xml:space="preserve">(строка 1 x строка 2 x строка 3)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9" w:type="dxa"/>
            <w:textDirection w:val="lrTb"/>
            <w:noWrap w:val="false"/>
          </w:tcPr>
          <w:p>
            <w:pPr>
              <w:pStyle w:val="972"/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72"/>
        <w:jc w:val="both"/>
        <w:spacing w:line="180" w:lineRule="atLeast"/>
      </w:pPr>
      <w:r>
        <w:t xml:space="preserve"> </w:t>
      </w:r>
      <w:r/>
    </w:p>
    <w:p>
      <w:pPr>
        <w:pStyle w:val="9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иными правовыми актами, и иной просроченной задолженности перед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972"/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учреждения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2"/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</w:t>
            </w:r>
            <w:r>
              <w:rPr>
                <w:sz w:val="28"/>
                <w:szCs w:val="28"/>
              </w:rPr>
              <w:t xml:space="preserve">   ____</w:t>
            </w:r>
            <w:r>
              <w:rPr>
                <w:sz w:val="28"/>
                <w:szCs w:val="28"/>
              </w:rPr>
              <w:t xml:space="preserve">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2"/>
              <w:ind w:firstLine="1545"/>
              <w:jc w:val="both"/>
              <w:spacing w:line="180" w:lineRule="atLeast"/>
            </w:pPr>
            <w:r>
              <w:t xml:space="preserve">(подпись, расшифровка подписи)</w:t>
            </w:r>
            <w:r/>
          </w:p>
          <w:p>
            <w:pPr>
              <w:pStyle w:val="972"/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2"/>
              <w:jc w:val="both"/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</w:t>
            </w:r>
            <w:r>
              <w:rPr>
                <w:sz w:val="28"/>
                <w:szCs w:val="28"/>
              </w:rPr>
              <w:t xml:space="preserve"> ___________ _____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2"/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2"/>
              <w:jc w:val="both"/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18.12.2024 № 1256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 СУБСИДИЙ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72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иные цели </w:t>
      </w:r>
      <w:r>
        <w:rPr>
          <w:b/>
          <w:bCs/>
          <w:sz w:val="28"/>
          <w:szCs w:val="28"/>
        </w:rPr>
        <w:t xml:space="preserve">на обеспечение отдыха и оздоровления детей </w:t>
      </w:r>
      <w:r>
        <w:rPr>
          <w:b/>
          <w:bCs/>
          <w:sz w:val="28"/>
          <w:szCs w:val="28"/>
        </w:rPr>
        <w:t xml:space="preserve">на 2024 год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2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5894"/>
        <w:gridCol w:w="3544"/>
      </w:tblGrid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9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94" w:type="dxa"/>
            <w:textDirection w:val="lrTb"/>
            <w:noWrap w:val="false"/>
          </w:tcPr>
          <w:p>
            <w:pPr>
              <w:pStyle w:val="9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Получатели субсидий на иные цели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9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субсиди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2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иные цели </w:t>
            </w:r>
            <w:r>
              <w:rPr>
                <w:sz w:val="28"/>
                <w:szCs w:val="28"/>
              </w:rPr>
              <w:t xml:space="preserve">в 2024 году, тыс. руб.</w:t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9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94" w:type="dxa"/>
            <w:textDirection w:val="lrTb"/>
            <w:noWrap w:val="false"/>
          </w:tcPr>
          <w:p>
            <w:pPr>
              <w:pStyle w:val="9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9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9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94" w:type="dxa"/>
            <w:textDirection w:val="lrTb"/>
            <w:noWrap w:val="false"/>
          </w:tcPr>
          <w:p>
            <w:pPr>
              <w:pStyle w:val="9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«Спортивная школа олимпийского резерва «Орленок»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9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198,500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83" w:type="dxa"/>
            <w:textDirection w:val="lrTb"/>
            <w:noWrap w:val="false"/>
          </w:tcPr>
          <w:p>
            <w:pPr>
              <w:pStyle w:val="9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94" w:type="dxa"/>
            <w:textDirection w:val="lrTb"/>
            <w:noWrap w:val="false"/>
          </w:tcPr>
          <w:p>
            <w:pPr>
              <w:pStyle w:val="9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«Спортивная школа «Спартак»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9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152,700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6377" w:type="dxa"/>
            <w:textDirection w:val="lrTb"/>
            <w:noWrap w:val="false"/>
          </w:tcPr>
          <w:p>
            <w:pPr>
              <w:pStyle w:val="9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размер субсидий на иные цели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9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351,200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691">
    <w:name w:val="Heading 2 Char"/>
    <w:basedOn w:val="715"/>
    <w:link w:val="707"/>
    <w:uiPriority w:val="9"/>
    <w:rPr>
      <w:rFonts w:ascii="Arial" w:hAnsi="Arial" w:eastAsia="Arial" w:cs="Arial"/>
      <w:sz w:val="34"/>
    </w:rPr>
  </w:style>
  <w:style w:type="character" w:styleId="692">
    <w:name w:val="Heading 3 Char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693">
    <w:name w:val="Heading 4 Char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694">
    <w:name w:val="Heading 5 Char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695">
    <w:name w:val="Heading 6 Char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696">
    <w:name w:val="Heading 7 Char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8 Char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698">
    <w:name w:val="Heading 9 Char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699">
    <w:name w:val="Title Char"/>
    <w:basedOn w:val="715"/>
    <w:link w:val="729"/>
    <w:uiPriority w:val="10"/>
    <w:rPr>
      <w:sz w:val="48"/>
      <w:szCs w:val="48"/>
    </w:rPr>
  </w:style>
  <w:style w:type="character" w:styleId="700">
    <w:name w:val="Subtitle Char"/>
    <w:basedOn w:val="715"/>
    <w:link w:val="731"/>
    <w:uiPriority w:val="11"/>
    <w:rPr>
      <w:sz w:val="24"/>
      <w:szCs w:val="24"/>
    </w:rPr>
  </w:style>
  <w:style w:type="character" w:styleId="701">
    <w:name w:val="Quote Char"/>
    <w:link w:val="733"/>
    <w:uiPriority w:val="29"/>
    <w:rPr>
      <w:i/>
    </w:rPr>
  </w:style>
  <w:style w:type="character" w:styleId="702">
    <w:name w:val="Intense Quote Char"/>
    <w:link w:val="735"/>
    <w:uiPriority w:val="30"/>
    <w:rPr>
      <w:i/>
    </w:rPr>
  </w:style>
  <w:style w:type="character" w:styleId="703">
    <w:name w:val="Footnote Text Char"/>
    <w:link w:val="870"/>
    <w:uiPriority w:val="99"/>
    <w:rPr>
      <w:sz w:val="18"/>
    </w:rPr>
  </w:style>
  <w:style w:type="character" w:styleId="704">
    <w:name w:val="Endnote Text Char"/>
    <w:link w:val="873"/>
    <w:uiPriority w:val="99"/>
    <w:rPr>
      <w:sz w:val="20"/>
    </w:rPr>
  </w:style>
  <w:style w:type="paragraph" w:styleId="705" w:default="1">
    <w:name w:val="Normal"/>
    <w:qFormat/>
    <w:rPr>
      <w:lang w:eastAsia="ru-RU"/>
    </w:rPr>
  </w:style>
  <w:style w:type="paragraph" w:styleId="706">
    <w:name w:val="Heading 1"/>
    <w:basedOn w:val="705"/>
    <w:next w:val="705"/>
    <w:link w:val="718"/>
    <w:qFormat/>
    <w:pPr>
      <w:ind w:right="-1" w:firstLine="709"/>
      <w:jc w:val="both"/>
      <w:keepNext/>
      <w:outlineLvl w:val="0"/>
    </w:pPr>
    <w:rPr>
      <w:sz w:val="24"/>
    </w:rPr>
  </w:style>
  <w:style w:type="paragraph" w:styleId="707">
    <w:name w:val="Heading 2"/>
    <w:basedOn w:val="705"/>
    <w:next w:val="705"/>
    <w:link w:val="719"/>
    <w:qFormat/>
    <w:pPr>
      <w:ind w:right="-1"/>
      <w:jc w:val="both"/>
      <w:keepNext/>
      <w:outlineLvl w:val="1"/>
    </w:pPr>
    <w:rPr>
      <w:sz w:val="24"/>
    </w:rPr>
  </w:style>
  <w:style w:type="paragraph" w:styleId="708">
    <w:name w:val="Heading 3"/>
    <w:basedOn w:val="705"/>
    <w:next w:val="705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9">
    <w:name w:val="Heading 4"/>
    <w:basedOn w:val="705"/>
    <w:next w:val="705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705"/>
    <w:next w:val="705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705"/>
    <w:next w:val="705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705"/>
    <w:next w:val="705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705"/>
    <w:next w:val="705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705"/>
    <w:next w:val="705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Заголовок 1 Знак"/>
    <w:link w:val="706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link w:val="707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link w:val="708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70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9">
    <w:name w:val="Title"/>
    <w:basedOn w:val="705"/>
    <w:next w:val="70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link w:val="729"/>
    <w:uiPriority w:val="10"/>
    <w:rPr>
      <w:sz w:val="48"/>
      <w:szCs w:val="48"/>
    </w:rPr>
  </w:style>
  <w:style w:type="paragraph" w:styleId="731">
    <w:name w:val="Subtitle"/>
    <w:basedOn w:val="705"/>
    <w:next w:val="70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link w:val="731"/>
    <w:uiPriority w:val="11"/>
    <w:rPr>
      <w:sz w:val="24"/>
      <w:szCs w:val="24"/>
    </w:rPr>
  </w:style>
  <w:style w:type="paragraph" w:styleId="733">
    <w:name w:val="Quote"/>
    <w:basedOn w:val="705"/>
    <w:next w:val="70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705"/>
    <w:next w:val="70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705"/>
    <w:link w:val="892"/>
    <w:uiPriority w:val="99"/>
    <w:pPr>
      <w:tabs>
        <w:tab w:val="center" w:pos="4153" w:leader="none"/>
        <w:tab w:val="right" w:pos="8306" w:leader="none"/>
      </w:tabs>
    </w:pPr>
  </w:style>
  <w:style w:type="character" w:styleId="738" w:customStyle="1">
    <w:name w:val="Header Char"/>
    <w:uiPriority w:val="99"/>
  </w:style>
  <w:style w:type="paragraph" w:styleId="739">
    <w:name w:val="Footer"/>
    <w:basedOn w:val="705"/>
    <w:link w:val="968"/>
    <w:uiPriority w:val="99"/>
    <w:pPr>
      <w:tabs>
        <w:tab w:val="center" w:pos="4153" w:leader="none"/>
        <w:tab w:val="right" w:pos="8306" w:leader="none"/>
      </w:tabs>
    </w:pPr>
  </w:style>
  <w:style w:type="character" w:styleId="740" w:customStyle="1">
    <w:name w:val="Footer Char"/>
    <w:uiPriority w:val="99"/>
  </w:style>
  <w:style w:type="paragraph" w:styleId="741">
    <w:name w:val="Caption"/>
    <w:basedOn w:val="705"/>
    <w:next w:val="70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2" w:customStyle="1">
    <w:name w:val="Caption Char"/>
    <w:uiPriority w:val="99"/>
  </w:style>
  <w:style w:type="table" w:styleId="743">
    <w:name w:val="Table Grid"/>
    <w:basedOn w:val="71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4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/>
      <w:u w:val="single"/>
    </w:rPr>
  </w:style>
  <w:style w:type="paragraph" w:styleId="870">
    <w:name w:val="footnote text"/>
    <w:basedOn w:val="705"/>
    <w:link w:val="871"/>
    <w:uiPriority w:val="99"/>
    <w:semiHidden/>
    <w:unhideWhenUsed/>
    <w:pPr>
      <w:spacing w:after="40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705"/>
    <w:link w:val="874"/>
    <w:uiPriority w:val="99"/>
    <w:semiHidden/>
    <w:unhideWhenUsed/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705"/>
    <w:next w:val="705"/>
    <w:uiPriority w:val="39"/>
    <w:unhideWhenUsed/>
    <w:pPr>
      <w:spacing w:after="57"/>
    </w:pPr>
  </w:style>
  <w:style w:type="paragraph" w:styleId="877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78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79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80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81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82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83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84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705"/>
    <w:next w:val="705"/>
    <w:uiPriority w:val="99"/>
    <w:unhideWhenUsed/>
  </w:style>
  <w:style w:type="paragraph" w:styleId="887">
    <w:name w:val="Body Text"/>
    <w:basedOn w:val="705"/>
    <w:link w:val="911"/>
    <w:pPr>
      <w:ind w:right="3117"/>
    </w:pPr>
    <w:rPr>
      <w:rFonts w:ascii="Courier New" w:hAnsi="Courier New"/>
      <w:sz w:val="26"/>
      <w:lang w:val="en-US" w:eastAsia="en-US"/>
    </w:rPr>
  </w:style>
  <w:style w:type="paragraph" w:styleId="888">
    <w:name w:val="Body Text Indent"/>
    <w:basedOn w:val="705"/>
    <w:pPr>
      <w:ind w:right="-1"/>
      <w:jc w:val="both"/>
    </w:pPr>
    <w:rPr>
      <w:sz w:val="26"/>
    </w:rPr>
  </w:style>
  <w:style w:type="character" w:styleId="889">
    <w:name w:val="page number"/>
    <w:basedOn w:val="715"/>
  </w:style>
  <w:style w:type="paragraph" w:styleId="890">
    <w:name w:val="Balloon Text"/>
    <w:basedOn w:val="705"/>
    <w:link w:val="891"/>
    <w:uiPriority w:val="99"/>
    <w:rPr>
      <w:rFonts w:ascii="Segoe UI" w:hAnsi="Segoe UI"/>
      <w:sz w:val="18"/>
      <w:szCs w:val="18"/>
      <w:lang w:val="en-US" w:eastAsia="en-US"/>
    </w:rPr>
  </w:style>
  <w:style w:type="character" w:styleId="891" w:customStyle="1">
    <w:name w:val="Текст выноски Знак"/>
    <w:link w:val="890"/>
    <w:uiPriority w:val="99"/>
    <w:rPr>
      <w:rFonts w:ascii="Segoe UI" w:hAnsi="Segoe UI" w:cs="Segoe UI"/>
      <w:sz w:val="18"/>
      <w:szCs w:val="18"/>
    </w:rPr>
  </w:style>
  <w:style w:type="character" w:styleId="892" w:customStyle="1">
    <w:name w:val="Верхний колонтитул Знак"/>
    <w:link w:val="737"/>
    <w:uiPriority w:val="99"/>
  </w:style>
  <w:style w:type="numbering" w:styleId="893" w:customStyle="1">
    <w:name w:val="Нет списка1"/>
    <w:next w:val="717"/>
    <w:uiPriority w:val="99"/>
    <w:semiHidden/>
    <w:unhideWhenUsed/>
  </w:style>
  <w:style w:type="character" w:styleId="894">
    <w:name w:val="FollowedHyperlink"/>
    <w:uiPriority w:val="99"/>
    <w:unhideWhenUsed/>
    <w:rPr>
      <w:color w:val="800080"/>
      <w:u w:val="single"/>
    </w:rPr>
  </w:style>
  <w:style w:type="paragraph" w:styleId="895" w:customStyle="1">
    <w:name w:val="xl65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66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67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8" w:customStyle="1">
    <w:name w:val="xl68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9" w:customStyle="1">
    <w:name w:val="xl69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0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1" w:customStyle="1">
    <w:name w:val="xl71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2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3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4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5"/>
    <w:basedOn w:val="70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6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7"/>
    <w:basedOn w:val="70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8"/>
    <w:basedOn w:val="7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9"/>
    <w:basedOn w:val="7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Форма"/>
    <w:rPr>
      <w:sz w:val="28"/>
      <w:szCs w:val="28"/>
      <w:lang w:eastAsia="ru-RU"/>
    </w:rPr>
  </w:style>
  <w:style w:type="character" w:styleId="911" w:customStyle="1">
    <w:name w:val="Основной текст Знак"/>
    <w:link w:val="887"/>
    <w:rPr>
      <w:rFonts w:ascii="Courier New" w:hAnsi="Courier New"/>
      <w:sz w:val="26"/>
    </w:rPr>
  </w:style>
  <w:style w:type="paragraph" w:styleId="912" w:customStyle="1">
    <w:name w:val="ConsPlusNormal"/>
    <w:rPr>
      <w:sz w:val="28"/>
      <w:szCs w:val="28"/>
      <w:lang w:eastAsia="ru-RU"/>
    </w:rPr>
  </w:style>
  <w:style w:type="numbering" w:styleId="913" w:customStyle="1">
    <w:name w:val="Нет списка11"/>
    <w:next w:val="717"/>
    <w:uiPriority w:val="99"/>
    <w:semiHidden/>
    <w:unhideWhenUsed/>
  </w:style>
  <w:style w:type="numbering" w:styleId="914" w:customStyle="1">
    <w:name w:val="Нет списка111"/>
    <w:next w:val="717"/>
    <w:uiPriority w:val="99"/>
    <w:semiHidden/>
    <w:unhideWhenUsed/>
  </w:style>
  <w:style w:type="paragraph" w:styleId="915" w:customStyle="1">
    <w:name w:val="font5"/>
    <w:basedOn w:val="70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6" w:customStyle="1">
    <w:name w:val="xl80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7" w:customStyle="1">
    <w:name w:val="xl81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8" w:customStyle="1">
    <w:name w:val="xl82"/>
    <w:basedOn w:val="70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9" w:customStyle="1">
    <w:name w:val="xl83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4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5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6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87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88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 w:customStyle="1">
    <w:name w:val="xl89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0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1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2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9" w:customStyle="1">
    <w:name w:val="xl93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4"/>
    <w:basedOn w:val="70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5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6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7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8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5" w:customStyle="1">
    <w:name w:val="xl99"/>
    <w:basedOn w:val="70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100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1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2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3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4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5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6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7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8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9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0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1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2"/>
    <w:basedOn w:val="70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9" w:customStyle="1">
    <w:name w:val="xl113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4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5"/>
    <w:basedOn w:val="70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2" w:customStyle="1">
    <w:name w:val="xl116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7"/>
    <w:basedOn w:val="70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8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9"/>
    <w:basedOn w:val="70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0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1"/>
    <w:basedOn w:val="7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2"/>
    <w:basedOn w:val="7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23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 w:customStyle="1">
    <w:name w:val="xl124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 w:customStyle="1">
    <w:name w:val="xl125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2" w:customStyle="1">
    <w:name w:val="Нет списка2"/>
    <w:next w:val="717"/>
    <w:uiPriority w:val="99"/>
    <w:semiHidden/>
    <w:unhideWhenUsed/>
  </w:style>
  <w:style w:type="numbering" w:styleId="963" w:customStyle="1">
    <w:name w:val="Нет списка3"/>
    <w:next w:val="717"/>
    <w:uiPriority w:val="99"/>
    <w:semiHidden/>
    <w:unhideWhenUsed/>
  </w:style>
  <w:style w:type="paragraph" w:styleId="964" w:customStyle="1">
    <w:name w:val="font6"/>
    <w:basedOn w:val="70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5" w:customStyle="1">
    <w:name w:val="font7"/>
    <w:basedOn w:val="70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6" w:customStyle="1">
    <w:name w:val="font8"/>
    <w:basedOn w:val="70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7" w:customStyle="1">
    <w:name w:val="Нет списка4"/>
    <w:next w:val="717"/>
    <w:uiPriority w:val="99"/>
    <w:semiHidden/>
    <w:unhideWhenUsed/>
  </w:style>
  <w:style w:type="character" w:styleId="968" w:customStyle="1">
    <w:name w:val="Нижний колонтитул Знак"/>
    <w:link w:val="739"/>
    <w:uiPriority w:val="99"/>
  </w:style>
  <w:style w:type="paragraph" w:styleId="969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  <w:lang w:eastAsia="ru-RU"/>
    </w:rPr>
  </w:style>
  <w:style w:type="paragraph" w:styleId="970">
    <w:name w:val="HTML Preformatted"/>
    <w:basedOn w:val="705"/>
    <w:link w:val="971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en-US" w:eastAsia="en-US"/>
    </w:rPr>
  </w:style>
  <w:style w:type="character" w:styleId="971" w:customStyle="1">
    <w:name w:val="Стандартный HTML Знак"/>
    <w:link w:val="970"/>
    <w:uiPriority w:val="99"/>
    <w:rPr>
      <w:rFonts w:ascii="Courier New" w:hAnsi="Courier New" w:cs="Courier New"/>
    </w:rPr>
  </w:style>
  <w:style w:type="paragraph" w:styleId="972">
    <w:name w:val="Normal (Web)"/>
    <w:basedOn w:val="705"/>
    <w:uiPriority w:val="99"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12</cp:revision>
  <dcterms:created xsi:type="dcterms:W3CDTF">2024-11-29T05:14:00Z</dcterms:created>
  <dcterms:modified xsi:type="dcterms:W3CDTF">2024-12-18T11:59:13Z</dcterms:modified>
  <cp:version>983040</cp:version>
</cp:coreProperties>
</file>