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-181610</wp:posOffset>
                </wp:positionV>
                <wp:extent cx="6285865" cy="194500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945004"/>
                          <a:chOff x="0" y="0"/>
                          <a:chExt cx="6285864" cy="194500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5864" cy="1941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7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1580084"/>
                            <a:ext cx="1536064" cy="36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  <w:t xml:space="preserve">20.12.2024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4007824" y="1583800"/>
                            <a:ext cx="2018324" cy="361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  <w:t xml:space="preserve">059-06-01/01-03-р-322</w:t>
                              </w: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" coordorigin="0,0" coordsize="62858,19450">
                <v:shape id="shape 2" o:spid="_x0000_s2" o:spt="202" type="#_x0000_t202" style="position:absolute;left:0;top:0;width:62858;height:19412;v-text-anchor:top;visibility:visible;" fillcolor="#FFFFFF" stroked="f">
                  <v:textbox inset="0,0,0,0">
                    <w:txbxContent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87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15800;width:15360;height:3612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sz w:val="28"/>
                            <w:szCs w:val="28"/>
                            <w:u w:val="none"/>
                          </w:rPr>
                        </w:r>
                        <w:r>
                          <w:rPr>
                            <w:sz w:val="28"/>
                            <w:szCs w:val="28"/>
                            <w:u w:val="none"/>
                          </w:rPr>
                          <w:t xml:space="preserve">20.12.2024</w:t>
                        </w:r>
                        <w:r>
                          <w:rPr>
                            <w:sz w:val="28"/>
                            <w:szCs w:val="28"/>
                            <w:u w:val="non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0078;top:15838;width:20183;height:3612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sz w:val="28"/>
                            <w:szCs w:val="28"/>
                            <w:u w:val="none"/>
                          </w:rPr>
                          <w:t xml:space="preserve">059-06-01/01-03-р-322</w:t>
                        </w:r>
                        <w:r>
                          <w:rPr>
                            <w:sz w:val="28"/>
                            <w:szCs w:val="28"/>
                            <w:u w:val="none"/>
                          </w:rPr>
                        </w:r>
                        <w:r>
                          <w:rPr>
                            <w:sz w:val="28"/>
                            <w:szCs w:val="28"/>
                            <w:u w:val="non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contextualSpacing/>
        <w:spacing w:after="0" w:line="240" w:lineRule="auto"/>
      </w:pPr>
      <w:r>
        <w:t xml:space="preserve">О внесении изменений в </w:t>
      </w:r>
      <w:r>
        <w:t xml:space="preserve">Т</w:t>
      </w:r>
      <w:r>
        <w:t xml:space="preserve">иповую форму</w:t>
      </w:r>
      <w:r>
        <w:t xml:space="preserve"> </w:t>
      </w:r>
      <w:r/>
    </w:p>
    <w:p>
      <w:pPr>
        <w:pStyle w:val="895"/>
        <w:contextualSpacing/>
        <w:spacing w:after="0" w:line="240" w:lineRule="auto"/>
      </w:pPr>
      <w:r>
        <w:t xml:space="preserve">договора о предоставлении</w:t>
      </w:r>
      <w:r>
        <w:t xml:space="preserve"> </w:t>
      </w:r>
      <w:r>
        <w:t xml:space="preserve">из бюджета </w:t>
      </w:r>
      <w:r/>
    </w:p>
    <w:p>
      <w:pPr>
        <w:pStyle w:val="895"/>
        <w:contextualSpacing/>
        <w:spacing w:after="0" w:line="240" w:lineRule="auto"/>
      </w:pPr>
      <w:r>
        <w:t xml:space="preserve">города Перми субсидий, в том числе грантов </w:t>
      </w:r>
      <w:r/>
    </w:p>
    <w:p>
      <w:pPr>
        <w:pStyle w:val="895"/>
        <w:contextualSpacing/>
        <w:spacing w:after="0" w:line="240" w:lineRule="auto"/>
      </w:pPr>
      <w:r>
        <w:t xml:space="preserve">в форме субсидий, юридическим лицам, </w:t>
      </w:r>
      <w:r/>
    </w:p>
    <w:p>
      <w:pPr>
        <w:pStyle w:val="896"/>
        <w:contextualSpacing/>
        <w:ind w:righ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индивидуальным предпринимателям,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96"/>
        <w:contextualSpacing/>
        <w:ind w:righ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 также </w:t>
      </w:r>
      <w:r>
        <w:rPr>
          <w:rFonts w:ascii="Times New Roman" w:hAnsi="Times New Roman"/>
          <w:b/>
          <w:sz w:val="28"/>
        </w:rPr>
        <w:t xml:space="preserve">физическим лицам</w:t>
      </w:r>
      <w:r>
        <w:rPr>
          <w:rFonts w:ascii="Times New Roman" w:hAnsi="Times New Roman"/>
          <w:b/>
          <w:sz w:val="28"/>
        </w:rPr>
        <w:t xml:space="preserve">, утвержденную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96"/>
        <w:contextualSpacing/>
        <w:ind w:righ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распоряжением н</w:t>
      </w:r>
      <w:r>
        <w:rPr>
          <w:rFonts w:ascii="Times New Roman" w:hAnsi="Times New Roman"/>
          <w:b/>
          <w:sz w:val="28"/>
        </w:rPr>
        <w:t xml:space="preserve">а</w:t>
      </w:r>
      <w:r>
        <w:rPr>
          <w:rFonts w:ascii="Times New Roman" w:hAnsi="Times New Roman"/>
          <w:b/>
          <w:sz w:val="28"/>
        </w:rPr>
        <w:t xml:space="preserve">чальника департамента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96"/>
        <w:contextualSpacing/>
        <w:ind w:righ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финансов а</w:t>
      </w:r>
      <w:r>
        <w:rPr>
          <w:rFonts w:ascii="Times New Roman" w:hAnsi="Times New Roman"/>
          <w:b/>
          <w:sz w:val="28"/>
        </w:rPr>
        <w:t xml:space="preserve">дминистрации г</w:t>
      </w:r>
      <w:r>
        <w:rPr>
          <w:rFonts w:ascii="Times New Roman" w:hAnsi="Times New Roman"/>
          <w:b/>
          <w:sz w:val="28"/>
        </w:rPr>
        <w:t xml:space="preserve">орода</w:t>
      </w:r>
      <w:r>
        <w:rPr>
          <w:rFonts w:ascii="Times New Roman" w:hAnsi="Times New Roman"/>
          <w:b/>
          <w:sz w:val="28"/>
        </w:rPr>
        <w:t xml:space="preserve"> Перми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от 15.12.2022 </w:t>
      </w:r>
      <w:r>
        <w:rPr>
          <w:rFonts w:ascii="Times New Roman" w:hAnsi="Times New Roman"/>
          <w:b/>
          <w:sz w:val="28"/>
        </w:rPr>
        <w:t xml:space="preserve">№</w:t>
      </w:r>
      <w:r>
        <w:rPr>
          <w:rFonts w:ascii="Times New Roman" w:hAnsi="Times New Roman"/>
          <w:b/>
          <w:sz w:val="28"/>
        </w:rPr>
        <w:t xml:space="preserve"> 059-06-01.01-03-р-304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актуализации правовой базы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Типов</w:t>
      </w:r>
      <w:r>
        <w:rPr>
          <w:sz w:val="28"/>
          <w:szCs w:val="28"/>
        </w:rPr>
        <w:t xml:space="preserve">ую форму</w:t>
      </w:r>
      <w:r>
        <w:rPr>
          <w:sz w:val="28"/>
          <w:szCs w:val="28"/>
        </w:rPr>
        <w:t xml:space="preserve"> договора о предоставлении из бюджета города Перми субсидий, в том числе грантов в форме субсидий, юридическим лицам, индивидуальным предпринимателям, а также физическим лицам</w:t>
      </w:r>
      <w:r>
        <w:rPr>
          <w:sz w:val="28"/>
          <w:szCs w:val="28"/>
        </w:rPr>
        <w:t xml:space="preserve">, утвержденную распоряжением </w:t>
      </w:r>
      <w:r>
        <w:rPr>
          <w:sz w:val="28"/>
          <w:szCs w:val="28"/>
        </w:rPr>
        <w:t xml:space="preserve">начальника департамента финансов администрации города Перми от 15.12.2022 </w:t>
      </w:r>
      <w:r>
        <w:rPr>
          <w:sz w:val="28"/>
          <w:szCs w:val="28"/>
        </w:rPr>
        <w:t xml:space="preserve">№ 059-06-01.01-03-р-304 (в ред. от 28.12.2023 № 059-06-01.01-03-р-305),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преамбуле: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1.1.1. слова «наименование Порядка предоставления субсидии» заменить словами «наименование Порядка (Правил) предоставления субсидии»;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1.1.2. слова «постановлением администрации города Перми» заменить словами «постановлением ______________________________________________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администрации города Перми/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Правительства Российской Федерации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1.1.3. после слов «(далее – Порядок предоставления субсидии),» дополнить словами «</w:t>
      </w:r>
      <w:r>
        <w:rPr>
          <w:sz w:val="28"/>
          <w:szCs w:val="28"/>
        </w:rPr>
        <w:t xml:space="preserve">и принимаемым в соответствии с ним решением о порядке предоставления субсидии от «____» __________ 20__ г. № ___ (далее – Решение)</w:t>
      </w:r>
      <w:r>
        <w:rPr>
          <w:sz w:val="28"/>
          <w:szCs w:val="28"/>
          <w:vertAlign w:val="superscript"/>
        </w:rPr>
        <w:t xml:space="preserve">1.1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в пункте 3.1 слова «</w:t>
      </w:r>
      <w:r>
        <w:rPr>
          <w:sz w:val="28"/>
          <w:szCs w:val="28"/>
          <w:highlight w:val="none"/>
        </w:rPr>
        <w:t xml:space="preserve">в соответствии с Порядком предоставления субсидии</w:t>
      </w:r>
      <w:r>
        <w:rPr>
          <w:sz w:val="28"/>
          <w:szCs w:val="28"/>
          <w:highlight w:val="none"/>
        </w:rPr>
        <w:t xml:space="preserve">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пункт 3.1.2.1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« </w:t>
      </w:r>
      <w:r>
        <w:rPr>
          <w:sz w:val="28"/>
          <w:szCs w:val="28"/>
          <w:highlight w:val="none"/>
        </w:rPr>
        <w:t xml:space="preserve">3.1.2.1. при представлении Получателем в ____________________________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                                                                                       (департамент, управление, комитет,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                                                                                                              иной орган)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jc w:val="both"/>
      </w:pPr>
      <w:r>
        <w:rPr>
          <w:sz w:val="28"/>
          <w:szCs w:val="28"/>
          <w:highlight w:val="none"/>
        </w:rPr>
        <w:t xml:space="preserve">документов, подтверждающих  __________________________________________,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                                                      (</w:t>
      </w:r>
      <w:r>
        <w:rPr>
          <w:sz w:val="24"/>
          <w:szCs w:val="24"/>
          <w:highlight w:val="none"/>
        </w:rPr>
        <w:t xml:space="preserve">фактически произведенные затраты /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                                                               недополученные </w:t>
      </w:r>
      <w:r>
        <w:rPr>
          <w:sz w:val="24"/>
          <w:szCs w:val="24"/>
          <w:highlight w:val="none"/>
        </w:rPr>
        <w:t xml:space="preserve">доходы)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 возмещение которых предоставляется Субсидия, а также иных документов, определенных в приложении № _____ к настоящему договору</w:t>
      </w:r>
      <w:r>
        <w:rPr>
          <w:sz w:val="28"/>
          <w:szCs w:val="28"/>
          <w:highlight w:val="none"/>
          <w:vertAlign w:val="superscript"/>
        </w:rPr>
        <w:t xml:space="preserve">9</w:t>
      </w:r>
      <w:r>
        <w:rPr>
          <w:sz w:val="28"/>
          <w:szCs w:val="28"/>
          <w:highlight w:val="none"/>
        </w:rPr>
        <w:t xml:space="preserve">, являющемуся неотъемлемой частью настоящего договора;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ункт 3.2.2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«3.2.2.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</w:rPr>
        <w:t xml:space="preserve">____________________________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на казначейский счет для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осуществления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97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</w:rPr>
        <w:t xml:space="preserve">                       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</w:rPr>
        <w:t xml:space="preserve">(периодичность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  <w:vertAlign w:val="superscript"/>
        </w:rPr>
        <w:t xml:space="preserve">10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</w:rPr>
        <w:t xml:space="preserve">)</w:t>
      </w:r>
      <w:r>
        <w:rPr>
          <w:rFonts w:ascii="Times New Roman" w:hAnsi="Times New Roman" w:cs="Times New Roman"/>
          <w:b w:val="0"/>
          <w:i w:val="0"/>
          <w:strike w:val="0"/>
          <w:sz w:val="24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highlight w:val="none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 отражения операций с денежными средствами бюджетных и автономных учреждений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vertAlign w:val="superscript"/>
        </w:rPr>
        <w:t xml:space="preserve">13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 в срок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</w:rPr>
        <w:t xml:space="preserve">_____________________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  <w:vertAlign w:val="superscript"/>
        </w:rPr>
        <w:t xml:space="preserve">12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пункты 3.2.2.1 </w:t>
      </w:r>
      <w:r>
        <w:rPr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3.2.2.4 признать утратившими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 в пункте 3.3 слова «порядка и условий» заменить словами «</w:t>
      </w:r>
      <w:r>
        <w:rPr>
          <w:sz w:val="28"/>
          <w:szCs w:val="28"/>
          <w:highlight w:val="none"/>
        </w:rPr>
        <w:t xml:space="preserve">целей, условий и порядка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 в пункте 4.1.5.1 слова «</w:t>
      </w:r>
      <w:r>
        <w:rPr>
          <w:sz w:val="28"/>
          <w:szCs w:val="28"/>
          <w:highlight w:val="none"/>
        </w:rPr>
        <w:t xml:space="preserve">, характеристик (показателей, необходимых для достижения результатов предоставления Субсидии)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и характеристик результатов предоставления субсидий (далее – характеристики)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1.8. в пункте 4.1.7 слова «</w:t>
      </w:r>
      <w:r>
        <w:rPr>
          <w:sz w:val="28"/>
          <w:szCs w:val="28"/>
          <w:highlight w:val="none"/>
        </w:rPr>
        <w:t xml:space="preserve">порядка и условий предоставления Субсидии, установленных Порядком предоставления субсидии и настоящим договором,</w:t>
      </w:r>
      <w:r>
        <w:rPr>
          <w:sz w:val="28"/>
          <w:szCs w:val="28"/>
          <w:highlight w:val="none"/>
        </w:rPr>
        <w:t xml:space="preserve">» заменить словами «целей, условий и порядка предоставления Субсидии»;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1.9. в пункте 4.1.7.1.1 слова «о расходах Получателя» заменить словами «об осуществлении расходов»;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1.10. в пункте 4.1.9 слова «</w:t>
      </w:r>
      <w:r>
        <w:rPr>
          <w:sz w:val="28"/>
          <w:szCs w:val="28"/>
          <w:highlight w:val="none"/>
        </w:rPr>
        <w:t xml:space="preserve">порядка и условий предоставления Субсидии, установленных Порядком предоставления субсидии и (или) настоящим договором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целей, условий и порядка предоставления Субсидии</w:t>
      </w:r>
      <w:r>
        <w:rPr>
          <w:sz w:val="28"/>
          <w:szCs w:val="28"/>
          <w:highlight w:val="none"/>
        </w:rPr>
        <w:t xml:space="preserve">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1.11. в пункте 4.1.13 слова «</w:t>
      </w:r>
      <w:r>
        <w:rPr>
          <w:sz w:val="28"/>
          <w:szCs w:val="28"/>
          <w:highlight w:val="none"/>
        </w:rPr>
        <w:t xml:space="preserve">в соответствии с бюджетным законодательством Российской Федерации и Порядком предоставления субсидии</w:t>
      </w:r>
      <w:r>
        <w:rPr>
          <w:sz w:val="28"/>
          <w:szCs w:val="28"/>
          <w:highlight w:val="none"/>
        </w:rPr>
        <w:t xml:space="preserve">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1.12. в пункте 4.2.2 слова «</w:t>
      </w:r>
      <w:r>
        <w:rPr>
          <w:sz w:val="28"/>
          <w:szCs w:val="28"/>
          <w:highlight w:val="none"/>
        </w:rPr>
        <w:t xml:space="preserve">порядка и условий предоставления Субсидии, предусмотренных Порядком предоставления субсидии и настоящим договором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целей, условий и порядка предоставления Субсидии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1.13. в пункте 4.2.3 слова «</w:t>
      </w:r>
      <w:r>
        <w:rPr>
          <w:sz w:val="28"/>
          <w:szCs w:val="28"/>
          <w:highlight w:val="none"/>
        </w:rPr>
        <w:t xml:space="preserve">порядка и условий предоставления Субсидии, установленных Порядком предоставления Субсидии и настоящим договором,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целей, условий и порядка предоставления Субсидии</w:t>
      </w:r>
      <w:r>
        <w:rPr>
          <w:sz w:val="28"/>
          <w:szCs w:val="28"/>
          <w:highlight w:val="none"/>
        </w:rPr>
        <w:t xml:space="preserve">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1.14. в пункте 4.2.4 слова «</w:t>
      </w:r>
      <w:r>
        <w:rPr>
          <w:sz w:val="28"/>
          <w:szCs w:val="28"/>
          <w:highlight w:val="none"/>
        </w:rPr>
        <w:t xml:space="preserve">в соответствии с бюджетным законодательством Российской Федерации и Порядком предоставления субсидии</w:t>
      </w:r>
      <w:r>
        <w:rPr>
          <w:sz w:val="28"/>
          <w:szCs w:val="28"/>
          <w:highlight w:val="none"/>
        </w:rPr>
        <w:t xml:space="preserve">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</w:rPr>
        <w:t xml:space="preserve">1.15. пункт 4.3.2 изложить в следующей редакции</w:t>
      </w:r>
      <w:r>
        <w:rPr>
          <w:sz w:val="28"/>
          <w:szCs w:val="28"/>
          <w:highlight w:val="none"/>
          <w:vertAlign w:val="baseline"/>
        </w:rPr>
        <w:t xml:space="preserve">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  <w:vertAlign w:val="baseline"/>
        </w:rPr>
        <w:t xml:space="preserve">4.3.</w:t>
      </w:r>
      <w:r>
        <w:rPr>
          <w:sz w:val="28"/>
          <w:szCs w:val="28"/>
          <w:highlight w:val="none"/>
          <w:vertAlign w:val="baseline"/>
        </w:rPr>
        <w:t xml:space="preserve">2. обеспечить включение в договоры (соглашения), заключенные Получателем в целях исполнения обязательств по настоящему договору, условий о согласии лиц, являющихся поставщиками (подрядчиками, исполнителями) по указанным договорам (соглашениям), на осущ</w:t>
      </w:r>
      <w:r>
        <w:rPr>
          <w:sz w:val="28"/>
          <w:szCs w:val="28"/>
          <w:highlight w:val="none"/>
          <w:vertAlign w:val="baseline"/>
        </w:rPr>
        <w:t xml:space="preserve">ествление в отношении указанных лиц контроля, предусмотренного пунктом 3.3 настоящего договора</w:t>
      </w:r>
      <w:r>
        <w:rPr>
          <w:sz w:val="28"/>
          <w:szCs w:val="28"/>
          <w:highlight w:val="none"/>
          <w:vertAlign w:val="superscript"/>
        </w:rPr>
        <w:t xml:space="preserve">35</w:t>
      </w:r>
      <w:r>
        <w:rPr>
          <w:sz w:val="28"/>
          <w:szCs w:val="28"/>
          <w:highlight w:val="none"/>
          <w:vertAlign w:val="baseline"/>
        </w:rPr>
        <w:t xml:space="preserve">;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1.16. в пункте 4.3.5 слова «</w:t>
      </w:r>
      <w:r>
        <w:rPr>
          <w:sz w:val="28"/>
          <w:szCs w:val="28"/>
          <w:highlight w:val="none"/>
          <w:vertAlign w:val="baseline"/>
        </w:rPr>
        <w:t xml:space="preserve">в Порядке предоставления субсидии</w:t>
      </w:r>
      <w:r>
        <w:rPr>
          <w:sz w:val="28"/>
          <w:szCs w:val="28"/>
          <w:highlight w:val="none"/>
          <w:vertAlign w:val="baseline"/>
        </w:rPr>
        <w:t xml:space="preserve">» заменить словами «в ____________________________________»;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4"/>
          <w:szCs w:val="24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           </w:t>
      </w:r>
      <w:r>
        <w:rPr>
          <w:sz w:val="24"/>
          <w:szCs w:val="24"/>
          <w:highlight w:val="none"/>
          <w:vertAlign w:val="baseline"/>
        </w:rPr>
        <w:t xml:space="preserve"> Порядке предоставления субсидии/Решении</w:t>
      </w:r>
      <w:r>
        <w:rPr>
          <w:sz w:val="24"/>
          <w:szCs w:val="24"/>
          <w:highlight w:val="none"/>
          <w:vertAlign w:val="baseline"/>
        </w:rPr>
      </w:r>
      <w:r>
        <w:rPr>
          <w:sz w:val="24"/>
          <w:szCs w:val="24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1.17. пункты 4.3.6, 4.3.6.1 – 4.3.6.3 признать утратившими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1.18. в пункте 4.3.9.1 слова «о расходах Получателя» заменить словами «об осуществлении расходов»;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1.19. в пункте 4.3.10 слова «</w:t>
      </w:r>
      <w:r>
        <w:rPr>
          <w:sz w:val="28"/>
          <w:szCs w:val="28"/>
          <w:highlight w:val="none"/>
          <w:vertAlign w:val="baseline"/>
        </w:rPr>
        <w:t xml:space="preserve">порядка и условий</w:t>
      </w:r>
      <w:r>
        <w:rPr>
          <w:sz w:val="28"/>
          <w:szCs w:val="28"/>
          <w:highlight w:val="none"/>
          <w:vertAlign w:val="baseline"/>
        </w:rPr>
        <w:t xml:space="preserve">» заменить словами «</w:t>
      </w:r>
      <w:r>
        <w:rPr>
          <w:sz w:val="28"/>
          <w:szCs w:val="28"/>
          <w:highlight w:val="none"/>
          <w:vertAlign w:val="baseline"/>
        </w:rPr>
        <w:t xml:space="preserve">целей, условий и порядка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1.20. в пункте 4.3.14 слова «</w:t>
      </w:r>
      <w:r>
        <w:rPr>
          <w:sz w:val="28"/>
          <w:szCs w:val="28"/>
          <w:highlight w:val="none"/>
          <w:vertAlign w:val="baseline"/>
        </w:rPr>
        <w:t xml:space="preserve">в соответствии с законодательством Российской Федерации и Порядком предоставления субсидии</w:t>
      </w:r>
      <w:r>
        <w:rPr>
          <w:sz w:val="28"/>
          <w:szCs w:val="28"/>
          <w:highlight w:val="none"/>
          <w:vertAlign w:val="baseline"/>
        </w:rPr>
        <w:t xml:space="preserve">» исключить;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1.21. в пункте 4.4.3 слова «</w:t>
      </w:r>
      <w:r>
        <w:rPr>
          <w:sz w:val="28"/>
          <w:szCs w:val="28"/>
          <w:highlight w:val="none"/>
          <w:vertAlign w:val="baseline"/>
        </w:rPr>
        <w:t xml:space="preserve">в соответствии с бюджетным законодательством Российской Федерации и Порядком предоставления субсидии</w:t>
      </w:r>
      <w:r>
        <w:rPr>
          <w:sz w:val="28"/>
          <w:szCs w:val="28"/>
          <w:highlight w:val="none"/>
          <w:vertAlign w:val="baseline"/>
        </w:rPr>
        <w:t xml:space="preserve">» исключить;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1.22. в пункте 7.6.1 слова «в форме разделения, выделения» заменить словами «(</w:t>
      </w:r>
      <w:r>
        <w:rPr>
          <w:sz w:val="28"/>
          <w:szCs w:val="28"/>
          <w:highlight w:val="none"/>
          <w:vertAlign w:val="baseline"/>
        </w:rPr>
        <w:t xml:space="preserve">в форме разделения, выделения)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1.23. пункт 7.6.2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«7.6.2. </w:t>
      </w:r>
      <w:r>
        <w:rPr>
          <w:sz w:val="28"/>
          <w:szCs w:val="28"/>
          <w:highlight w:val="none"/>
          <w:vertAlign w:val="baseline"/>
        </w:rPr>
        <w:t xml:space="preserve">нарушения Получателем целей, условий и порядка предоставления Субсидии;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1.24. пункт 7.9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  <w:vertAlign w:val="baseline"/>
        </w:rPr>
        <w:t xml:space="preserve">7.9. Настоящий договор заключен Сторонами в форме:</w:t>
      </w:r>
      <w:r>
        <w:rPr>
          <w:sz w:val="28"/>
          <w:szCs w:val="28"/>
          <w:highlight w:val="none"/>
          <w:vertAlign w:val="baseline"/>
        </w:rPr>
      </w:r>
      <w:r/>
    </w:p>
    <w:p>
      <w:pPr>
        <w:ind w:left="0" w:right="0" w:firstLine="709"/>
        <w:jc w:val="both"/>
      </w:pPr>
      <w:r>
        <w:rPr>
          <w:sz w:val="28"/>
          <w:szCs w:val="28"/>
          <w:highlight w:val="none"/>
          <w:vertAlign w:val="baseline"/>
        </w:rPr>
        <w:t xml:space="preserve">7.9.1. документа на бумажном носителе в двух экземплярах, по одному экземпляру для каждой из Сторон</w:t>
      </w:r>
      <w:r>
        <w:rPr>
          <w:sz w:val="28"/>
          <w:szCs w:val="28"/>
          <w:highlight w:val="none"/>
          <w:vertAlign w:val="superscript"/>
        </w:rPr>
        <w:t xml:space="preserve">58.1</w:t>
      </w:r>
      <w:r>
        <w:rPr>
          <w:sz w:val="28"/>
          <w:szCs w:val="28"/>
          <w:highlight w:val="none"/>
          <w:vertAlign w:val="baseline"/>
        </w:rPr>
        <w:t xml:space="preserve">;</w:t>
      </w:r>
      <w:r>
        <w:rPr>
          <w:sz w:val="28"/>
          <w:szCs w:val="28"/>
          <w:highlight w:val="none"/>
          <w:vertAlign w:val="baseline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7</w:t>
      </w:r>
      <w:r>
        <w:rPr>
          <w:sz w:val="28"/>
          <w:szCs w:val="28"/>
          <w:highlight w:val="none"/>
          <w:vertAlign w:val="baseline"/>
        </w:rPr>
        <w:t xml:space="preserve">.9.2.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</w:t>
      </w:r>
      <w:r>
        <w:rPr>
          <w:sz w:val="28"/>
          <w:szCs w:val="28"/>
          <w:highlight w:val="none"/>
          <w:vertAlign w:val="baseline"/>
        </w:rPr>
        <w:t xml:space="preserve"> Сторон настоящего договора</w:t>
      </w:r>
      <w:r>
        <w:rPr>
          <w:sz w:val="28"/>
          <w:szCs w:val="28"/>
          <w:highlight w:val="none"/>
          <w:vertAlign w:val="superscript"/>
        </w:rPr>
        <w:t xml:space="preserve">58.2.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1.25. дополнить сноской 1.1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superscript"/>
        </w:rPr>
        <w:t xml:space="preserve">.1</w:t>
      </w:r>
      <w:r>
        <w:rPr>
          <w:sz w:val="28"/>
          <w:szCs w:val="28"/>
          <w:highlight w:val="none"/>
          <w:vertAlign w:val="baseline"/>
        </w:rPr>
        <w:t xml:space="preserve"> Решен</w:t>
      </w:r>
      <w:r>
        <w:rPr>
          <w:sz w:val="28"/>
          <w:szCs w:val="28"/>
          <w:highlight w:val="none"/>
          <w:vertAlign w:val="baseline"/>
        </w:rPr>
        <w:t xml:space="preserve">ие предусматривается в случае, если Субсидия предоставляется в соответствии с Правилами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</w:t>
      </w:r>
      <w:r>
        <w:rPr>
          <w:sz w:val="28"/>
          <w:szCs w:val="28"/>
          <w:highlight w:val="none"/>
          <w:vertAlign w:val="baseline"/>
        </w:rPr>
        <w:t xml:space="preserve">также физическим лицам - производителям товаров, работ, услуг, утвержденными постановлением Правительства Российской Федерации от 25.10.2023 № 1780.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1.26. сноску 2 дополнить словами «или Решением»;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1.27. сноску 5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5</w:t>
      </w:r>
      <w:r>
        <w:rPr>
          <w:sz w:val="28"/>
          <w:szCs w:val="28"/>
          <w:highlight w:val="none"/>
          <w:vertAlign w:val="baseline"/>
        </w:rPr>
        <w:t xml:space="preserve"> Предусматривается в случае, если Порядком предоставления субсидии или Решением установлено требование о предоставлени</w:t>
      </w:r>
      <w:r>
        <w:rPr>
          <w:sz w:val="28"/>
          <w:szCs w:val="28"/>
          <w:highlight w:val="none"/>
          <w:vertAlign w:val="baseline"/>
        </w:rPr>
        <w:t xml:space="preserve">и Получателем соответствующих документов.</w:t>
      </w:r>
      <w:r>
        <w:rPr>
          <w:sz w:val="28"/>
          <w:szCs w:val="28"/>
          <w:highlight w:val="none"/>
          <w:vertAlign w:val="baseline"/>
        </w:rPr>
        <w:t xml:space="preserve"> Указываются конкретные документы.»;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1.28. в сносках 6, 7, 9, 10 после слов «Порядком предоставления субсидии» дополнить словами «или Решением»;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1.29. </w:t>
      </w:r>
      <w:r>
        <w:rPr>
          <w:sz w:val="28"/>
          <w:szCs w:val="28"/>
          <w:highlight w:val="none"/>
          <w:vertAlign w:val="baseline"/>
        </w:rPr>
        <w:t xml:space="preserve">сноску 11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11</w:t>
      </w:r>
      <w:r>
        <w:rPr>
          <w:sz w:val="28"/>
          <w:szCs w:val="28"/>
          <w:highlight w:val="none"/>
          <w:vertAlign w:val="baseline"/>
        </w:rPr>
        <w:t xml:space="preserve"> </w:t>
      </w:r>
      <w:r>
        <w:rPr>
          <w:sz w:val="28"/>
          <w:szCs w:val="28"/>
          <w:highlight w:val="none"/>
          <w:vertAlign w:val="baseline"/>
        </w:rPr>
        <w:t xml:space="preserve">Не предусматривается при предоставлении субсидий бюджетному или автономному учреждению.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1.30. </w:t>
      </w:r>
      <w:r>
        <w:rPr>
          <w:sz w:val="28"/>
          <w:szCs w:val="28"/>
          <w:highlight w:val="none"/>
          <w:vertAlign w:val="baseline"/>
        </w:rPr>
        <w:t xml:space="preserve">в сноске 12 после слов «Порядком предоставления субсидии» дополнить словами «или Решением»;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1.31. сноску 13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13</w:t>
      </w:r>
      <w:r>
        <w:rPr>
          <w:sz w:val="28"/>
          <w:szCs w:val="28"/>
          <w:highlight w:val="none"/>
          <w:vertAlign w:val="baseline"/>
        </w:rPr>
        <w:t xml:space="preserve"> Предусматривается при предоставлении Субсидии бюджетному или автономному учреждению.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1.32. сноски 14, 15 исключить;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1.33. </w:t>
      </w:r>
      <w:r>
        <w:rPr>
          <w:sz w:val="28"/>
          <w:szCs w:val="28"/>
          <w:highlight w:val="none"/>
          <w:vertAlign w:val="baseline"/>
        </w:rPr>
        <w:t xml:space="preserve">в сносках 17, 19, 20, 21 после слов «Порядком предоставления субсидии» дополнить словами «или Решением»;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1.34. сноски 22, 23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pStyle w:val="897"/>
        <w:ind w:left="0" w:right="0" w:firstLine="709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bookmarkStart w:id="0" w:name="undefined"/>
      <w:r/>
      <w:bookmarkEnd w:id="0"/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vertAlign w:val="superscript"/>
        </w:rPr>
        <w:t xml:space="preserve">22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 Предус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  <w:t xml:space="preserve">матривается в случае, если Порядком предоставления субсидии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  <w:t xml:space="preserve">или Решением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  <w:t xml:space="preserve"> уста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новлены характеристики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ind w:firstLine="709"/>
        <w:jc w:val="both"/>
        <w:rPr>
          <w:b w:val="0"/>
          <w:i w:val="0"/>
          <w:strike w:val="0"/>
          <w:sz w:val="24"/>
          <w14:ligatures w14:val="none"/>
        </w:rPr>
      </w:pPr>
      <w:r/>
      <w:bookmarkStart w:id="0" w:name="undefined"/>
      <w:r/>
      <w:bookmarkEnd w:id="0"/>
      <w:r>
        <w:rPr>
          <w:rFonts w:ascii="TimesNewRoman" w:hAnsi="TimesNewRoman" w:eastAsia="TimesNewRoman" w:cs="TimesNewRoman"/>
          <w:b w:val="0"/>
          <w:i w:val="0"/>
          <w:strike w:val="0"/>
          <w:sz w:val="24"/>
          <w:vertAlign w:val="superscript"/>
        </w:rPr>
        <w:t xml:space="preserve">23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</w:t>
      </w:r>
      <w:r>
        <w:rPr>
          <w:sz w:val="28"/>
          <w:szCs w:val="28"/>
        </w:rPr>
        <w:t xml:space="preserve">Оформляется по форме, установленной приложением № 2 к Порядку проведения мониторинга достижения результатов предоставления субсидий, в том числе грантов в фор</w:t>
      </w:r>
      <w:r>
        <w:rPr>
          <w:sz w:val="28"/>
          <w:szCs w:val="28"/>
        </w:rPr>
        <w:t xml:space="preserve">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27.04.2024 № 53н.</w:t>
      </w:r>
      <w:r>
        <w:rPr>
          <w:sz w:val="28"/>
          <w:szCs w:val="28"/>
        </w:rPr>
        <w:t xml:space="preserve"> Предусматривается, если в отношении Субсидии проводится мониторинг достижения результатов предоставления Субсидии.</w:t>
      </w:r>
      <w:r>
        <w:rPr>
          <w:sz w:val="28"/>
          <w:szCs w:val="28"/>
        </w:rPr>
        <w:t xml:space="preserve">»;</w:t>
      </w:r>
      <w:r>
        <w:rPr>
          <w:b w:val="0"/>
          <w:i w:val="0"/>
          <w:strike w:val="0"/>
          <w:sz w:val="24"/>
          <w14:ligatures w14:val="none"/>
        </w:rPr>
      </w:r>
      <w:r>
        <w:rPr>
          <w:b w:val="0"/>
          <w:i w:val="0"/>
          <w:strike w:val="0"/>
          <w:sz w:val="24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1.35. </w:t>
      </w:r>
      <w:r>
        <w:rPr>
          <w:sz w:val="28"/>
          <w:szCs w:val="28"/>
          <w:highlight w:val="none"/>
          <w:vertAlign w:val="baseline"/>
        </w:rPr>
        <w:t xml:space="preserve">сноску 25 изложить в следующей редакции: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b w:val="0"/>
          <w:bCs w:val="0"/>
          <w:i w:val="0"/>
          <w:strike w:val="0"/>
          <w:sz w:val="28"/>
          <w:szCs w:val="28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bookmarkStart w:id="0" w:name="undefined"/>
      <w:r>
        <w:rPr>
          <w:sz w:val="28"/>
          <w:szCs w:val="28"/>
          <w:highlight w:val="none"/>
        </w:rPr>
      </w:r>
      <w:bookmarkEnd w:id="0"/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  <w:vertAlign w:val="superscript"/>
        </w:rPr>
        <w:t xml:space="preserve">25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  <w:t xml:space="preserve"> Предусматривается при наличии в договоре пункта 4.1.5.2 настоящей Типовой формы.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  <w:t xml:space="preserve"> Оформляется по форме, установленной приложением № 3 к Порядку проведения мониторинга достижения результатов предоставления субсидий, в том числе грантов в фор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  <w:t xml:space="preserve">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утвержденному прик</w:t>
      </w:r>
      <w:r>
        <w:rPr>
          <w:sz w:val="28"/>
          <w:szCs w:val="28"/>
        </w:rPr>
        <w:t xml:space="preserve">азом Министерства финансов Российской Федерации от 27.04.2024 № 53н.</w:t>
      </w:r>
      <w:r>
        <w:rPr>
          <w:sz w:val="28"/>
          <w:szCs w:val="28"/>
        </w:rPr>
        <w:t xml:space="preserve">»;</w:t>
      </w:r>
      <w:r>
        <w:rPr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b w:val="0"/>
          <w:bCs w:val="0"/>
          <w:i w:val="0"/>
          <w:strike w:val="0"/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1.36. в сноске 26 слова </w:t>
      </w: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</w:rPr>
        <w:t xml:space="preserve">порядка и условий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заменить словами </w:t>
      </w: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</w:rPr>
        <w:t xml:space="preserve">целей, условий и порядка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после слов «Порядком предоставления субсидии» дополнить словами «или Решением»; 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14:ligatures w14:val="none"/>
        </w:rPr>
        <w:t xml:space="preserve">1.37. </w:t>
      </w:r>
      <w:r>
        <w:rPr>
          <w:sz w:val="28"/>
          <w:szCs w:val="28"/>
          <w:highlight w:val="none"/>
          <w:vertAlign w:val="baseline"/>
        </w:rPr>
        <w:t xml:space="preserve">в сноске 28 после слова «Указываются» дополнить словом «дополнительные», после слов «Порядком предоставления субсидии» дополнить словами «или Решением»;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1.38. в сноске 29.1 п</w:t>
      </w:r>
      <w:r>
        <w:rPr>
          <w:sz w:val="28"/>
          <w:szCs w:val="28"/>
          <w:highlight w:val="none"/>
          <w:vertAlign w:val="baseline"/>
        </w:rPr>
        <w:t xml:space="preserve">осле слов «Порядком предоставления субсидии» дополнить словами «или Решением»;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1.39. </w:t>
      </w:r>
      <w:r>
        <w:rPr>
          <w:sz w:val="28"/>
          <w:szCs w:val="28"/>
          <w:highlight w:val="none"/>
          <w:vertAlign w:val="baseline"/>
        </w:rPr>
        <w:t xml:space="preserve">сноску 30 изложить в следующей редакции: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  <w:vertAlign w:val="superscript"/>
        </w:rPr>
        <w:t xml:space="preserve">30 </w:t>
      </w:r>
      <w:r>
        <w:rPr>
          <w:sz w:val="28"/>
          <w:szCs w:val="28"/>
        </w:rPr>
        <w:t xml:space="preserve">Указываются иные конкретные обязательства, установленные бюджетным законодательством Российской Федерации, нормативными правовыми актами, регулирующими бюджетные правоот</w:t>
      </w:r>
      <w:r>
        <w:rPr>
          <w:sz w:val="28"/>
          <w:szCs w:val="28"/>
        </w:rPr>
        <w:t xml:space="preserve">ношения, Порядком предоставления субсидии или Решением (при наличии).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1.40. </w:t>
      </w:r>
      <w:r>
        <w:rPr>
          <w:sz w:val="28"/>
          <w:szCs w:val="28"/>
          <w:highlight w:val="none"/>
          <w:vertAlign w:val="baseline"/>
        </w:rPr>
        <w:t xml:space="preserve">сноску 32 дополнить словами «или Решением»;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1.41. </w:t>
      </w:r>
      <w:r>
        <w:rPr>
          <w:sz w:val="28"/>
          <w:szCs w:val="28"/>
          <w:highlight w:val="none"/>
          <w:vertAlign w:val="baseline"/>
        </w:rPr>
        <w:t xml:space="preserve">сноску 33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33 </w:t>
      </w:r>
      <w:r>
        <w:rPr>
          <w:sz w:val="28"/>
          <w:szCs w:val="28"/>
          <w:highlight w:val="none"/>
        </w:rPr>
        <w:t xml:space="preserve">Указываются иные конкретные права, установленные бюджетным законодательством Российской Федерации, нормативными правовыми актами, регулирующими бюджетные правоотношения,</w:t>
      </w:r>
      <w:r>
        <w:rPr>
          <w:sz w:val="28"/>
          <w:szCs w:val="28"/>
          <w:highlight w:val="none"/>
        </w:rPr>
        <w:t xml:space="preserve"> Порядком предоставления субсидии или Решением (при наличии).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1.42. сноску 35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«</w:t>
      </w:r>
      <w:r>
        <w:rPr>
          <w:sz w:val="28"/>
          <w:szCs w:val="28"/>
          <w:highlight w:val="none"/>
          <w:vertAlign w:val="superscript"/>
          <w14:ligatures w14:val="none"/>
        </w:rPr>
        <w:t xml:space="preserve">35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 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Предусматривается </w:t>
      </w:r>
      <w:r>
        <w:rPr>
          <w:sz w:val="28"/>
          <w:szCs w:val="28"/>
          <w:highlight w:val="none"/>
          <w14:ligatures w14:val="none"/>
        </w:rPr>
        <w:t xml:space="preserve">при наличии в договоре пункта 3.1.1 настоящей Типовой формы.</w:t>
      </w:r>
      <w:r>
        <w:rPr>
          <w:sz w:val="28"/>
          <w:szCs w:val="28"/>
          <w:highlight w:val="none"/>
          <w14:ligatures w14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1.43. сноску 39 исключить;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1.44. </w:t>
      </w:r>
      <w:r>
        <w:rPr>
          <w:sz w:val="28"/>
          <w:szCs w:val="28"/>
          <w:highlight w:val="none"/>
          <w:vertAlign w:val="baseline"/>
        </w:rPr>
        <w:t xml:space="preserve">сноски 46, 47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46 </w:t>
      </w:r>
      <w:r>
        <w:rPr>
          <w:sz w:val="28"/>
          <w:szCs w:val="28"/>
          <w:highlight w:val="none"/>
        </w:rPr>
        <w:t xml:space="preserve">Указываются иные конкретные обязательства, установленные бюджетным законодательством Российской Федерации, нормативными правовыми актами, регулирующими бюджетные правоот</w:t>
      </w:r>
      <w:r>
        <w:rPr>
          <w:sz w:val="28"/>
          <w:szCs w:val="28"/>
          <w:highlight w:val="none"/>
        </w:rPr>
        <w:t xml:space="preserve">ношения, Порядком предоставления субсидии или Решением (при наличии).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vertAlign w:val="superscript"/>
        </w:rPr>
        <w:t xml:space="preserve">47 </w:t>
      </w:r>
      <w:r>
        <w:rPr>
          <w:sz w:val="28"/>
          <w:szCs w:val="28"/>
          <w:highlight w:val="none"/>
        </w:rPr>
        <w:t xml:space="preserve">Указываются иные конкретные права, установленные бюджетным законодательством Российской Федерации, нормативными правовыми актами, регулирующими бюджетные правоотношения,</w:t>
      </w:r>
      <w:r>
        <w:rPr>
          <w:sz w:val="28"/>
          <w:szCs w:val="28"/>
          <w:highlight w:val="none"/>
        </w:rPr>
        <w:t xml:space="preserve"> Порядком предоставления субсидии или Решением (при наличии).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1.45. </w:t>
      </w:r>
      <w:r>
        <w:rPr>
          <w:sz w:val="28"/>
          <w:szCs w:val="28"/>
          <w:highlight w:val="none"/>
          <w:vertAlign w:val="baseline"/>
        </w:rPr>
        <w:t xml:space="preserve">в сносках 48, 49, 56 после слов «Порядком предоставления субсидии» дополнить словами «или Решением»;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1.46. дополнить сносками 58.1, 58.2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58.1</w:t>
      </w:r>
      <w:r>
        <w:rPr>
          <w:sz w:val="28"/>
          <w:szCs w:val="28"/>
          <w:highlight w:val="none"/>
        </w:rPr>
        <w:t xml:space="preserve"> Предусматривается в случае формирования и подписания договора в форме бумажного документа.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vertAlign w:val="superscript"/>
        </w:rPr>
        <w:t xml:space="preserve">58.2</w:t>
      </w:r>
      <w:r>
        <w:rPr>
          <w:sz w:val="28"/>
          <w:szCs w:val="28"/>
          <w:highlight w:val="none"/>
        </w:rPr>
        <w:t xml:space="preserve"> Предусматривается в случае формирования и подписания договора в системе «Электронный бюджет».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1.47. в приложении № 1: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1.47.1. в сноске 2 слово «расходования» заменить словом «расходов», </w:t>
      </w:r>
      <w:r>
        <w:rPr>
          <w:sz w:val="28"/>
          <w:szCs w:val="28"/>
          <w:highlight w:val="none"/>
          <w:vertAlign w:val="baseline"/>
        </w:rPr>
        <w:t xml:space="preserve">после слов «Порядком предоставления субсидии» дополнить словами «или Решением»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1.47.2. в сноске 3 </w:t>
      </w:r>
      <w:r>
        <w:rPr>
          <w:sz w:val="28"/>
          <w:szCs w:val="28"/>
          <w:highlight w:val="none"/>
          <w:vertAlign w:val="baseline"/>
        </w:rPr>
        <w:t xml:space="preserve">после слов «Порядком предоставления субсидии» дополнить словами «или Решением»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1.48. в приложении № 3: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1.48.1. пункты 3, 4 признать утратившими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1.48.2. </w:t>
      </w:r>
      <w:r>
        <w:rPr>
          <w:sz w:val="28"/>
          <w:szCs w:val="28"/>
          <w:highlight w:val="none"/>
        </w:rPr>
        <w:t xml:space="preserve">в абзаце четвертом пункта 5 после слов «Порядком предоставления субсидии» дополнить словами «или Решением»;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1.48.3. сноску 1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Предусматривается в соответствии с Порядком предоставления субсидии или Решением в случае предоставления Субсидии в целях возмещения затрат (недополученных доходов) Получателя.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1.48.4.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сносках 2, 3, 4, 5 после слов «Порядком предоставления субсидии» дополнить словами «или Решением»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1.48.5. </w:t>
      </w:r>
      <w:r>
        <w:rPr>
          <w:sz w:val="28"/>
          <w:szCs w:val="28"/>
          <w:highlight w:val="none"/>
        </w:rPr>
        <w:t xml:space="preserve">приложение № 2 к Перечню документов, предоставляемых для получения Субсидии, 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1.49. приложения № 4, 6 признать утратившими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1.50. в приложении № 7: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1.50.1. в наименовании слова «о расходах» заменить словами «об осуществлении расходов»;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1.50.2. в сноске 3 слово «расходования» заменить словом «расходов», после слов «Порядком предоставления субсидии» дополнить словами «или Решением»;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1.50.3. в сноске 9 после слов «Порядком предоставления субсидии» дополнить словами «или Решением»;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1.51. в приложении № 8: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1.51.1. слова «</w:t>
      </w:r>
      <w:r>
        <w:rPr>
          <w:sz w:val="28"/>
          <w:szCs w:val="28"/>
          <w:highlight w:val="none"/>
        </w:rPr>
        <w:t xml:space="preserve">Настоящая Претензия считается полученной с момента получения Получателем настоящей Претензии в виде бумажного документа.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Настоящая Претензия считается полученной с момента: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подписания ______________________________________________________                   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  <w:highlight w:val="none"/>
        </w:rPr>
        <w:t xml:space="preserve">                   </w:t>
      </w:r>
      <w:r>
        <w:rPr>
          <w:sz w:val="28"/>
          <w:szCs w:val="28"/>
          <w:highlight w:val="none"/>
        </w:rPr>
        <w:t xml:space="preserve">        </w:t>
      </w:r>
      <w:r>
        <w:rPr>
          <w:sz w:val="24"/>
          <w:szCs w:val="24"/>
          <w:highlight w:val="none"/>
        </w:rPr>
        <w:t xml:space="preserve">(департаментом, управлением, комитетом, иным органом)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настоящей </w:t>
      </w:r>
      <w:r>
        <w:rPr>
          <w:sz w:val="28"/>
          <w:szCs w:val="28"/>
          <w:highlight w:val="none"/>
        </w:rPr>
        <w:t xml:space="preserve">Претензии  в форме электронного документа в государственной интегрированной информационной  системе  управления  общественными  финансами  «Электронный бюджет»</w:t>
      </w:r>
      <w:r>
        <w:rPr>
          <w:sz w:val="28"/>
          <w:szCs w:val="28"/>
          <w:highlight w:val="none"/>
          <w:vertAlign w:val="superscript"/>
        </w:rPr>
        <w:t xml:space="preserve">2</w:t>
      </w:r>
      <w:r>
        <w:rPr>
          <w:sz w:val="28"/>
          <w:szCs w:val="28"/>
          <w:highlight w:val="none"/>
        </w:rPr>
        <w:t xml:space="preserve">;    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получения  Получателем  настоящей  Претензии в виде бумажного документа</w:t>
      </w:r>
      <w:r>
        <w:rPr>
          <w:sz w:val="28"/>
          <w:szCs w:val="28"/>
          <w:highlight w:val="none"/>
          <w:vertAlign w:val="superscript"/>
        </w:rPr>
        <w:t xml:space="preserve">3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1.51.2. дополнить сносками 2, 3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2</w:t>
      </w:r>
      <w:r>
        <w:rPr>
          <w:sz w:val="28"/>
          <w:szCs w:val="28"/>
          <w:highlight w:val="none"/>
        </w:rPr>
        <w:t xml:space="preserve"> Предусматривается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«Электронный бюджет».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vertAlign w:val="superscript"/>
        </w:rPr>
        <w:t xml:space="preserve">3</w:t>
      </w:r>
      <w:r>
        <w:rPr>
          <w:sz w:val="28"/>
          <w:szCs w:val="28"/>
          <w:highlight w:val="none"/>
        </w:rPr>
        <w:t xml:space="preserve"> Предусматривается в случае формирования и подписания претензии в форме бумажного документа.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1.52. в приложении № 8.1: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1.52.1. пункт 2 изложить в следующей редакции: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2. Настоящий Акт заключен Сторонами в форме: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.1.   электронного   документа   в   государственной   интегрированной информационной  системе  управления  общественными  финансами  «Электронный бюджет»  и  подписан  усиленными  квалифицированными электронными подписями лиц,  имеющих  право  действовать</w:t>
      </w:r>
      <w:r>
        <w:rPr>
          <w:sz w:val="28"/>
          <w:szCs w:val="28"/>
          <w:highlight w:val="none"/>
        </w:rPr>
        <w:t xml:space="preserve"> от имени каждой из Сторон настоящего Акта</w:t>
      </w:r>
      <w:r>
        <w:rPr>
          <w:sz w:val="28"/>
          <w:szCs w:val="28"/>
          <w:highlight w:val="none"/>
          <w:vertAlign w:val="superscript"/>
        </w:rPr>
        <w:t xml:space="preserve">6.1</w:t>
      </w:r>
      <w:r>
        <w:rPr>
          <w:sz w:val="28"/>
          <w:szCs w:val="28"/>
          <w:highlight w:val="none"/>
        </w:rPr>
        <w:t xml:space="preserve">;    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2.2.  бумажного  документа в двух экземплярах, по одному экземпляру для каждой из Сторон</w:t>
      </w:r>
      <w:r>
        <w:rPr>
          <w:sz w:val="28"/>
          <w:szCs w:val="28"/>
          <w:highlight w:val="none"/>
          <w:vertAlign w:val="superscript"/>
        </w:rPr>
        <w:t xml:space="preserve">6.2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1.52.2. </w:t>
      </w:r>
      <w:r>
        <w:rPr>
          <w:sz w:val="28"/>
          <w:szCs w:val="28"/>
          <w:highlight w:val="none"/>
        </w:rPr>
        <w:t xml:space="preserve">дополнить сносками 6.1, 6.2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6.1</w:t>
      </w:r>
      <w:r>
        <w:rPr>
          <w:sz w:val="28"/>
          <w:szCs w:val="28"/>
          <w:highlight w:val="none"/>
        </w:rPr>
        <w:t xml:space="preserve"> Предусматривается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«Электронный бюджет».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vertAlign w:val="superscript"/>
        </w:rPr>
        <w:t xml:space="preserve">6.2</w:t>
      </w:r>
      <w:r>
        <w:rPr>
          <w:sz w:val="28"/>
          <w:szCs w:val="28"/>
          <w:highlight w:val="none"/>
        </w:rPr>
        <w:t xml:space="preserve"> Предусматривается в случае составления и подписания Акта в форме бумажного документа.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1.53. в приложении 9: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1.53.1. пункт 1.4.2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1.4.2.  пункт 3.1.2.1 изложить в следующей редакции: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«3.1.2.1. при предоставлении Получателем в ___________________________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                                                                                          (департамент, управление, комитет,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                                                                                                                иной орган)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jc w:val="both"/>
      </w:pPr>
      <w:r>
        <w:rPr>
          <w:sz w:val="28"/>
          <w:szCs w:val="28"/>
          <w:highlight w:val="none"/>
        </w:rPr>
        <w:t xml:space="preserve">документов, подтверждающих  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  <w:highlight w:val="none"/>
        </w:rPr>
        <w:t xml:space="preserve">                                           </w:t>
      </w:r>
      <w:r>
        <w:rPr>
          <w:sz w:val="24"/>
          <w:szCs w:val="24"/>
          <w:highlight w:val="none"/>
        </w:rPr>
        <w:t xml:space="preserve">          фактически произведенные затраты/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                                                                     недополученные доходы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на возмещение которых предоставляется Субсидия, а также иных документов, определенных в приложении № _____ к настоящему договору, являющемуся неотъемлемой частью настоящего договора;»;
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1.53.2. в пункте 1.5.2 слова «</w:t>
      </w:r>
      <w:r>
        <w:rPr>
          <w:sz w:val="28"/>
          <w:szCs w:val="28"/>
          <w:highlight w:val="none"/>
        </w:rPr>
        <w:t xml:space="preserve">, характеристик (показателей, необходимых для достижения результатов предоставления Субсидии)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и характеристик результатов предоставления субсидии (далее – характеристики)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1.53.3. в пункте 1.5.6 слова «о расходах Получателя» заменить словами «об осуществлении расходов»;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1.53.4. в пункте 1.5.10 слова «</w:t>
      </w:r>
      <w:r>
        <w:rPr>
          <w:sz w:val="28"/>
          <w:szCs w:val="28"/>
          <w:highlight w:val="none"/>
        </w:rPr>
        <w:t xml:space="preserve">порядка и условий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целей, условий и порядка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1.53.5. пункт 1.5.11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«1.5.11. </w:t>
      </w:r>
      <w:r>
        <w:rPr>
          <w:sz w:val="28"/>
          <w:szCs w:val="28"/>
          <w:highlight w:val="none"/>
          <w14:ligatures w14:val="none"/>
        </w:rPr>
        <w:t xml:space="preserve">пункт 4.3.2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«_____________________________________________________________»;</w:t>
      </w:r>
      <w:r>
        <w:rPr>
          <w:sz w:val="28"/>
          <w:szCs w:val="28"/>
          <w:highlight w:val="none"/>
          <w14:ligatures w14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1.53.6. </w:t>
      </w:r>
      <w:r>
        <w:rPr>
          <w:sz w:val="28"/>
          <w:szCs w:val="28"/>
          <w:highlight w:val="none"/>
        </w:rPr>
        <w:t xml:space="preserve">в пункте 1.5.12 слова «о расходах Получателя» заменить словами «об осуществлении расходов»;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1.53.7. </w:t>
      </w:r>
      <w:r>
        <w:rPr>
          <w:sz w:val="28"/>
          <w:szCs w:val="28"/>
          <w:highlight w:val="none"/>
        </w:rPr>
        <w:t xml:space="preserve">в пункте 1.5.15 слова «</w:t>
      </w:r>
      <w:r>
        <w:rPr>
          <w:sz w:val="28"/>
          <w:szCs w:val="28"/>
          <w:highlight w:val="none"/>
        </w:rPr>
        <w:t xml:space="preserve">порядка и условий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целей, условий и порядка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1.53.8. в пункте 5.1 слово «Сторон» заменить словом «Сторон</w:t>
      </w:r>
      <w:r>
        <w:rPr>
          <w:sz w:val="28"/>
          <w:szCs w:val="28"/>
          <w:highlight w:val="none"/>
          <w:vertAlign w:val="superscript"/>
        </w:rPr>
        <w:t xml:space="preserve">3.1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1.53.9. пункт 5.2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.2.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</w:t>
      </w:r>
      <w:r>
        <w:rPr>
          <w:sz w:val="28"/>
          <w:szCs w:val="28"/>
          <w:highlight w:val="none"/>
        </w:rPr>
        <w:t xml:space="preserve">ми подписями лиц, имеющих право действовать от имени каждой из Сторон настоящего Дополнительного соглашения</w:t>
      </w:r>
      <w:r>
        <w:rPr>
          <w:sz w:val="28"/>
          <w:szCs w:val="28"/>
          <w:highlight w:val="none"/>
          <w:vertAlign w:val="superscript"/>
        </w:rPr>
        <w:t xml:space="preserve">3.2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1.53.10. дополнить пунктом 5.3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5.3. _______________________________________________________ </w:t>
      </w:r>
      <w:r>
        <w:rPr>
          <w:sz w:val="28"/>
          <w:szCs w:val="28"/>
          <w:highlight w:val="none"/>
          <w:vertAlign w:val="superscript"/>
        </w:rPr>
        <w:t xml:space="preserve">4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1.53.11. дополнить сносками 3.1, 3.2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3.1</w:t>
      </w:r>
      <w:r>
        <w:rPr>
          <w:sz w:val="28"/>
          <w:szCs w:val="28"/>
          <w:highlight w:val="none"/>
        </w:rPr>
        <w:t xml:space="preserve"> Пункт 5.1 включается в Дополнительное соглашение к Договору в случае формирования и подписания Соглашения в форме бумажного документа.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vertAlign w:val="superscript"/>
        </w:rPr>
        <w:t xml:space="preserve">3.2</w:t>
      </w:r>
      <w:r>
        <w:rPr>
          <w:sz w:val="28"/>
          <w:szCs w:val="28"/>
          <w:highlight w:val="none"/>
        </w:rPr>
        <w:t xml:space="preserve"> Пункт 5.2 включается в Дополнительное соглашение к Договору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1.54. в приложении № 10: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</w:pPr>
      <w:r>
        <w:rPr>
          <w:sz w:val="28"/>
          <w:szCs w:val="28"/>
          <w:highlight w:val="none"/>
        </w:rPr>
        <w:t xml:space="preserve">1.54.1. слова «</w:t>
      </w:r>
      <w:r>
        <w:rPr>
          <w:sz w:val="28"/>
          <w:szCs w:val="28"/>
          <w:highlight w:val="none"/>
        </w:rPr>
        <w:t xml:space="preserve">Договор считается измененным с момента получения Получателем настоящего уведомления в виде бумажного документа.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Договор считается измененным с момента: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</w:pPr>
      <w:r>
        <w:rPr>
          <w:sz w:val="28"/>
          <w:szCs w:val="28"/>
          <w:highlight w:val="none"/>
        </w:rPr>
        <w:t xml:space="preserve">подписания ____________________________________________ настоящего                   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4"/>
          <w:szCs w:val="24"/>
        </w:rPr>
      </w:pPr>
      <w:r>
        <w:rPr>
          <w:sz w:val="28"/>
          <w:szCs w:val="28"/>
          <w:highlight w:val="none"/>
        </w:rPr>
        <w:t xml:space="preserve">                       </w:t>
      </w:r>
      <w:r>
        <w:rPr>
          <w:sz w:val="24"/>
          <w:szCs w:val="24"/>
          <w:highlight w:val="none"/>
        </w:rPr>
        <w:t xml:space="preserve"> (департаментом, управлением, комитетом, иным органом)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</w:pPr>
      <w:r>
        <w:rPr>
          <w:sz w:val="28"/>
          <w:szCs w:val="28"/>
          <w:highlight w:val="none"/>
        </w:rPr>
        <w:t xml:space="preserve">Уведомления    в    форме    электронного   документа   в   государственной интегрированной  информационной  системе управления общественными финансами «Электронный бюджет»</w:t>
      </w:r>
      <w:r>
        <w:rPr>
          <w:sz w:val="28"/>
          <w:szCs w:val="28"/>
          <w:highlight w:val="none"/>
          <w:vertAlign w:val="superscript"/>
        </w:rPr>
        <w:t xml:space="preserve">2</w:t>
      </w:r>
      <w:r>
        <w:rPr>
          <w:sz w:val="28"/>
          <w:szCs w:val="28"/>
          <w:highlight w:val="none"/>
        </w:rPr>
        <w:t xml:space="preserve">;    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получения Получателем настоящего уведомления в виде бумажного документа</w:t>
      </w:r>
      <w:r>
        <w:rPr>
          <w:sz w:val="28"/>
          <w:szCs w:val="28"/>
          <w:highlight w:val="none"/>
          <w:vertAlign w:val="superscript"/>
        </w:rPr>
        <w:t xml:space="preserve">3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1.54.2. дополнить сносками 2, 3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2</w:t>
      </w:r>
      <w:r>
        <w:rPr>
          <w:sz w:val="28"/>
          <w:szCs w:val="28"/>
          <w:highlight w:val="none"/>
        </w:rPr>
        <w:t xml:space="preserve">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«Электронный бюджет».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vertAlign w:val="superscript"/>
        </w:rPr>
        <w:t xml:space="preserve">3</w:t>
      </w:r>
      <w:r>
        <w:rPr>
          <w:sz w:val="28"/>
          <w:szCs w:val="28"/>
          <w:highlight w:val="none"/>
        </w:rPr>
        <w:t xml:space="preserve"> Предусматривается в случае формирования и подписания уведомления в форме бумажного документа.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1.55. В приложении № 11: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1.55.1. в пункте 6.1 слово «Сторон» заменить словом «Сторон</w:t>
      </w:r>
      <w:r>
        <w:rPr>
          <w:sz w:val="28"/>
          <w:szCs w:val="28"/>
          <w:highlight w:val="none"/>
          <w:vertAlign w:val="superscript"/>
        </w:rPr>
        <w:t xml:space="preserve">5</w:t>
      </w:r>
      <w:r>
        <w:rPr>
          <w:sz w:val="28"/>
          <w:szCs w:val="28"/>
          <w:highlight w:val="none"/>
          <w:vertAlign w:val="superscript"/>
        </w:rPr>
        <w:t xml:space="preserve">.1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1.55.2. пункт 6.2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.2.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</w:t>
      </w:r>
      <w:r>
        <w:rPr>
          <w:sz w:val="28"/>
          <w:szCs w:val="28"/>
          <w:highlight w:val="none"/>
        </w:rPr>
        <w:t xml:space="preserve">ми подписями лиц, имеющих право действовать от имени каждой из Сторон настоящего дополнительного соглашения</w:t>
      </w:r>
      <w:r>
        <w:rPr>
          <w:sz w:val="28"/>
          <w:szCs w:val="28"/>
          <w:highlight w:val="none"/>
          <w:vertAlign w:val="superscript"/>
        </w:rPr>
        <w:t xml:space="preserve">5.2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1.55.3. дополнить пунктами 6.3, 6.4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6.3. 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в форме бумажного документа</w:t>
      </w:r>
      <w:r>
        <w:rPr>
          <w:sz w:val="28"/>
          <w:szCs w:val="28"/>
          <w:highlight w:val="none"/>
          <w:vertAlign w:val="superscript"/>
        </w:rPr>
        <w:t xml:space="preserve">5.3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6.4. ________________________________________________________ </w:t>
      </w:r>
      <w:r>
        <w:rPr>
          <w:sz w:val="28"/>
          <w:szCs w:val="28"/>
          <w:highlight w:val="none"/>
          <w:vertAlign w:val="superscript"/>
        </w:rPr>
        <w:t xml:space="preserve">6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1.55.4. дополнить сносками 5.1, 5.2, 5.3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5.1</w:t>
      </w:r>
      <w:r>
        <w:rPr>
          <w:sz w:val="28"/>
          <w:szCs w:val="28"/>
          <w:highlight w:val="none"/>
        </w:rPr>
        <w:t xml:space="preserve"> Предусматривается в случае формирования и подписания Соглашения в форме бумажного документа.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vertAlign w:val="superscript"/>
        </w:rPr>
        <w:t xml:space="preserve">5.2</w:t>
      </w:r>
      <w:r>
        <w:rPr>
          <w:sz w:val="28"/>
          <w:szCs w:val="28"/>
          <w:highlight w:val="none"/>
        </w:rPr>
        <w:t xml:space="preserve">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  <w:r/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vertAlign w:val="superscript"/>
        </w:rPr>
        <w:t xml:space="preserve">5.3</w:t>
      </w:r>
      <w:r>
        <w:rPr>
          <w:sz w:val="28"/>
          <w:szCs w:val="28"/>
          <w:highlight w:val="none"/>
        </w:rPr>
        <w:t xml:space="preserve"> Предусматривается в случае формирования Соглашения в государственной интегрированной информационной системе управления общественными финансами «Электронный бюджет» и его подписания в форме бумажного документа.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1.56. в приложении № 12: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1.56.1. абзац четвертый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 связи с вышеизложенным_________________________________________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</w:pPr>
      <w:r>
        <w:rPr>
          <w:sz w:val="24"/>
          <w:szCs w:val="24"/>
          <w:highlight w:val="none"/>
        </w:rPr>
        <w:t xml:space="preserve">                                                              (департамент, управление, комитет, иной орган)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both"/>
      </w:pPr>
      <w:r>
        <w:rPr>
          <w:sz w:val="28"/>
          <w:szCs w:val="28"/>
          <w:highlight w:val="none"/>
        </w:rPr>
        <w:t xml:space="preserve">извещает Получателя, что договор на основании части 2 статьи 450.1 Гражданского кодекса Российской Федерации, пункта _________________________ ________________</w:t>
      </w:r>
      <w:r>
        <w:rPr>
          <w:sz w:val="28"/>
          <w:szCs w:val="28"/>
          <w:highlight w:val="none"/>
        </w:rPr>
        <w:t xml:space="preserve">______________________________________________________,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center"/>
      </w:pPr>
      <w:r>
        <w:rPr>
          <w:sz w:val="24"/>
          <w:szCs w:val="24"/>
          <w:highlight w:val="none"/>
        </w:rPr>
        <w:t xml:space="preserve">(наименование Порядка предоставления субсидии из бюджета города Перми Получателю)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both"/>
      </w:pPr>
      <w:r>
        <w:rPr>
          <w:sz w:val="28"/>
          <w:szCs w:val="28"/>
          <w:highlight w:val="none"/>
        </w:rPr>
        <w:t xml:space="preserve">утвержденного постановлением 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4"/>
          <w:szCs w:val="24"/>
        </w:rPr>
      </w:pPr>
      <w:r>
        <w:rPr>
          <w:sz w:val="28"/>
          <w:szCs w:val="28"/>
          <w:highlight w:val="none"/>
        </w:rPr>
        <w:t xml:space="preserve">                                                      </w:t>
      </w:r>
      <w:r>
        <w:rPr>
          <w:sz w:val="24"/>
          <w:szCs w:val="24"/>
          <w:highlight w:val="none"/>
        </w:rPr>
        <w:t xml:space="preserve">  администрации города Перми/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                                                           Правительства Российской Федерации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«__» ________ 20___ г. № ______, решением о порядке предоставления субсидии от «___» ___________ 20__ г. № ____, и пункта ______ </w:t>
      </w:r>
      <w:r>
        <w:rPr>
          <w:sz w:val="28"/>
          <w:szCs w:val="28"/>
          <w:highlight w:val="none"/>
          <w:vertAlign w:val="superscript"/>
        </w:rPr>
        <w:t xml:space="preserve">3</w:t>
      </w:r>
      <w:r>
        <w:rPr>
          <w:sz w:val="28"/>
          <w:szCs w:val="28"/>
          <w:highlight w:val="none"/>
        </w:rPr>
        <w:t xml:space="preserve"> договора считается расторгнутым с момента: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</w:pPr>
      <w:r>
        <w:rPr>
          <w:sz w:val="28"/>
          <w:szCs w:val="28"/>
          <w:highlight w:val="none"/>
        </w:rPr>
        <w:t xml:space="preserve">подписания ____________________________________________ настоящего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4"/>
          <w:szCs w:val="24"/>
        </w:rPr>
      </w:pPr>
      <w:r>
        <w:rPr>
          <w:sz w:val="28"/>
          <w:szCs w:val="28"/>
          <w:highlight w:val="none"/>
        </w:rPr>
        <w:t xml:space="preserve">                   </w:t>
      </w:r>
      <w:r>
        <w:rPr>
          <w:sz w:val="24"/>
          <w:szCs w:val="24"/>
          <w:highlight w:val="none"/>
        </w:rPr>
        <w:t xml:space="preserve">  (департаментом, управлением, комитетом, иным органом)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</w:pPr>
      <w:r>
        <w:rPr>
          <w:sz w:val="28"/>
          <w:szCs w:val="28"/>
          <w:highlight w:val="none"/>
        </w:rPr>
        <w:t xml:space="preserve">уведомления    в    форме    электронного   документа   в   государственной интегрированной  информационной  системе управления общественными финансами «Электронный бюджет»</w:t>
      </w:r>
      <w:r>
        <w:rPr>
          <w:sz w:val="28"/>
          <w:szCs w:val="28"/>
          <w:highlight w:val="none"/>
          <w:vertAlign w:val="superscript"/>
        </w:rPr>
        <w:t xml:space="preserve">4</w:t>
      </w:r>
      <w:r>
        <w:rPr>
          <w:sz w:val="28"/>
          <w:szCs w:val="28"/>
          <w:highlight w:val="none"/>
        </w:rPr>
        <w:t xml:space="preserve">;   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получения Получателем настоящего уведомления в виде бумажного документа</w:t>
      </w:r>
      <w:r>
        <w:rPr>
          <w:sz w:val="28"/>
          <w:szCs w:val="28"/>
          <w:highlight w:val="none"/>
          <w:vertAlign w:val="superscript"/>
        </w:rPr>
        <w:t xml:space="preserve">5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1.56.2. дополнить сносками 4, 5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4</w:t>
      </w:r>
      <w:r>
        <w:rPr>
          <w:sz w:val="28"/>
          <w:szCs w:val="28"/>
          <w:highlight w:val="none"/>
        </w:rPr>
        <w:t xml:space="preserve">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«Электронный бюджет».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  <w:vertAlign w:val="baseline"/>
          <w14:ligatures w14:val="none"/>
        </w:rPr>
      </w:pPr>
      <w:r>
        <w:rPr>
          <w:sz w:val="28"/>
          <w:szCs w:val="28"/>
          <w:highlight w:val="none"/>
          <w:vertAlign w:val="superscript"/>
        </w:rPr>
        <w:t xml:space="preserve">5</w:t>
      </w:r>
      <w:r>
        <w:rPr>
          <w:sz w:val="28"/>
          <w:szCs w:val="28"/>
          <w:highlight w:val="none"/>
        </w:rPr>
        <w:t xml:space="preserve"> Предусматривается в случае формирования и подписания уведомления в форме бумажного документа.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vertAlign w:val="baseline"/>
          <w14:ligatures w14:val="none"/>
        </w:rPr>
      </w:r>
      <w:r>
        <w:rPr>
          <w:sz w:val="28"/>
          <w:szCs w:val="28"/>
          <w:vertAlign w:val="baseline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</w:t>
      </w:r>
      <w:r>
        <w:rPr>
          <w:sz w:val="28"/>
          <w:szCs w:val="28"/>
        </w:rPr>
        <w:t xml:space="preserve">ящее распоряжение вступает в силу </w:t>
      </w:r>
      <w:r>
        <w:rPr>
          <w:sz w:val="28"/>
          <w:szCs w:val="28"/>
        </w:rPr>
        <w:t xml:space="preserve">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Начальнику управления бюджетной методологии и межбюджетных отношений департамента финансов администрации города Перми Антипиной Т.Ф. обеспечить направление настоящего распоряжения в управление по общим вопросам администрации города Перми для </w:t>
      </w:r>
      <w:r>
        <w:rPr>
          <w:sz w:val="28"/>
          <w:szCs w:val="28"/>
        </w:rPr>
        <w:t xml:space="preserve">обнародования посредством официального опубликования </w:t>
      </w:r>
      <w:r>
        <w:rPr>
          <w:sz w:val="28"/>
          <w:szCs w:val="28"/>
        </w:rPr>
        <w:t xml:space="preserve">в печатно</w:t>
      </w:r>
      <w:r>
        <w:rPr>
          <w:sz w:val="28"/>
          <w:szCs w:val="28"/>
        </w:rPr>
        <w:t xml:space="preserve">м средстве массовой информации «</w:t>
      </w:r>
      <w:r>
        <w:rPr>
          <w:sz w:val="28"/>
          <w:szCs w:val="28"/>
        </w:rPr>
        <w:t xml:space="preserve">Официальный бюллетень органов местного самоуправления муницип</w:t>
      </w:r>
      <w:r>
        <w:rPr>
          <w:sz w:val="28"/>
          <w:szCs w:val="28"/>
        </w:rPr>
        <w:t xml:space="preserve">ального образования город Пермь»</w:t>
      </w:r>
      <w:r>
        <w:rPr>
          <w:sz w:val="28"/>
          <w:szCs w:val="28"/>
        </w:rPr>
        <w:t xml:space="preserve"> и в информационно-аналитическое управление администрации города Перми для </w:t>
      </w:r>
      <w:r>
        <w:rPr>
          <w:sz w:val="28"/>
          <w:szCs w:val="28"/>
        </w:rPr>
        <w:t xml:space="preserve">обнародования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Начальнику управления по обеспечению деятельности департамента финансов администрации города Перми Канзепаровой И.В. обеспечить размещение настоящего распоряжения на официальном сайте департамента финансов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распоряжения возложить на </w:t>
      </w:r>
      <w:r>
        <w:rPr>
          <w:sz w:val="28"/>
          <w:szCs w:val="28"/>
        </w:rPr>
        <w:t xml:space="preserve">заместителя начальника департамента – </w:t>
      </w:r>
      <w:r>
        <w:rPr>
          <w:sz w:val="28"/>
          <w:szCs w:val="28"/>
        </w:rPr>
        <w:t xml:space="preserve">начальника управления </w:t>
      </w:r>
      <w:r>
        <w:rPr>
          <w:sz w:val="28"/>
          <w:szCs w:val="28"/>
        </w:rPr>
        <w:t xml:space="preserve">расходов бюджета</w:t>
      </w:r>
      <w:r>
        <w:rPr>
          <w:sz w:val="28"/>
          <w:szCs w:val="28"/>
        </w:rPr>
        <w:t xml:space="preserve"> департамента финансов администрации города Перми </w:t>
      </w:r>
      <w:r>
        <w:rPr>
          <w:sz w:val="28"/>
          <w:szCs w:val="28"/>
        </w:rPr>
        <w:t xml:space="preserve">Радостеву Т.С.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  <w:tab/>
        <w:tab/>
        <w:tab/>
        <w:tab/>
        <w:tab/>
        <w:tab/>
        <w:tab/>
        <w:tab/>
        <w:tab/>
        <w:tab/>
        <w:t xml:space="preserve">В.С. Титяпкина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</w:r>
    <w:r>
      <w:rPr>
        <w:rStyle w:val="891"/>
      </w:rPr>
    </w:r>
    <w:r>
      <w:rPr>
        <w:rStyle w:val="891"/>
      </w:rPr>
    </w:r>
  </w:p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884"/>
    <w:link w:val="882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884"/>
    <w:link w:val="883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1"/>
    <w:next w:val="881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basedOn w:val="884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1"/>
    <w:next w:val="881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basedOn w:val="884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1"/>
    <w:next w:val="881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84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1"/>
    <w:next w:val="881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84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1"/>
    <w:next w:val="881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4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1"/>
    <w:next w:val="881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4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1"/>
    <w:next w:val="881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84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1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1"/>
    <w:next w:val="881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basedOn w:val="884"/>
    <w:link w:val="726"/>
    <w:uiPriority w:val="10"/>
    <w:rPr>
      <w:sz w:val="48"/>
      <w:szCs w:val="48"/>
    </w:rPr>
  </w:style>
  <w:style w:type="paragraph" w:styleId="728">
    <w:name w:val="Subtitle"/>
    <w:basedOn w:val="881"/>
    <w:next w:val="881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4"/>
    <w:link w:val="728"/>
    <w:uiPriority w:val="11"/>
    <w:rPr>
      <w:sz w:val="24"/>
      <w:szCs w:val="24"/>
    </w:rPr>
  </w:style>
  <w:style w:type="paragraph" w:styleId="730">
    <w:name w:val="Quote"/>
    <w:basedOn w:val="881"/>
    <w:next w:val="881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1"/>
    <w:next w:val="881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character" w:styleId="734">
    <w:name w:val="Header Char"/>
    <w:basedOn w:val="884"/>
    <w:link w:val="892"/>
    <w:uiPriority w:val="99"/>
  </w:style>
  <w:style w:type="character" w:styleId="735">
    <w:name w:val="Footer Char"/>
    <w:basedOn w:val="884"/>
    <w:link w:val="890"/>
    <w:uiPriority w:val="99"/>
  </w:style>
  <w:style w:type="character" w:styleId="736">
    <w:name w:val="Caption Char"/>
    <w:basedOn w:val="887"/>
    <w:link w:val="890"/>
    <w:uiPriority w:val="99"/>
  </w:style>
  <w:style w:type="table" w:styleId="737">
    <w:name w:val="Table Grid"/>
    <w:basedOn w:val="8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7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8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9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0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1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2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1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2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3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4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5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6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basedOn w:val="884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basedOn w:val="884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qFormat/>
  </w:style>
  <w:style w:type="paragraph" w:styleId="882">
    <w:name w:val="Heading 1"/>
    <w:basedOn w:val="881"/>
    <w:next w:val="881"/>
    <w:qFormat/>
    <w:pPr>
      <w:ind w:right="-1" w:firstLine="709"/>
      <w:jc w:val="both"/>
      <w:keepNext/>
      <w:outlineLvl w:val="0"/>
    </w:pPr>
    <w:rPr>
      <w:sz w:val="24"/>
    </w:rPr>
  </w:style>
  <w:style w:type="paragraph" w:styleId="883">
    <w:name w:val="Heading 2"/>
    <w:basedOn w:val="881"/>
    <w:next w:val="881"/>
    <w:qFormat/>
    <w:pPr>
      <w:ind w:right="-1"/>
      <w:jc w:val="both"/>
      <w:keepNext/>
      <w:outlineLvl w:val="1"/>
    </w:pPr>
    <w:rPr>
      <w:sz w:val="24"/>
    </w:rPr>
  </w:style>
  <w:style w:type="character" w:styleId="884" w:default="1">
    <w:name w:val="Default Paragraph Font"/>
    <w:uiPriority w:val="1"/>
    <w:semiHidden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paragraph" w:styleId="887">
    <w:name w:val="Caption"/>
    <w:basedOn w:val="881"/>
    <w:next w:val="88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8">
    <w:name w:val="Body Text"/>
    <w:basedOn w:val="881"/>
    <w:pPr>
      <w:ind w:right="3117"/>
    </w:pPr>
    <w:rPr>
      <w:rFonts w:ascii="Courier New" w:hAnsi="Courier New"/>
      <w:sz w:val="26"/>
    </w:rPr>
  </w:style>
  <w:style w:type="paragraph" w:styleId="889">
    <w:name w:val="Body Text Indent"/>
    <w:basedOn w:val="881"/>
    <w:pPr>
      <w:ind w:right="-1"/>
      <w:jc w:val="both"/>
    </w:pPr>
    <w:rPr>
      <w:sz w:val="26"/>
    </w:rPr>
  </w:style>
  <w:style w:type="paragraph" w:styleId="890">
    <w:name w:val="Footer"/>
    <w:basedOn w:val="881"/>
    <w:pPr>
      <w:tabs>
        <w:tab w:val="center" w:pos="4153" w:leader="none"/>
        <w:tab w:val="right" w:pos="8306" w:leader="none"/>
      </w:tabs>
    </w:pPr>
  </w:style>
  <w:style w:type="character" w:styleId="891">
    <w:name w:val="page number"/>
    <w:basedOn w:val="884"/>
  </w:style>
  <w:style w:type="paragraph" w:styleId="892">
    <w:name w:val="Header"/>
    <w:basedOn w:val="881"/>
    <w:pPr>
      <w:tabs>
        <w:tab w:val="center" w:pos="4153" w:leader="none"/>
        <w:tab w:val="right" w:pos="8306" w:leader="none"/>
      </w:tabs>
    </w:pPr>
  </w:style>
  <w:style w:type="paragraph" w:styleId="893">
    <w:name w:val="Balloon Text"/>
    <w:basedOn w:val="881"/>
    <w:link w:val="894"/>
    <w:rPr>
      <w:rFonts w:ascii="Segoe UI" w:hAnsi="Segoe UI" w:cs="Segoe UI"/>
      <w:sz w:val="18"/>
      <w:szCs w:val="18"/>
    </w:rPr>
  </w:style>
  <w:style w:type="character" w:styleId="894" w:customStyle="1">
    <w:name w:val="Текст выноски Знак"/>
    <w:link w:val="893"/>
    <w:rPr>
      <w:rFonts w:ascii="Segoe UI" w:hAnsi="Segoe UI" w:cs="Segoe UI"/>
      <w:sz w:val="18"/>
      <w:szCs w:val="18"/>
    </w:rPr>
  </w:style>
  <w:style w:type="paragraph" w:styleId="895" w:customStyle="1">
    <w:name w:val="Заголовок к тексту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480" w:afterAutospacing="0" w:line="240" w:lineRule="exact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6" w:customStyle="1">
    <w:name w:val="Основной текст"/>
    <w:pPr>
      <w:contextualSpacing w:val="0"/>
      <w:ind w:left="0" w:right="3117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cp:keywords/>
  <cp:lastModifiedBy>parshakova-ng</cp:lastModifiedBy>
  <cp:revision>13</cp:revision>
  <dcterms:created xsi:type="dcterms:W3CDTF">2024-10-25T09:38:00Z</dcterms:created>
  <dcterms:modified xsi:type="dcterms:W3CDTF">2024-12-20T11:42:31Z</dcterms:modified>
</cp:coreProperties>
</file>