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621" cy="508955"/>
                                        <wp:effectExtent l="0" t="0" r="0" b="0"/>
                                        <wp:docPr id="3" name="_x0000_i103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621" cy="5089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4pt;height:40.0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1309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8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621" cy="508955"/>
                                  <wp:effectExtent l="0" t="0" r="0" b="0"/>
                                  <wp:docPr id="3" name="_x0000_i10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621" cy="508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4pt;height:40.0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1309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3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О внесении изменений в размер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нормативных затрат на содержание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муниципального имущества, уплату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налогов на 2024 год и плановый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период 2025 и 2026 годов, утвержденный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города Перми от 18.10.2023 № 1104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«Об утверждении размера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нормативных затрат на выполнение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муниципальной работы «Обеспечение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доступа к объектам спорта» </w:t>
      </w:r>
      <w:r>
        <w:rPr>
          <w:b/>
        </w:rPr>
        <w:br w:type="textWrapping" w:clear="all"/>
      </w:r>
      <w:r>
        <w:rPr>
          <w:b/>
        </w:rPr>
        <w:t xml:space="preserve">на 2024 год и плановый период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2025 и 2026 годов, значения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отраслево</w:t>
      </w:r>
      <w:r>
        <w:rPr>
          <w:b/>
        </w:rPr>
        <w:t xml:space="preserve">го корректирующего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коэффициента, размера нормативных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затрат на содержание муниципального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имущества, уплату налогов на 2024 год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и плановый период 2025 и 2026 годов,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значений натуральных норм,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необходимых для определения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базовых нормативов затрат на выполнение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муниципальной работы «Обеспечение </w:t>
      </w:r>
      <w:r>
        <w:rPr>
          <w:b/>
        </w:rPr>
      </w:r>
    </w:p>
    <w:p>
      <w:pPr>
        <w:pStyle w:val="956"/>
        <w:spacing w:line="240" w:lineRule="exact"/>
        <w:rPr>
          <w:b/>
        </w:rPr>
      </w:pPr>
      <w:r>
        <w:rPr>
          <w:b/>
        </w:rPr>
        <w:t xml:space="preserve">доступа к объектам спорта»</w:t>
      </w:r>
      <w:r>
        <w:rPr>
          <w:b/>
        </w:rPr>
      </w:r>
    </w:p>
    <w:p>
      <w:pPr>
        <w:pStyle w:val="956"/>
      </w:pPr>
      <w:r/>
      <w:r/>
    </w:p>
    <w:p>
      <w:pPr>
        <w:pStyle w:val="933"/>
        <w:contextualSpacing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33"/>
        <w:contextualSpacing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5" w:tooltip="https://login.consultant.ru/link/?req=doc&amp;base=LAW&amp;n=389332&amp;dst=3601&amp;field=134&amp;date=01.10.2021" w:history="1">
        <w:r>
          <w:rPr>
            <w:sz w:val="28"/>
            <w:szCs w:val="28"/>
          </w:rPr>
          <w:t xml:space="preserve">статьей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6" w:tooltip="https://login.consultant.ru/link/?req=doc&amp;base=RLAW368&amp;n=154126&amp;dst=76&amp;field=134&amp;date=01.10.2021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администрации города Перми от 30 ноября 2007 г. № 502 </w:t>
      </w:r>
      <w:r>
        <w:rPr>
          <w:sz w:val="28"/>
          <w:szCs w:val="28"/>
        </w:rPr>
        <w:br/>
        <w:t xml:space="preserve">«О Порядке формирования, размещения, финансового обеспечения и контроля выполнения муниципальн</w:t>
      </w:r>
      <w:r>
        <w:rPr>
          <w:sz w:val="28"/>
          <w:szCs w:val="28"/>
        </w:rPr>
        <w:t xml:space="preserve">ого задания на оказание муниципальных услуг (выполнение работ)», в целях актуализации правовых актов администрации города Перми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956"/>
        <w:ind w:firstLine="720"/>
        <w:jc w:val="both"/>
      </w:pPr>
      <w:r>
        <w:t xml:space="preserve">1. Внести изменения в </w:t>
      </w:r>
      <w:r>
        <w:t xml:space="preserve">размер нормативных затрат на содержание муниципального имущества, уплату налогов на 2024 год и плановый период </w:t>
      </w:r>
      <w:r>
        <w:br/>
        <w:t xml:space="preserve">2025 и 2026 годов, утвержденный постановлением администрации города Перми от 18 октября 2023 г. № 1104 «Об утверждении размера нормативных затра</w:t>
      </w:r>
      <w:r>
        <w:t xml:space="preserve">т </w:t>
      </w:r>
      <w:r>
        <w:br/>
        <w:t xml:space="preserve">на выполнение муниципальной работы «Обеспечение доступа к объектам спорта» на 2024 год и плановый период 2025 и 2026 годов, значения отраслевого корректирующего коэффициента, размера нормативных затрат на содержание муниципального имущества, уплату нало</w:t>
      </w:r>
      <w:r>
        <w:t xml:space="preserve">гов на 2024 год и плановый период </w:t>
      </w:r>
      <w:r>
        <w:br/>
        <w:t xml:space="preserve">2025 и 2026 годов, значений натуральных норм, необходимых для определения </w:t>
      </w:r>
      <w:r>
        <w:t xml:space="preserve">базовых нормативов затрат на выполнение муниципальной работы «Обеспечение доступа к объектам спорта» (в ред. от 11.04.2024 № 283, от 22.05.2024 № 3</w:t>
      </w:r>
      <w:r>
        <w:t xml:space="preserve">83), изложив в редакции согласно приложению к настоящему постановлению.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 и действует по 31 декабря 2024 г.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3"/>
        <w:ind w:right="0"/>
        <w:spacing w:line="240" w:lineRule="exact"/>
        <w:tabs>
          <w:tab w:val="left" w:pos="8364" w:leader="none"/>
        </w:tabs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lang w:val="ru-RU"/>
        </w:rPr>
      </w:r>
    </w:p>
    <w:p>
      <w:pPr>
        <w:pStyle w:val="933"/>
        <w:contextualSpacing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33"/>
        <w:contextualSpacing/>
        <w:ind w:right="0"/>
        <w:jc w:val="both"/>
        <w:rPr>
          <w:rFonts w:ascii="Times New Roman" w:hAnsi="Times New Roman"/>
          <w:sz w:val="28"/>
          <w:szCs w:val="28"/>
          <w:lang w:val="ru-RU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27.12.2024 № 1309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на содержание муниципального имущества, </w:t>
      </w:r>
      <w:r>
        <w:rPr>
          <w:b/>
          <w:sz w:val="28"/>
          <w:szCs w:val="28"/>
        </w:rPr>
        <w:br/>
        <w:t xml:space="preserve">уплату налогов на 2024 год и плановый период 2025 и 2026 годов </w:t>
      </w:r>
      <w:r>
        <w:rPr>
          <w:b/>
          <w:sz w:val="28"/>
          <w:szCs w:val="28"/>
        </w:rPr>
      </w:r>
    </w:p>
    <w:p>
      <w:pPr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CellMar>
          <w:left w:w="62" w:type="dxa"/>
          <w:top w:w="62" w:type="dxa"/>
          <w:right w:w="62" w:type="dxa"/>
          <w:bottom w:w="62" w:type="dxa"/>
        </w:tblCellMar>
        <w:tblLook w:val="0000" w:firstRow="0" w:lastRow="0" w:firstColumn="0" w:lastColumn="0" w:noHBand="0" w:noVBand="0"/>
      </w:tblPr>
      <w:tblGrid>
        <w:gridCol w:w="392"/>
        <w:gridCol w:w="4737"/>
        <w:gridCol w:w="1594"/>
        <w:gridCol w:w="1594"/>
        <w:gridCol w:w="1594"/>
      </w:tblGrid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Направление расходов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Размер, р</w:t>
            </w:r>
            <w:r>
              <w:t xml:space="preserve">уб.</w:t>
            </w:r>
            <w:r/>
          </w:p>
        </w:tc>
      </w:tr>
      <w:tr>
        <w:tblPrEx/>
        <w:trPr>
          <w:trHeight w:val="172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Style w:val="958"/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Style w:val="958"/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2024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2025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2026 год</w:t>
            </w:r>
            <w:r/>
          </w:p>
        </w:tc>
      </w:tr>
      <w:tr>
        <w:tblPrEx/>
        <w:trPr>
          <w:trHeight w:val="3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958"/>
            </w:pPr>
            <w:r>
              <w:t xml:space="preserve">Нормативные затраты на содержание используемого муниципального имущества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7 416 122,45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5 915 705,64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5 915 705,64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958"/>
            </w:pPr>
            <w:r>
              <w:t xml:space="preserve">Затраты на уплату налогов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1 781 077,90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1 781 077,90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1 781 077,90</w:t>
            </w:r>
            <w:r/>
          </w:p>
        </w:tc>
      </w:tr>
    </w:tbl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2"/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8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jc w:val="center"/>
    </w:pPr>
    <w:r/>
    <w:r/>
  </w:p>
  <w:p>
    <w:pPr>
      <w:pStyle w:val="78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1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23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5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7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9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1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3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5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7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170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5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24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3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208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2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92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964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1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7" w:default="1">
    <w:name w:val="Normal"/>
    <w:qFormat/>
    <w:rPr>
      <w:lang w:eastAsia="ru-RU"/>
    </w:rPr>
  </w:style>
  <w:style w:type="paragraph" w:styleId="738">
    <w:name w:val="Heading 1"/>
    <w:basedOn w:val="737"/>
    <w:next w:val="737"/>
    <w:link w:val="764"/>
    <w:qFormat/>
    <w:pPr>
      <w:ind w:right="-1" w:firstLine="709"/>
      <w:jc w:val="both"/>
      <w:keepNext/>
      <w:outlineLvl w:val="0"/>
    </w:pPr>
    <w:rPr>
      <w:sz w:val="24"/>
    </w:rPr>
  </w:style>
  <w:style w:type="paragraph" w:styleId="739">
    <w:name w:val="Heading 2"/>
    <w:basedOn w:val="737"/>
    <w:next w:val="737"/>
    <w:link w:val="765"/>
    <w:qFormat/>
    <w:pPr>
      <w:ind w:right="-1"/>
      <w:jc w:val="both"/>
      <w:keepNext/>
      <w:outlineLvl w:val="1"/>
    </w:pPr>
    <w:rPr>
      <w:sz w:val="24"/>
    </w:rPr>
  </w:style>
  <w:style w:type="paragraph" w:styleId="740">
    <w:name w:val="Heading 3"/>
    <w:basedOn w:val="737"/>
    <w:next w:val="737"/>
    <w:link w:val="7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1">
    <w:name w:val="Heading 4"/>
    <w:basedOn w:val="737"/>
    <w:next w:val="737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737"/>
    <w:next w:val="737"/>
    <w:link w:val="7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737"/>
    <w:next w:val="737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737"/>
    <w:next w:val="737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737"/>
    <w:next w:val="737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737"/>
    <w:next w:val="737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default="1">
    <w:name w:val="Default Paragraph Font"/>
    <w:uiPriority w:val="1"/>
    <w:semiHidden/>
    <w:unhideWhenUsed/>
  </w:style>
  <w:style w:type="table" w:styleId="7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9" w:default="1">
    <w:name w:val="No List"/>
    <w:uiPriority w:val="99"/>
    <w:semiHidden/>
    <w:unhideWhenUsed/>
  </w:style>
  <w:style w:type="character" w:styleId="750" w:customStyle="1">
    <w:name w:val="Heading 1 Char"/>
    <w:basedOn w:val="747"/>
    <w:uiPriority w:val="9"/>
    <w:rPr>
      <w:rFonts w:ascii="Arial" w:hAnsi="Arial" w:eastAsia="Arial" w:cs="Arial"/>
      <w:sz w:val="40"/>
      <w:szCs w:val="40"/>
    </w:rPr>
  </w:style>
  <w:style w:type="character" w:styleId="751" w:customStyle="1">
    <w:name w:val="Heading 2 Char"/>
    <w:basedOn w:val="747"/>
    <w:uiPriority w:val="9"/>
    <w:rPr>
      <w:rFonts w:ascii="Arial" w:hAnsi="Arial" w:eastAsia="Arial" w:cs="Arial"/>
      <w:sz w:val="34"/>
    </w:rPr>
  </w:style>
  <w:style w:type="character" w:styleId="752" w:customStyle="1">
    <w:name w:val="Heading 3 Char"/>
    <w:basedOn w:val="747"/>
    <w:uiPriority w:val="9"/>
    <w:rPr>
      <w:rFonts w:ascii="Arial" w:hAnsi="Arial" w:eastAsia="Arial" w:cs="Arial"/>
      <w:sz w:val="30"/>
      <w:szCs w:val="30"/>
    </w:rPr>
  </w:style>
  <w:style w:type="character" w:styleId="753" w:customStyle="1">
    <w:name w:val="Heading 4 Char"/>
    <w:basedOn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5 Char"/>
    <w:basedOn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Heading 6 Char"/>
    <w:basedOn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Heading 7 Char"/>
    <w:basedOn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Heading 8 Char"/>
    <w:basedOn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9 Char"/>
    <w:basedOn w:val="747"/>
    <w:uiPriority w:val="9"/>
    <w:rPr>
      <w:rFonts w:ascii="Arial" w:hAnsi="Arial" w:eastAsia="Arial" w:cs="Arial"/>
      <w:i/>
      <w:iCs/>
      <w:sz w:val="21"/>
      <w:szCs w:val="21"/>
    </w:rPr>
  </w:style>
  <w:style w:type="character" w:styleId="759" w:customStyle="1">
    <w:name w:val="Subtitle Char"/>
    <w:basedOn w:val="747"/>
    <w:uiPriority w:val="11"/>
    <w:rPr>
      <w:sz w:val="24"/>
      <w:szCs w:val="24"/>
    </w:rPr>
  </w:style>
  <w:style w:type="character" w:styleId="760" w:customStyle="1">
    <w:name w:val="Quote Char"/>
    <w:uiPriority w:val="29"/>
    <w:rPr>
      <w:i/>
    </w:rPr>
  </w:style>
  <w:style w:type="character" w:styleId="761" w:customStyle="1">
    <w:name w:val="Intense Quote Char"/>
    <w:uiPriority w:val="30"/>
    <w:rPr>
      <w:i/>
    </w:rPr>
  </w:style>
  <w:style w:type="character" w:styleId="762" w:customStyle="1">
    <w:name w:val="Footnote Text Char"/>
    <w:uiPriority w:val="99"/>
    <w:rPr>
      <w:sz w:val="18"/>
    </w:rPr>
  </w:style>
  <w:style w:type="character" w:styleId="763" w:customStyle="1">
    <w:name w:val="Endnote Text Char"/>
    <w:uiPriority w:val="99"/>
    <w:rPr>
      <w:sz w:val="20"/>
    </w:rPr>
  </w:style>
  <w:style w:type="character" w:styleId="764" w:customStyle="1">
    <w:name w:val="Заголовок 1 Знак"/>
    <w:link w:val="738"/>
    <w:uiPriority w:val="9"/>
    <w:rPr>
      <w:rFonts w:ascii="Arial" w:hAnsi="Arial" w:eastAsia="Arial" w:cs="Arial"/>
      <w:sz w:val="40"/>
      <w:szCs w:val="40"/>
    </w:rPr>
  </w:style>
  <w:style w:type="character" w:styleId="765" w:customStyle="1">
    <w:name w:val="Заголовок 2 Знак"/>
    <w:link w:val="739"/>
    <w:uiPriority w:val="9"/>
    <w:rPr>
      <w:rFonts w:ascii="Arial" w:hAnsi="Arial" w:eastAsia="Arial" w:cs="Arial"/>
      <w:sz w:val="34"/>
    </w:rPr>
  </w:style>
  <w:style w:type="character" w:styleId="766" w:customStyle="1">
    <w:name w:val="Заголовок 3 Знак"/>
    <w:link w:val="740"/>
    <w:uiPriority w:val="9"/>
    <w:rPr>
      <w:rFonts w:ascii="Arial" w:hAnsi="Arial" w:eastAsia="Arial" w:cs="Arial"/>
      <w:sz w:val="30"/>
      <w:szCs w:val="30"/>
    </w:rPr>
  </w:style>
  <w:style w:type="character" w:styleId="767" w:customStyle="1">
    <w:name w:val="Заголовок 4 Знак"/>
    <w:link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68" w:customStyle="1">
    <w:name w:val="Заголовок 5 Знак"/>
    <w:link w:val="742"/>
    <w:uiPriority w:val="9"/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Заголовок 6 Знак"/>
    <w:link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Заголовок 7 Знак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Заголовок 8 Знак"/>
    <w:link w:val="745"/>
    <w:uiPriority w:val="9"/>
    <w:rPr>
      <w:rFonts w:ascii="Arial" w:hAnsi="Arial" w:eastAsia="Arial" w:cs="Arial"/>
      <w:i/>
      <w:iCs/>
      <w:sz w:val="22"/>
      <w:szCs w:val="22"/>
    </w:rPr>
  </w:style>
  <w:style w:type="character" w:styleId="772" w:customStyle="1">
    <w:name w:val="Заголовок 9 Знак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List Paragraph"/>
    <w:basedOn w:val="73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7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5">
    <w:name w:val="Title"/>
    <w:basedOn w:val="737"/>
    <w:next w:val="737"/>
    <w:link w:val="1021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776" w:customStyle="1">
    <w:name w:val="Title Char"/>
    <w:uiPriority w:val="10"/>
    <w:rPr>
      <w:sz w:val="48"/>
      <w:szCs w:val="48"/>
    </w:rPr>
  </w:style>
  <w:style w:type="paragraph" w:styleId="777">
    <w:name w:val="Subtitle"/>
    <w:basedOn w:val="737"/>
    <w:next w:val="737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 w:customStyle="1">
    <w:name w:val="Подзаголовок Знак"/>
    <w:link w:val="777"/>
    <w:uiPriority w:val="11"/>
    <w:rPr>
      <w:sz w:val="24"/>
      <w:szCs w:val="24"/>
    </w:rPr>
  </w:style>
  <w:style w:type="paragraph" w:styleId="779">
    <w:name w:val="Quote"/>
    <w:basedOn w:val="737"/>
    <w:next w:val="737"/>
    <w:link w:val="780"/>
    <w:uiPriority w:val="29"/>
    <w:qFormat/>
    <w:pPr>
      <w:ind w:left="720" w:right="720"/>
    </w:pPr>
    <w:rPr>
      <w:i/>
    </w:rPr>
  </w:style>
  <w:style w:type="character" w:styleId="780" w:customStyle="1">
    <w:name w:val="Цитата 2 Знак"/>
    <w:link w:val="779"/>
    <w:uiPriority w:val="29"/>
    <w:rPr>
      <w:i/>
    </w:rPr>
  </w:style>
  <w:style w:type="paragraph" w:styleId="781">
    <w:name w:val="Intense Quote"/>
    <w:basedOn w:val="737"/>
    <w:next w:val="737"/>
    <w:link w:val="7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 w:customStyle="1">
    <w:name w:val="Выделенная цитата Знак"/>
    <w:link w:val="781"/>
    <w:uiPriority w:val="30"/>
    <w:rPr>
      <w:i/>
    </w:rPr>
  </w:style>
  <w:style w:type="paragraph" w:styleId="783">
    <w:name w:val="Header"/>
    <w:basedOn w:val="737"/>
    <w:link w:val="938"/>
    <w:uiPriority w:val="99"/>
    <w:pPr>
      <w:tabs>
        <w:tab w:val="center" w:pos="4153" w:leader="none"/>
        <w:tab w:val="right" w:pos="8306" w:leader="none"/>
      </w:tabs>
    </w:pPr>
  </w:style>
  <w:style w:type="character" w:styleId="784" w:customStyle="1">
    <w:name w:val="Header Char"/>
    <w:uiPriority w:val="99"/>
  </w:style>
  <w:style w:type="paragraph" w:styleId="785">
    <w:name w:val="Footer"/>
    <w:basedOn w:val="737"/>
    <w:link w:val="1014"/>
    <w:uiPriority w:val="99"/>
    <w:pPr>
      <w:tabs>
        <w:tab w:val="center" w:pos="4153" w:leader="none"/>
        <w:tab w:val="right" w:pos="8306" w:leader="none"/>
      </w:tabs>
    </w:pPr>
  </w:style>
  <w:style w:type="character" w:styleId="786" w:customStyle="1">
    <w:name w:val="Footer Char"/>
    <w:uiPriority w:val="99"/>
  </w:style>
  <w:style w:type="paragraph" w:styleId="787">
    <w:name w:val="Caption"/>
    <w:basedOn w:val="737"/>
    <w:next w:val="73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8" w:customStyle="1">
    <w:name w:val="Caption Char"/>
    <w:uiPriority w:val="99"/>
  </w:style>
  <w:style w:type="table" w:styleId="789">
    <w:name w:val="Table Grid"/>
    <w:basedOn w:val="74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9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5">
    <w:name w:val="Hyperlink"/>
    <w:uiPriority w:val="99"/>
    <w:unhideWhenUsed/>
    <w:rPr>
      <w:color w:val="0000ff"/>
      <w:u w:val="single"/>
    </w:rPr>
  </w:style>
  <w:style w:type="paragraph" w:styleId="916">
    <w:name w:val="footnote text"/>
    <w:basedOn w:val="737"/>
    <w:link w:val="917"/>
    <w:uiPriority w:val="99"/>
    <w:semiHidden/>
    <w:unhideWhenUsed/>
    <w:pPr>
      <w:spacing w:after="40"/>
    </w:pPr>
    <w:rPr>
      <w:sz w:val="18"/>
    </w:rPr>
  </w:style>
  <w:style w:type="character" w:styleId="917" w:customStyle="1">
    <w:name w:val="Текст сноски Знак"/>
    <w:link w:val="916"/>
    <w:uiPriority w:val="99"/>
    <w:rPr>
      <w:sz w:val="18"/>
    </w:rPr>
  </w:style>
  <w:style w:type="character" w:styleId="918">
    <w:name w:val="footnote reference"/>
    <w:uiPriority w:val="99"/>
    <w:unhideWhenUsed/>
    <w:rPr>
      <w:vertAlign w:val="superscript"/>
    </w:rPr>
  </w:style>
  <w:style w:type="paragraph" w:styleId="919">
    <w:name w:val="endnote text"/>
    <w:basedOn w:val="737"/>
    <w:link w:val="920"/>
    <w:uiPriority w:val="99"/>
    <w:semiHidden/>
    <w:unhideWhenUsed/>
  </w:style>
  <w:style w:type="character" w:styleId="920" w:customStyle="1">
    <w:name w:val="Текст концевой сноски Знак"/>
    <w:link w:val="919"/>
    <w:uiPriority w:val="99"/>
    <w:rPr>
      <w:sz w:val="20"/>
    </w:rPr>
  </w:style>
  <w:style w:type="character" w:styleId="921">
    <w:name w:val="endnote reference"/>
    <w:uiPriority w:val="99"/>
    <w:semiHidden/>
    <w:unhideWhenUsed/>
    <w:rPr>
      <w:vertAlign w:val="superscript"/>
    </w:rPr>
  </w:style>
  <w:style w:type="paragraph" w:styleId="922">
    <w:name w:val="toc 1"/>
    <w:basedOn w:val="737"/>
    <w:next w:val="737"/>
    <w:uiPriority w:val="39"/>
    <w:unhideWhenUsed/>
    <w:pPr>
      <w:spacing w:after="57"/>
    </w:pPr>
  </w:style>
  <w:style w:type="paragraph" w:styleId="923">
    <w:name w:val="toc 2"/>
    <w:basedOn w:val="737"/>
    <w:next w:val="737"/>
    <w:uiPriority w:val="39"/>
    <w:unhideWhenUsed/>
    <w:pPr>
      <w:ind w:left="283"/>
      <w:spacing w:after="57"/>
    </w:pPr>
  </w:style>
  <w:style w:type="paragraph" w:styleId="924">
    <w:name w:val="toc 3"/>
    <w:basedOn w:val="737"/>
    <w:next w:val="737"/>
    <w:uiPriority w:val="39"/>
    <w:unhideWhenUsed/>
    <w:pPr>
      <w:ind w:left="567"/>
      <w:spacing w:after="57"/>
    </w:pPr>
  </w:style>
  <w:style w:type="paragraph" w:styleId="925">
    <w:name w:val="toc 4"/>
    <w:basedOn w:val="737"/>
    <w:next w:val="737"/>
    <w:uiPriority w:val="39"/>
    <w:unhideWhenUsed/>
    <w:pPr>
      <w:ind w:left="850"/>
      <w:spacing w:after="57"/>
    </w:pPr>
  </w:style>
  <w:style w:type="paragraph" w:styleId="926">
    <w:name w:val="toc 5"/>
    <w:basedOn w:val="737"/>
    <w:next w:val="737"/>
    <w:uiPriority w:val="39"/>
    <w:unhideWhenUsed/>
    <w:pPr>
      <w:ind w:left="1134"/>
      <w:spacing w:after="57"/>
    </w:pPr>
  </w:style>
  <w:style w:type="paragraph" w:styleId="927">
    <w:name w:val="toc 6"/>
    <w:basedOn w:val="737"/>
    <w:next w:val="737"/>
    <w:uiPriority w:val="39"/>
    <w:unhideWhenUsed/>
    <w:pPr>
      <w:ind w:left="1417"/>
      <w:spacing w:after="57"/>
    </w:pPr>
  </w:style>
  <w:style w:type="paragraph" w:styleId="928">
    <w:name w:val="toc 7"/>
    <w:basedOn w:val="737"/>
    <w:next w:val="737"/>
    <w:uiPriority w:val="39"/>
    <w:unhideWhenUsed/>
    <w:pPr>
      <w:ind w:left="1701"/>
      <w:spacing w:after="57"/>
    </w:pPr>
  </w:style>
  <w:style w:type="paragraph" w:styleId="929">
    <w:name w:val="toc 8"/>
    <w:basedOn w:val="737"/>
    <w:next w:val="737"/>
    <w:uiPriority w:val="39"/>
    <w:unhideWhenUsed/>
    <w:pPr>
      <w:ind w:left="1984"/>
      <w:spacing w:after="57"/>
    </w:pPr>
  </w:style>
  <w:style w:type="paragraph" w:styleId="930">
    <w:name w:val="toc 9"/>
    <w:basedOn w:val="737"/>
    <w:next w:val="737"/>
    <w:uiPriority w:val="39"/>
    <w:unhideWhenUsed/>
    <w:pPr>
      <w:ind w:left="2268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737"/>
    <w:next w:val="737"/>
    <w:uiPriority w:val="99"/>
    <w:unhideWhenUsed/>
  </w:style>
  <w:style w:type="paragraph" w:styleId="933">
    <w:name w:val="Body Text"/>
    <w:basedOn w:val="737"/>
    <w:link w:val="957"/>
    <w:pPr>
      <w:ind w:right="3117"/>
    </w:pPr>
    <w:rPr>
      <w:rFonts w:ascii="Courier New" w:hAnsi="Courier New"/>
      <w:sz w:val="26"/>
      <w:lang w:val="en-US" w:eastAsia="en-US"/>
    </w:rPr>
  </w:style>
  <w:style w:type="paragraph" w:styleId="934">
    <w:name w:val="Body Text Indent"/>
    <w:basedOn w:val="737"/>
    <w:pPr>
      <w:ind w:right="-1"/>
      <w:jc w:val="both"/>
    </w:pPr>
    <w:rPr>
      <w:sz w:val="26"/>
    </w:rPr>
  </w:style>
  <w:style w:type="character" w:styleId="935">
    <w:name w:val="page number"/>
    <w:basedOn w:val="747"/>
  </w:style>
  <w:style w:type="paragraph" w:styleId="936">
    <w:name w:val="Balloon Text"/>
    <w:basedOn w:val="737"/>
    <w:link w:val="937"/>
    <w:rPr>
      <w:rFonts w:ascii="Segoe UI" w:hAnsi="Segoe UI"/>
      <w:sz w:val="18"/>
      <w:szCs w:val="18"/>
      <w:lang w:val="en-US" w:eastAsia="en-US"/>
    </w:rPr>
  </w:style>
  <w:style w:type="character" w:styleId="937" w:customStyle="1">
    <w:name w:val="Текст выноски Знак"/>
    <w:link w:val="936"/>
    <w:rPr>
      <w:rFonts w:ascii="Segoe UI" w:hAnsi="Segoe UI" w:cs="Segoe UI"/>
      <w:sz w:val="18"/>
      <w:szCs w:val="18"/>
    </w:rPr>
  </w:style>
  <w:style w:type="character" w:styleId="938" w:customStyle="1">
    <w:name w:val="Верхний колонтитул Знак"/>
    <w:link w:val="783"/>
    <w:uiPriority w:val="99"/>
  </w:style>
  <w:style w:type="numbering" w:styleId="939" w:customStyle="1">
    <w:name w:val="Нет списка1"/>
    <w:next w:val="749"/>
    <w:uiPriority w:val="99"/>
    <w:semiHidden/>
    <w:unhideWhenUsed/>
  </w:style>
  <w:style w:type="character" w:styleId="940">
    <w:name w:val="FollowedHyperlink"/>
    <w:uiPriority w:val="99"/>
    <w:unhideWhenUsed/>
    <w:rPr>
      <w:color w:val="800080"/>
      <w:u w:val="single"/>
    </w:rPr>
  </w:style>
  <w:style w:type="paragraph" w:styleId="941" w:customStyle="1">
    <w:name w:val="xl65"/>
    <w:basedOn w:val="73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66"/>
    <w:basedOn w:val="73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67"/>
    <w:basedOn w:val="73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68"/>
    <w:basedOn w:val="73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5" w:customStyle="1">
    <w:name w:val="xl69"/>
    <w:basedOn w:val="73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0"/>
    <w:basedOn w:val="73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7" w:customStyle="1">
    <w:name w:val="xl71"/>
    <w:basedOn w:val="73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72"/>
    <w:basedOn w:val="73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3"/>
    <w:basedOn w:val="73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4"/>
    <w:basedOn w:val="73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5"/>
    <w:basedOn w:val="73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6"/>
    <w:basedOn w:val="73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7"/>
    <w:basedOn w:val="73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8"/>
    <w:basedOn w:val="73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9"/>
    <w:basedOn w:val="73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Форма"/>
    <w:rPr>
      <w:sz w:val="28"/>
      <w:szCs w:val="28"/>
      <w:lang w:eastAsia="ru-RU"/>
    </w:rPr>
  </w:style>
  <w:style w:type="character" w:styleId="957" w:customStyle="1">
    <w:name w:val="Основной текст Знак"/>
    <w:link w:val="933"/>
    <w:rPr>
      <w:rFonts w:ascii="Courier New" w:hAnsi="Courier New"/>
      <w:sz w:val="26"/>
    </w:rPr>
  </w:style>
  <w:style w:type="paragraph" w:styleId="958" w:customStyle="1">
    <w:name w:val="ConsPlusNormal"/>
    <w:rPr>
      <w:sz w:val="28"/>
      <w:szCs w:val="28"/>
      <w:lang w:eastAsia="ru-RU"/>
    </w:rPr>
  </w:style>
  <w:style w:type="numbering" w:styleId="959" w:customStyle="1">
    <w:name w:val="Нет списка11"/>
    <w:next w:val="749"/>
    <w:uiPriority w:val="99"/>
    <w:semiHidden/>
    <w:unhideWhenUsed/>
  </w:style>
  <w:style w:type="numbering" w:styleId="960" w:customStyle="1">
    <w:name w:val="Нет списка111"/>
    <w:next w:val="749"/>
    <w:uiPriority w:val="99"/>
    <w:semiHidden/>
    <w:unhideWhenUsed/>
  </w:style>
  <w:style w:type="paragraph" w:styleId="961" w:customStyle="1">
    <w:name w:val="font5"/>
    <w:basedOn w:val="73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2" w:customStyle="1">
    <w:name w:val="xl80"/>
    <w:basedOn w:val="73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3" w:customStyle="1">
    <w:name w:val="xl81"/>
    <w:basedOn w:val="73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4" w:customStyle="1">
    <w:name w:val="xl82"/>
    <w:basedOn w:val="73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65" w:customStyle="1">
    <w:name w:val="xl83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84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85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86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87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0" w:customStyle="1">
    <w:name w:val="xl88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1" w:customStyle="1">
    <w:name w:val="xl89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0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1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92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5" w:customStyle="1">
    <w:name w:val="xl93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94"/>
    <w:basedOn w:val="73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5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6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7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8"/>
    <w:basedOn w:val="73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1" w:customStyle="1">
    <w:name w:val="xl99"/>
    <w:basedOn w:val="73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100"/>
    <w:basedOn w:val="73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1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2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03"/>
    <w:basedOn w:val="73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4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5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6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7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8"/>
    <w:basedOn w:val="73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9"/>
    <w:basedOn w:val="73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0"/>
    <w:basedOn w:val="73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1"/>
    <w:basedOn w:val="73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12"/>
    <w:basedOn w:val="73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5" w:customStyle="1">
    <w:name w:val="xl113"/>
    <w:basedOn w:val="73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14"/>
    <w:basedOn w:val="73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5"/>
    <w:basedOn w:val="73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8" w:customStyle="1">
    <w:name w:val="xl116"/>
    <w:basedOn w:val="73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7"/>
    <w:basedOn w:val="73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8"/>
    <w:basedOn w:val="73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9"/>
    <w:basedOn w:val="73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20"/>
    <w:basedOn w:val="73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3" w:customStyle="1">
    <w:name w:val="xl121"/>
    <w:basedOn w:val="73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4" w:customStyle="1">
    <w:name w:val="xl122"/>
    <w:basedOn w:val="73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23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6" w:customStyle="1">
    <w:name w:val="xl124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7" w:customStyle="1">
    <w:name w:val="xl125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8" w:customStyle="1">
    <w:name w:val="Нет списка2"/>
    <w:next w:val="749"/>
    <w:uiPriority w:val="99"/>
    <w:semiHidden/>
    <w:unhideWhenUsed/>
  </w:style>
  <w:style w:type="numbering" w:styleId="1009" w:customStyle="1">
    <w:name w:val="Нет списка3"/>
    <w:next w:val="749"/>
    <w:uiPriority w:val="99"/>
    <w:semiHidden/>
    <w:unhideWhenUsed/>
  </w:style>
  <w:style w:type="paragraph" w:styleId="1010" w:customStyle="1">
    <w:name w:val="font6"/>
    <w:basedOn w:val="73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1" w:customStyle="1">
    <w:name w:val="font7"/>
    <w:basedOn w:val="73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2" w:customStyle="1">
    <w:name w:val="font8"/>
    <w:basedOn w:val="73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3" w:customStyle="1">
    <w:name w:val="Нет списка4"/>
    <w:next w:val="749"/>
    <w:uiPriority w:val="99"/>
    <w:semiHidden/>
    <w:unhideWhenUsed/>
  </w:style>
  <w:style w:type="character" w:styleId="1014" w:customStyle="1">
    <w:name w:val="Нижний колонтитул Знак"/>
    <w:link w:val="785"/>
    <w:uiPriority w:val="99"/>
  </w:style>
  <w:style w:type="paragraph" w:styleId="1015" w:customStyle="1">
    <w:name w:val="Приложение"/>
    <w:basedOn w:val="933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4"/>
    </w:rPr>
  </w:style>
  <w:style w:type="paragraph" w:styleId="1016" w:customStyle="1">
    <w:name w:val="Подпись на  бланке должностного лица"/>
    <w:basedOn w:val="737"/>
    <w:next w:val="933"/>
    <w:pPr>
      <w:ind w:left="7088"/>
      <w:spacing w:before="480" w:line="240" w:lineRule="exact"/>
    </w:pPr>
    <w:rPr>
      <w:sz w:val="24"/>
    </w:rPr>
  </w:style>
  <w:style w:type="paragraph" w:styleId="1017">
    <w:name w:val="Signature"/>
    <w:basedOn w:val="737"/>
    <w:next w:val="933"/>
    <w:link w:val="1018"/>
    <w:pPr>
      <w:spacing w:before="480" w:line="240" w:lineRule="exact"/>
      <w:tabs>
        <w:tab w:val="left" w:pos="5103" w:leader="none"/>
        <w:tab w:val="right" w:pos="9639" w:leader="none"/>
      </w:tabs>
    </w:pPr>
    <w:rPr>
      <w:sz w:val="24"/>
      <w:lang w:val="en-US" w:eastAsia="en-US"/>
    </w:rPr>
  </w:style>
  <w:style w:type="character" w:styleId="1018" w:customStyle="1">
    <w:name w:val="Подпись Знак"/>
    <w:link w:val="1017"/>
    <w:rPr>
      <w:sz w:val="24"/>
    </w:rPr>
  </w:style>
  <w:style w:type="paragraph" w:styleId="1019" w:customStyle="1">
    <w:name w:val="ConsPlusCell"/>
    <w:uiPriority w:val="99"/>
    <w:rPr>
      <w:rFonts w:eastAsia="Calibri"/>
      <w:sz w:val="28"/>
      <w:szCs w:val="28"/>
      <w:lang w:eastAsia="en-US"/>
    </w:rPr>
  </w:style>
  <w:style w:type="paragraph" w:styleId="1020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1021" w:customStyle="1">
    <w:name w:val="Название Знак"/>
    <w:link w:val="775"/>
    <w:rPr>
      <w:rFonts w:ascii="Cambria" w:hAnsi="Cambria" w:eastAsia="Times New Roman" w:cs="Times New Roman"/>
      <w:b/>
      <w:bCs/>
      <w:sz w:val="32"/>
      <w:szCs w:val="32"/>
    </w:rPr>
  </w:style>
  <w:style w:type="character" w:styleId="1022">
    <w:name w:val="Emphasis"/>
    <w:qFormat/>
    <w:rPr>
      <w:i/>
      <w:iCs/>
    </w:rPr>
  </w:style>
  <w:style w:type="paragraph" w:styleId="1023">
    <w:name w:val="Normal (Web)"/>
    <w:basedOn w:val="737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hyperlink" Target="https://login.consultant.ru/link/?req=doc&amp;base=LAW&amp;n=389332&amp;dst=3601&amp;field=134&amp;date=01.10.2021" TargetMode="External"/><Relationship Id="rId16" Type="http://schemas.openxmlformats.org/officeDocument/2006/relationships/hyperlink" Target="https://login.consultant.ru/link/?req=doc&amp;base=RLAW368&amp;n=154126&amp;dst=76&amp;field=134&amp;date=01.10.202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6</cp:revision>
  <dcterms:created xsi:type="dcterms:W3CDTF">2024-12-23T11:35:00Z</dcterms:created>
  <dcterms:modified xsi:type="dcterms:W3CDTF">2024-12-27T06:22:08Z</dcterms:modified>
  <cp:version>983040</cp:version>
</cp:coreProperties>
</file>