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widowControl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213" cy="507134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213" cy="5071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213" cy="507134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213" cy="507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4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4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jc w:val="left"/>
        <w:spacing w:line="240" w:lineRule="exact"/>
        <w:tabs>
          <w:tab w:val="left" w:pos="709" w:leader="none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внесении изменений 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pStyle w:val="894"/>
        <w:jc w:val="left"/>
        <w:spacing w:line="240" w:lineRule="exact"/>
        <w:tabs>
          <w:tab w:val="left" w:pos="709" w:leader="none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 отдельные правовые акты 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pStyle w:val="894"/>
        <w:jc w:val="left"/>
        <w:spacing w:line="240" w:lineRule="exact"/>
        <w:tabs>
          <w:tab w:val="left" w:pos="709" w:leader="none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администрации города Перми 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pStyle w:val="894"/>
        <w:jc w:val="left"/>
        <w:spacing w:line="240" w:lineRule="exact"/>
        <w:tabs>
          <w:tab w:val="left" w:pos="709" w:leader="none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 сфере жилищных отношений 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pStyle w:val="89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ind w:right="4818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2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целях  актуализации правовых актов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страция города Перми </w:t>
      </w:r>
      <w:r>
        <w:rPr>
          <w:rFonts w:ascii="Times New Roman" w:hAnsi="Times New Roman" w:cs="Times New Roman"/>
          <w:caps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администрации города Перми от 03 июля </w:t>
      </w:r>
      <w:r>
        <w:rPr>
          <w:rFonts w:ascii="Times New Roman" w:hAnsi="Times New Roman" w:cs="Times New Roman"/>
          <w:sz w:val="28"/>
          <w:szCs w:val="28"/>
        </w:rPr>
        <w:t xml:space="preserve">2012</w:t>
      </w:r>
      <w:r>
        <w:rPr>
          <w:rFonts w:ascii="Times New Roman" w:hAnsi="Times New Roman" w:cs="Times New Roman"/>
          <w:sz w:val="28"/>
          <w:szCs w:val="28"/>
        </w:rPr>
        <w:t xml:space="preserve"> г. </w:t>
        <w:br w:type="textWrapping" w:clear="all"/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57-П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управлением жилищных отношений администрации города Перми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жилых помещений в манев</w:t>
      </w:r>
      <w:r>
        <w:rPr>
          <w:rFonts w:ascii="Times New Roman" w:hAnsi="Times New Roman" w:cs="Times New Roman"/>
          <w:sz w:val="28"/>
          <w:szCs w:val="28"/>
        </w:rPr>
        <w:t xml:space="preserve">ренном фонде» </w:t>
      </w:r>
      <w:r>
        <w:rPr>
          <w:rFonts w:ascii="Times New Roman" w:hAnsi="Times New Roman" w:cs="Times New Roman"/>
          <w:sz w:val="28"/>
          <w:szCs w:val="28"/>
        </w:rPr>
        <w:t xml:space="preserve">(в ред. от 08.10.2014 № 685, от 30.11.2021 № 1088, от 28.07.2022 № 635, от 01.12.2023 № 1365, от 28.05.2024 № 417)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наименовании слова «</w:t>
      </w:r>
      <w:r>
        <w:rPr>
          <w:rFonts w:ascii="Times New Roman" w:hAnsi="Times New Roman" w:cs="Times New Roman"/>
          <w:sz w:val="28"/>
          <w:szCs w:val="28"/>
        </w:rPr>
        <w:t xml:space="preserve">в маневренном фонде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«м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маневренного жилищного фонда»;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управлением жилищных отношений администрации города Перми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в маневренном фонде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(в ред. от 08.10.2014 № 685, от 30.11.2021 № 1088, от 28.07.2022 №</w:t>
      </w:r>
      <w:r>
        <w:rPr>
          <w:rFonts w:ascii="Times New Roman" w:hAnsi="Times New Roman" w:cs="Times New Roman"/>
          <w:sz w:val="28"/>
          <w:szCs w:val="28"/>
        </w:rPr>
        <w:t xml:space="preserve"> 635, от 01.1</w:t>
      </w:r>
      <w:r>
        <w:rPr>
          <w:rFonts w:ascii="Times New Roman" w:hAnsi="Times New Roman" w:cs="Times New Roman"/>
          <w:sz w:val="28"/>
          <w:szCs w:val="28"/>
        </w:rPr>
        <w:t xml:space="preserve">2.2023 №</w:t>
      </w:r>
      <w:r>
        <w:rPr>
          <w:rFonts w:ascii="Times New Roman" w:hAnsi="Times New Roman" w:cs="Times New Roman"/>
          <w:sz w:val="28"/>
          <w:szCs w:val="28"/>
        </w:rPr>
        <w:t xml:space="preserve"> 1365,</w:t>
      </w:r>
      <w:r>
        <w:rPr>
          <w:rFonts w:ascii="Times New Roman" w:hAnsi="Times New Roman" w:cs="Times New Roman"/>
          <w:sz w:val="28"/>
          <w:szCs w:val="28"/>
        </w:rPr>
        <w:t xml:space="preserve"> от 28.05.2024 №</w:t>
      </w:r>
      <w:r>
        <w:rPr>
          <w:rFonts w:ascii="Times New Roman" w:hAnsi="Times New Roman" w:cs="Times New Roman"/>
          <w:sz w:val="28"/>
          <w:szCs w:val="28"/>
        </w:rPr>
        <w:t xml:space="preserve"> 417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изложив в редакции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Внести изменения в перечень</w:t>
      </w:r>
      <w:r>
        <w:rPr>
          <w:sz w:val="28"/>
          <w:szCs w:val="28"/>
        </w:rPr>
        <w:t xml:space="preserve"> муниципальных услуг в соответствии с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деральным законом от 27 июля 2010 г. № 210-ФЗ «Об организации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государственных и муниципальных услуг», предоставляемых в многофун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циональных центра</w:t>
      </w:r>
      <w:r>
        <w:rPr>
          <w:sz w:val="28"/>
          <w:szCs w:val="28"/>
        </w:rPr>
        <w:t xml:space="preserve">х»</w:t>
      </w:r>
      <w:r>
        <w:rPr>
          <w:sz w:val="28"/>
          <w:szCs w:val="28"/>
        </w:rPr>
        <w:t xml:space="preserve">, утвержденный постановлением администрации города Перми от 26 декабря 2012 г.</w:t>
      </w:r>
      <w:r>
        <w:rPr>
          <w:sz w:val="28"/>
          <w:szCs w:val="28"/>
        </w:rPr>
        <w:t xml:space="preserve"> № 105-П (в ред. от 29.01.2013 № 39, от 27.05.2013 </w:t>
      </w:r>
      <w:r>
        <w:rPr>
          <w:sz w:val="28"/>
          <w:szCs w:val="28"/>
        </w:rPr>
        <w:t xml:space="preserve">№ 409, от 12.07.2013 № 581, от 13.02.2014 № 86, от 16.06.2014 № 398, от 16.12.2014 № 983, от 17.03.2015 №</w:t>
      </w:r>
      <w:r>
        <w:rPr>
          <w:sz w:val="28"/>
          <w:szCs w:val="28"/>
        </w:rPr>
        <w:t xml:space="preserve"> 132, от 27.10.2015 </w:t>
      </w:r>
      <w:r>
        <w:rPr>
          <w:sz w:val="28"/>
          <w:szCs w:val="28"/>
        </w:rPr>
        <w:t xml:space="preserve">№ 877, от 14.01.2016 № 19, от 03.08.2016 № 551, от 10.10.2016 № 811, от 14.11.2016 № 1009, от 10.03.2017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172, от 28.03.2017 № 228, от 09.11.2017 № 1019, от 29.03.2018 № 191, от 10.07.2018 № 463, от 21.12.2018 № 1019, от 18.02.2019 № 112, от 16.04.2019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103-П, от 21.06.2019 № 297, от 18.07.2019 № 398, от 25.10.2019 № 793, от 23.12.2019 № 1044, от 18.03.2020 № 237, от 08.06.2020 № 499, от 30.06.2020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561, от 10.07.2020 № 601, от 07.09.2020 № 801, от 13.10.2020 № 963, от 08.12.2021 № 1129, от 16.02.2022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94, от 17.02.2022 № 103, от 23.03.2022 № 205, от 26.08.2022 № 717, от 13.10.2022 № 940, от 24.10.2022 № 1070, от 18.11.2022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1169, от 30.03.2023 № 248, от 06.04.2023 № 275, от 25.05.2023 № 420, </w:t>
      </w:r>
      <w:r>
        <w:rPr>
          <w:sz w:val="28"/>
          <w:szCs w:val="28"/>
        </w:rPr>
        <w:t xml:space="preserve">от 25.08.2023 </w:t>
      </w:r>
      <w:r>
        <w:rPr>
          <w:sz w:val="28"/>
          <w:szCs w:val="28"/>
        </w:rPr>
        <w:t xml:space="preserve">№ 770, от 28.11.2023 №</w:t>
      </w:r>
      <w:r>
        <w:rPr>
          <w:sz w:val="28"/>
          <w:szCs w:val="28"/>
        </w:rPr>
        <w:t xml:space="preserve"> 132</w:t>
      </w:r>
      <w:r>
        <w:rPr>
          <w:sz w:val="28"/>
          <w:szCs w:val="28"/>
        </w:rPr>
        <w:t xml:space="preserve">0, от 18.12.2023 № 1420, от 31.01.2024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50, от 02.02.2024 № 57, от 09.04.2024 № 266, от 11.04.2024 № 278, от 12.04.2024 №</w:t>
      </w:r>
      <w:r>
        <w:rPr>
          <w:sz w:val="28"/>
          <w:szCs w:val="28"/>
        </w:rPr>
        <w:t xml:space="preserve"> 289</w:t>
      </w:r>
      <w:r>
        <w:rPr>
          <w:sz w:val="28"/>
          <w:szCs w:val="28"/>
        </w:rPr>
        <w:t xml:space="preserve">, от 27.06.2024 № 542</w:t>
      </w:r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следующие измен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 xml:space="preserve">в пункте 2.6.1 слова «в маневренном фонде» заменить словами «мун</w:t>
      </w:r>
      <w:r>
        <w:rPr>
          <w:rFonts w:eastAsia="Times New Roman"/>
          <w:sz w:val="28"/>
          <w:szCs w:val="28"/>
        </w:rPr>
        <w:t xml:space="preserve">и</w:t>
      </w:r>
      <w:r>
        <w:rPr>
          <w:rFonts w:eastAsia="Times New Roman"/>
          <w:sz w:val="28"/>
          <w:szCs w:val="28"/>
        </w:rPr>
        <w:t xml:space="preserve">ципального маневренного жилищного фонда».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912"/>
        <w:ind w:firstLine="72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Управлению жилищных отношений администрации города Перми обеспечить: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размещение информаци</w:t>
      </w:r>
      <w:r>
        <w:rPr>
          <w:bCs/>
          <w:sz w:val="28"/>
          <w:szCs w:val="28"/>
        </w:rPr>
        <w:t xml:space="preserve">и о муниципальной услуге в Реестре муниципальных услуг (функций), предоставляемых (осуществляемых) администрацией города Перми в установленном администрацией города Перми порядке, не позднее 3 рабочих дней со дня вступления в силу настоящего постановления;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2"/>
        <w:ind w:firstLine="72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актуализацию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технологической схемы оказания муниципальной услуги, переданной для предоставления в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МФЦ), и ее направление в адрес МФЦ не позднее 30 календарных дней со дня вступления в силу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</w:t>
      </w:r>
      <w:r>
        <w:rPr>
          <w:rFonts w:eastAsia="Times New Roman"/>
          <w:sz w:val="28"/>
          <w:szCs w:val="28"/>
        </w:rPr>
        <w:t xml:space="preserve">. Настоящее постановление вступает в силу </w:t>
      </w:r>
      <w:r>
        <w:rPr>
          <w:rFonts w:eastAsia="Times New Roman"/>
          <w:sz w:val="28"/>
          <w:szCs w:val="28"/>
        </w:rPr>
        <w:t xml:space="preserve">со дня </w:t>
      </w:r>
      <w:r>
        <w:rPr>
          <w:rFonts w:eastAsia="Times New Roman"/>
          <w:sz w:val="28"/>
          <w:szCs w:val="28"/>
        </w:rPr>
        <w:t xml:space="preserve">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eastAsia="Times New Roman"/>
          <w:sz w:val="28"/>
          <w:szCs w:val="28"/>
        </w:rPr>
        <w:t xml:space="preserve">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</w:t>
      </w:r>
      <w:r>
        <w:rPr>
          <w:rFonts w:eastAsia="Times New Roman"/>
          <w:sz w:val="28"/>
          <w:szCs w:val="28"/>
        </w:rPr>
        <w:t xml:space="preserve">. Управлению по общим вопр</w:t>
      </w:r>
      <w:r>
        <w:rPr>
          <w:rFonts w:eastAsia="Times New Roman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firstLine="720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</w:t>
      </w:r>
      <w:r>
        <w:rPr>
          <w:rFonts w:eastAsia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Перми </w:t>
      </w:r>
      <w:r>
        <w:rPr>
          <w:sz w:val="28"/>
          <w:szCs w:val="28"/>
        </w:rPr>
        <w:t xml:space="preserve">Субботина И.А.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left="540" w:hanging="54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ind w:left="540" w:hanging="54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ind w:left="540" w:hanging="54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</w:t>
      </w:r>
      <w:r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Э.О. Соснин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right"/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72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5387"/>
        <w:jc w:val="left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5387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5387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5387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управлением жилищных отношений администрации города Перми муниципальной услуги «Предоставление жилых помещений в маневренном фонде», утвержденный постановлением администрации города Перми от 03 июля 2012 г. № 57-П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управлением жилищных отношений администрации города Перми муниципальной услуги «Предоставление жилых помещений муниципального маневренного жилищного фонда»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 Административный регламент предоставления управлением жилищных отношений администрации гор</w:t>
      </w:r>
      <w:r>
        <w:rPr>
          <w:rFonts w:eastAsia="Times New Roman"/>
          <w:sz w:val="28"/>
          <w:szCs w:val="28"/>
        </w:rPr>
        <w:t xml:space="preserve">ода Перми муниципальной услуги «</w:t>
      </w:r>
      <w:r>
        <w:rPr>
          <w:rFonts w:eastAsia="Times New Roman"/>
          <w:sz w:val="28"/>
          <w:szCs w:val="28"/>
        </w:rPr>
        <w:t xml:space="preserve">Предоставл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ние жилы</w:t>
      </w:r>
      <w:r>
        <w:rPr>
          <w:rFonts w:eastAsia="Times New Roman"/>
          <w:sz w:val="28"/>
          <w:szCs w:val="28"/>
        </w:rPr>
        <w:t xml:space="preserve">х помещений муниципального маневренного жилищного фонда»</w:t>
      </w:r>
      <w:r>
        <w:rPr>
          <w:rFonts w:eastAsia="Times New Roman"/>
          <w:sz w:val="28"/>
          <w:szCs w:val="28"/>
        </w:rPr>
        <w:t xml:space="preserve"> (далее - Административный регл</w:t>
      </w:r>
      <w:r>
        <w:rPr>
          <w:rFonts w:eastAsia="Times New Roman"/>
          <w:sz w:val="28"/>
          <w:szCs w:val="28"/>
        </w:rPr>
        <w:t xml:space="preserve">а</w:t>
      </w:r>
      <w:r>
        <w:rPr>
          <w:rFonts w:eastAsia="Times New Roman"/>
          <w:sz w:val="28"/>
          <w:szCs w:val="28"/>
        </w:rPr>
        <w:t xml:space="preserve">мент, муниципальная услуга) определяет стандарт и порядок предоставления м</w:t>
      </w:r>
      <w:r>
        <w:rPr>
          <w:rFonts w:eastAsia="Times New Roman"/>
          <w:sz w:val="28"/>
          <w:szCs w:val="28"/>
        </w:rPr>
        <w:t xml:space="preserve">у</w:t>
      </w:r>
      <w:r>
        <w:rPr>
          <w:rFonts w:eastAsia="Times New Roman"/>
          <w:sz w:val="28"/>
          <w:szCs w:val="28"/>
        </w:rPr>
        <w:t xml:space="preserve">ниципальной услуги в администрации города Перми.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Заявителями на получение муниципальной услуги являются граждане Российской Федерации, постоянно проживающие в городе Перми, нуждающиеся в жилых помещениях для временного проживания, либо их уполномоченные представители (далее - заявитель).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Предоставление муниципальной услуги осуществляет управление ж</w:t>
      </w:r>
      <w:r>
        <w:rPr>
          <w:rFonts w:eastAsia="Times New Roman"/>
          <w:sz w:val="28"/>
          <w:szCs w:val="28"/>
        </w:rPr>
        <w:t xml:space="preserve">и</w:t>
      </w:r>
      <w:r>
        <w:rPr>
          <w:rFonts w:eastAsia="Times New Roman"/>
          <w:sz w:val="28"/>
          <w:szCs w:val="28"/>
        </w:rPr>
        <w:t xml:space="preserve">лищных отношений а</w:t>
      </w:r>
      <w:r>
        <w:rPr>
          <w:rFonts w:eastAsia="Times New Roman"/>
          <w:sz w:val="28"/>
          <w:szCs w:val="28"/>
        </w:rPr>
        <w:t xml:space="preserve">д</w:t>
      </w:r>
      <w:r>
        <w:rPr>
          <w:rFonts w:eastAsia="Times New Roman"/>
          <w:sz w:val="28"/>
          <w:szCs w:val="28"/>
        </w:rPr>
        <w:t xml:space="preserve">министрации города Перми (далее - Управление).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Место нахождения Управления: 614015, г. Пермь, ул. Максима Горького, 18.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График работы Управления: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понедельник-четверг: с 09.00 час. до 18.00 час.;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пятница: с 09.00 час. до 17.00 час.;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перерыв: с 12.00 час. до 12.48 час.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Заявление на предоставление муниципальной услуги (далее - заявление) и документы, необходимые для предоставления муниципальной услуги, напра</w:t>
      </w:r>
      <w:r>
        <w:rPr>
          <w:rFonts w:eastAsia="Times New Roman"/>
          <w:sz w:val="28"/>
          <w:szCs w:val="28"/>
        </w:rPr>
        <w:t xml:space="preserve">в</w:t>
      </w:r>
      <w:r>
        <w:rPr>
          <w:rFonts w:eastAsia="Times New Roman"/>
          <w:sz w:val="28"/>
          <w:szCs w:val="28"/>
        </w:rPr>
        <w:t xml:space="preserve">ляются в Управление в электронном виде, в том числе из государственного бю</w:t>
      </w:r>
      <w:r>
        <w:rPr>
          <w:rFonts w:eastAsia="Times New Roman"/>
          <w:sz w:val="28"/>
          <w:szCs w:val="28"/>
        </w:rPr>
        <w:t xml:space="preserve">д</w:t>
      </w:r>
      <w:r>
        <w:rPr>
          <w:rFonts w:eastAsia="Times New Roman"/>
          <w:sz w:val="28"/>
          <w:szCs w:val="28"/>
        </w:rPr>
        <w:t xml:space="preserve">жетного учреждения Пермского края «Пермский краевой мн</w:t>
      </w:r>
      <w:r>
        <w:rPr>
          <w:rFonts w:eastAsia="Times New Roman"/>
          <w:sz w:val="28"/>
          <w:szCs w:val="28"/>
        </w:rPr>
        <w:t xml:space="preserve">о</w:t>
      </w:r>
      <w:r>
        <w:rPr>
          <w:rFonts w:eastAsia="Times New Roman"/>
          <w:sz w:val="28"/>
          <w:szCs w:val="28"/>
        </w:rPr>
        <w:t xml:space="preserve">гофункциональный центр предоставления государственных и муниципальных услуг» (далее - МФЦ), п</w:t>
      </w:r>
      <w:r>
        <w:rPr>
          <w:rFonts w:eastAsia="Times New Roman"/>
          <w:sz w:val="28"/>
          <w:szCs w:val="28"/>
        </w:rPr>
        <w:t xml:space="preserve">о</w:t>
      </w:r>
      <w:r>
        <w:rPr>
          <w:rFonts w:eastAsia="Times New Roman"/>
          <w:sz w:val="28"/>
          <w:szCs w:val="28"/>
        </w:rPr>
        <w:t xml:space="preserve">средством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услуг), а также может быть подано (направлено):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через МФЦ в соответствии с заключенным соглашением о взаимодействии;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почте по адресу, указанному в </w:t>
      </w:r>
      <w:r>
        <w:rPr>
          <w:rFonts w:eastAsia="Times New Roman"/>
          <w:sz w:val="28"/>
          <w:szCs w:val="28"/>
        </w:rPr>
        <w:fldChar w:fldCharType="begin"/>
      </w:r>
      <w:r>
        <w:rPr>
          <w:rFonts w:eastAsia="Times New Roman"/>
          <w:sz w:val="28"/>
          <w:szCs w:val="28"/>
        </w:rPr>
        <w:instrText xml:space="preserve"> HYPERLINK \l "P60" \h </w:instrText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t xml:space="preserve">пункте 1.3</w:t>
      </w:r>
      <w:r>
        <w:rPr>
          <w:rFonts w:eastAsia="Times New Roman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настоящего Административного регламента.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Информация о местонахождении, справочных телефонах и графиках работы филиалов МФЦ, ра</w:t>
      </w:r>
      <w:r>
        <w:rPr>
          <w:rFonts w:eastAsia="Times New Roman"/>
          <w:sz w:val="28"/>
          <w:szCs w:val="28"/>
        </w:rPr>
        <w:t xml:space="preserve">с</w:t>
      </w:r>
      <w:r>
        <w:rPr>
          <w:rFonts w:eastAsia="Times New Roman"/>
          <w:sz w:val="28"/>
          <w:szCs w:val="28"/>
        </w:rPr>
        <w:t xml:space="preserve">положенных на территории города Перми и Пермского края, содержится на официальном сайте МФЦ: </w:t>
      </w:r>
      <w:r>
        <w:rPr>
          <w:rFonts w:eastAsia="Times New Roman"/>
          <w:sz w:val="28"/>
          <w:szCs w:val="28"/>
        </w:rPr>
        <w:fldChar w:fldCharType="begin"/>
      </w:r>
      <w:r>
        <w:rPr>
          <w:rFonts w:eastAsia="Times New Roman"/>
          <w:sz w:val="28"/>
          <w:szCs w:val="28"/>
        </w:rPr>
        <w:instrText xml:space="preserve"> HYPERLINK "https://mfc.permkrai.ru/" \h </w:instrText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t xml:space="preserve">http://mfc.permkrai.ru/</w:t>
      </w:r>
      <w:r>
        <w:rPr>
          <w:rFonts w:eastAsia="Times New Roman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Муниципальная услуга доступна для предоставления в электронном виде на всей территории Ро</w:t>
      </w:r>
      <w:r>
        <w:rPr>
          <w:rFonts w:eastAsia="Times New Roman"/>
          <w:sz w:val="28"/>
          <w:szCs w:val="28"/>
        </w:rPr>
        <w:t xml:space="preserve">с</w:t>
      </w:r>
      <w:r>
        <w:rPr>
          <w:rFonts w:eastAsia="Times New Roman"/>
          <w:sz w:val="28"/>
          <w:szCs w:val="28"/>
        </w:rPr>
        <w:t xml:space="preserve">сийской Федерации.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1.5. Информацию о предоставлении муниципальной услуги можно получить: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1.5.1. в Управлении: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личном обращении;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информационных стендах;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телефону: (342) 212-18-06;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письменному заявлению;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электронной почте: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en-US"/>
        </w:rPr>
        <w:t xml:space="preserve">uzho</w:t>
      </w:r>
      <w:r>
        <w:rPr>
          <w:rFonts w:eastAsia="Times New Roman"/>
          <w:color w:val="000000"/>
          <w:sz w:val="28"/>
          <w:szCs w:val="28"/>
        </w:rPr>
        <w:t xml:space="preserve">@</w:t>
      </w:r>
      <w:r>
        <w:rPr>
          <w:rFonts w:eastAsia="Times New Roman"/>
          <w:color w:val="000000"/>
          <w:sz w:val="28"/>
          <w:szCs w:val="28"/>
          <w:lang w:val="en-US"/>
        </w:rPr>
        <w:t xml:space="preserve">perm</w:t>
      </w:r>
      <w:r>
        <w:rPr>
          <w:rFonts w:eastAsia="Times New Roman"/>
          <w:color w:val="000000"/>
          <w:sz w:val="28"/>
          <w:szCs w:val="28"/>
        </w:rPr>
        <w:t xml:space="preserve">.</w:t>
      </w:r>
      <w:r>
        <w:rPr>
          <w:rFonts w:eastAsia="Times New Roman"/>
          <w:color w:val="000000"/>
          <w:sz w:val="28"/>
          <w:szCs w:val="28"/>
          <w:lang w:val="en-US"/>
        </w:rPr>
        <w:t xml:space="preserve">permkrai</w:t>
      </w:r>
      <w:r>
        <w:rPr>
          <w:rFonts w:eastAsia="Times New Roman"/>
          <w:color w:val="000000"/>
          <w:sz w:val="28"/>
          <w:szCs w:val="28"/>
        </w:rPr>
        <w:t xml:space="preserve">.</w:t>
      </w:r>
      <w:r>
        <w:rPr>
          <w:rFonts w:eastAsia="Times New Roman"/>
          <w:color w:val="000000"/>
          <w:sz w:val="28"/>
          <w:szCs w:val="28"/>
          <w:lang w:val="en-US"/>
        </w:rPr>
        <w:t xml:space="preserve">ru</w:t>
      </w:r>
      <w:r>
        <w:rPr>
          <w:rFonts w:eastAsia="Times New Roman"/>
          <w:sz w:val="28"/>
          <w:szCs w:val="28"/>
        </w:rPr>
        <w:t xml:space="preserve">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1.5.2. в МФЦ: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личном обращении;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телефонам;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1.5.3. на официальном сайте муниципального образования город Пермь в и</w:t>
      </w:r>
      <w:r>
        <w:rPr>
          <w:rFonts w:eastAsia="Times New Roman"/>
          <w:sz w:val="28"/>
          <w:szCs w:val="28"/>
        </w:rPr>
        <w:t xml:space="preserve">н</w:t>
      </w:r>
      <w:r>
        <w:rPr>
          <w:rFonts w:eastAsia="Times New Roman"/>
          <w:sz w:val="28"/>
          <w:szCs w:val="28"/>
        </w:rPr>
        <w:t xml:space="preserve">формационно-телекоммуникационной сети Интернет </w:t>
      </w:r>
      <w:r>
        <w:rPr>
          <w:rFonts w:eastAsia="Times New Roman"/>
          <w:sz w:val="28"/>
          <w:szCs w:val="28"/>
        </w:rPr>
        <w:fldChar w:fldCharType="begin"/>
      </w:r>
      <w:r>
        <w:rPr>
          <w:rFonts w:eastAsia="Times New Roman"/>
          <w:sz w:val="28"/>
          <w:szCs w:val="28"/>
        </w:rPr>
        <w:instrText xml:space="preserve"> HYPERLINK "http://www.gorodperm.ru" \h </w:instrText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t xml:space="preserve">http://www.gorodperm.ru</w:t>
      </w:r>
      <w:r>
        <w:rPr>
          <w:rFonts w:eastAsia="Times New Roman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(далее - официальный сайт);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1.5.4. на Едином портале государственных и муниципальных услуг.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1.6. На информационных стендах Управления размещается следующая и</w:t>
      </w:r>
      <w:r>
        <w:rPr>
          <w:rFonts w:eastAsia="Times New Roman"/>
          <w:sz w:val="28"/>
          <w:szCs w:val="28"/>
        </w:rPr>
        <w:t xml:space="preserve">н</w:t>
      </w:r>
      <w:r>
        <w:rPr>
          <w:rFonts w:eastAsia="Times New Roman"/>
          <w:sz w:val="28"/>
          <w:szCs w:val="28"/>
        </w:rPr>
        <w:t xml:space="preserve">формация: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текст Административного регламента;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порядок обжалования решений, действий (бездействия) Управления, дол</w:t>
      </w:r>
      <w:r>
        <w:rPr>
          <w:rFonts w:eastAsia="Times New Roman"/>
          <w:sz w:val="28"/>
          <w:szCs w:val="28"/>
        </w:rPr>
        <w:t xml:space="preserve">ж</w:t>
      </w:r>
      <w:r>
        <w:rPr>
          <w:rFonts w:eastAsia="Times New Roman"/>
          <w:sz w:val="28"/>
          <w:szCs w:val="28"/>
        </w:rPr>
        <w:t xml:space="preserve">ностных лиц, муниципальных служащих Управления при предоставлении мун</w:t>
      </w:r>
      <w:r>
        <w:rPr>
          <w:rFonts w:eastAsia="Times New Roman"/>
          <w:sz w:val="28"/>
          <w:szCs w:val="28"/>
        </w:rPr>
        <w:t xml:space="preserve">и</w:t>
      </w:r>
      <w:r>
        <w:rPr>
          <w:rFonts w:eastAsia="Times New Roman"/>
          <w:sz w:val="28"/>
          <w:szCs w:val="28"/>
        </w:rPr>
        <w:t xml:space="preserve">ципальной услуги;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образцы оформления документов, необходимых для предоставления муниц</w:t>
      </w:r>
      <w:r>
        <w:rPr>
          <w:rFonts w:eastAsia="Times New Roman"/>
          <w:sz w:val="28"/>
          <w:szCs w:val="28"/>
        </w:rPr>
        <w:t xml:space="preserve">и</w:t>
      </w:r>
      <w:r>
        <w:rPr>
          <w:rFonts w:eastAsia="Times New Roman"/>
          <w:sz w:val="28"/>
          <w:szCs w:val="28"/>
        </w:rPr>
        <w:t xml:space="preserve">пальной услуги;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извлечения из нормативных правовых актов, содержащих нормы, регулир</w:t>
      </w:r>
      <w:r>
        <w:rPr>
          <w:rFonts w:eastAsia="Times New Roman"/>
          <w:sz w:val="28"/>
          <w:szCs w:val="28"/>
        </w:rPr>
        <w:t xml:space="preserve">у</w:t>
      </w:r>
      <w:r>
        <w:rPr>
          <w:rFonts w:eastAsia="Times New Roman"/>
          <w:sz w:val="28"/>
          <w:szCs w:val="28"/>
        </w:rPr>
        <w:t xml:space="preserve">ющие рассмотрение з</w:t>
      </w:r>
      <w:r>
        <w:rPr>
          <w:rFonts w:eastAsia="Times New Roman"/>
          <w:sz w:val="28"/>
          <w:szCs w:val="28"/>
        </w:rPr>
        <w:t xml:space="preserve">а</w:t>
      </w:r>
      <w:r>
        <w:rPr>
          <w:rFonts w:eastAsia="Times New Roman"/>
          <w:sz w:val="28"/>
          <w:szCs w:val="28"/>
        </w:rPr>
        <w:t xml:space="preserve">явления.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1.7. На официальном сайте размещаются следующие сведения: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текст настоящего Административного регламента;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форма заявления;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технологическая схема предоставления муниципальной услуги;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порядок обжалования решений, действий (бездействия) Управления, дол</w:t>
      </w:r>
      <w:r>
        <w:rPr>
          <w:rFonts w:eastAsia="Times New Roman"/>
          <w:sz w:val="28"/>
          <w:szCs w:val="28"/>
        </w:rPr>
        <w:t xml:space="preserve">ж</w:t>
      </w:r>
      <w:r>
        <w:rPr>
          <w:rFonts w:eastAsia="Times New Roman"/>
          <w:sz w:val="28"/>
          <w:szCs w:val="28"/>
        </w:rPr>
        <w:t xml:space="preserve">ностных лиц, муниципальных служащих Управления при предоставлении мун</w:t>
      </w:r>
      <w:r>
        <w:rPr>
          <w:rFonts w:eastAsia="Times New Roman"/>
          <w:sz w:val="28"/>
          <w:szCs w:val="28"/>
        </w:rPr>
        <w:t xml:space="preserve">и</w:t>
      </w:r>
      <w:r>
        <w:rPr>
          <w:rFonts w:eastAsia="Times New Roman"/>
          <w:sz w:val="28"/>
          <w:szCs w:val="28"/>
        </w:rPr>
        <w:t xml:space="preserve">ципальной услуги, утвержденный правовым актом администрации города Перми.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1.8. На Едином портале государственных и муниципальных услуг размещ</w:t>
      </w:r>
      <w:r>
        <w:rPr>
          <w:rFonts w:eastAsia="Times New Roman"/>
          <w:sz w:val="28"/>
          <w:szCs w:val="28"/>
        </w:rPr>
        <w:t xml:space="preserve">а</w:t>
      </w:r>
      <w:r>
        <w:rPr>
          <w:rFonts w:eastAsia="Times New Roman"/>
          <w:sz w:val="28"/>
          <w:szCs w:val="28"/>
        </w:rPr>
        <w:t xml:space="preserve">ются следующие свед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ния: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способы подачи заявления;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способы получения результата;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сроки для оказания услуги, основания для отказа;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 оказания услуги;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контакты;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документы, необходимые для получения услуги;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документы, предоставляемые по завершению оказания услуги;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сведения о муниципальной услуге;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порядок обжалования;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межведомственное взаимодействие;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нормативно-правовые акты;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Административный регламент;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административные процедуры;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показатели доступности и качества.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/>
      <w:bookmarkStart w:id="0" w:name="P108"/>
      <w:r/>
      <w:bookmarkEnd w:id="0"/>
      <w:r>
        <w:rPr>
          <w:rFonts w:eastAsia="Times New Roman"/>
          <w:sz w:val="28"/>
          <w:szCs w:val="28"/>
        </w:rPr>
        <w:t xml:space="preserve">1.9. Информирование о предоставлении муниципальной услуги осуществл</w:t>
      </w:r>
      <w:r>
        <w:rPr>
          <w:rFonts w:eastAsia="Times New Roman"/>
          <w:sz w:val="28"/>
          <w:szCs w:val="28"/>
        </w:rPr>
        <w:t xml:space="preserve">я</w:t>
      </w:r>
      <w:r>
        <w:rPr>
          <w:rFonts w:eastAsia="Times New Roman"/>
          <w:sz w:val="28"/>
          <w:szCs w:val="28"/>
        </w:rPr>
        <w:t xml:space="preserve">ется Управлением по телефону: (342) 212-18-06.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ответах на телефонные звонки и устные обращения заявителей специ</w:t>
      </w:r>
      <w:r>
        <w:rPr>
          <w:rFonts w:eastAsia="Times New Roman"/>
          <w:sz w:val="28"/>
          <w:szCs w:val="28"/>
        </w:rPr>
        <w:t xml:space="preserve">а</w:t>
      </w:r>
      <w:r>
        <w:rPr>
          <w:rFonts w:eastAsia="Times New Roman"/>
          <w:sz w:val="28"/>
          <w:szCs w:val="28"/>
        </w:rPr>
        <w:t xml:space="preserve">листы Управления подробно и в вежливой (корректной) форме информируют о</w:t>
      </w:r>
      <w:r>
        <w:rPr>
          <w:rFonts w:eastAsia="Times New Roman"/>
          <w:sz w:val="28"/>
          <w:szCs w:val="28"/>
        </w:rPr>
        <w:t xml:space="preserve">б</w:t>
      </w:r>
      <w:r>
        <w:rPr>
          <w:rFonts w:eastAsia="Times New Roman"/>
          <w:sz w:val="28"/>
          <w:szCs w:val="28"/>
        </w:rPr>
        <w:t xml:space="preserve">ратившихся по интересующим их вопросам. Ответ на телефонный звонок должен начинаться с информации о наименовании органа, в который позвонил гражд</w:t>
      </w:r>
      <w:r>
        <w:rPr>
          <w:rFonts w:eastAsia="Times New Roman"/>
          <w:sz w:val="28"/>
          <w:szCs w:val="28"/>
        </w:rPr>
        <w:t xml:space="preserve">а</w:t>
      </w:r>
      <w:r>
        <w:rPr>
          <w:rFonts w:eastAsia="Times New Roman"/>
          <w:sz w:val="28"/>
          <w:szCs w:val="28"/>
        </w:rPr>
        <w:t xml:space="preserve">нин, фамилии, имени, отчестве и должности специалиста, принявшего звонок. При отсу</w:t>
      </w:r>
      <w:r>
        <w:rPr>
          <w:rFonts w:eastAsia="Times New Roman"/>
          <w:sz w:val="28"/>
          <w:szCs w:val="28"/>
        </w:rPr>
        <w:t xml:space="preserve">т</w:t>
      </w:r>
      <w:r>
        <w:rPr>
          <w:rFonts w:eastAsia="Times New Roman"/>
          <w:sz w:val="28"/>
          <w:szCs w:val="28"/>
        </w:rPr>
        <w:t xml:space="preserve">ствии возможности у специалиста, принявшего звонок, самостоятельно ответить на поставленные в</w:t>
      </w:r>
      <w:r>
        <w:rPr>
          <w:rFonts w:eastAsia="Times New Roman"/>
          <w:sz w:val="28"/>
          <w:szCs w:val="28"/>
        </w:rPr>
        <w:t xml:space="preserve">о</w:t>
      </w:r>
      <w:r>
        <w:rPr>
          <w:rFonts w:eastAsia="Times New Roman"/>
          <w:sz w:val="28"/>
          <w:szCs w:val="28"/>
        </w:rPr>
        <w:t xml:space="preserve">просы обратившемуся должен быть сообщен номер телефона, по которому можно получить необход</w:t>
      </w:r>
      <w:r>
        <w:rPr>
          <w:rFonts w:eastAsia="Times New Roman"/>
          <w:sz w:val="28"/>
          <w:szCs w:val="28"/>
        </w:rPr>
        <w:t xml:space="preserve">и</w:t>
      </w:r>
      <w:r>
        <w:rPr>
          <w:rFonts w:eastAsia="Times New Roman"/>
          <w:sz w:val="28"/>
          <w:szCs w:val="28"/>
        </w:rPr>
        <w:t xml:space="preserve">мую информацию.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1.10. Информирование заявителей о стадии предоставления муниципальной услуги осуществляе</w:t>
      </w:r>
      <w:r>
        <w:rPr>
          <w:rFonts w:eastAsia="Times New Roman"/>
          <w:sz w:val="28"/>
          <w:szCs w:val="28"/>
        </w:rPr>
        <w:t xml:space="preserve">т</w:t>
      </w:r>
      <w:r>
        <w:rPr>
          <w:rFonts w:eastAsia="Times New Roman"/>
          <w:sz w:val="28"/>
          <w:szCs w:val="28"/>
        </w:rPr>
        <w:t xml:space="preserve">ся: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специалистами Управления по указанному в </w:t>
      </w:r>
      <w:r>
        <w:rPr>
          <w:rFonts w:eastAsia="Times New Roman"/>
          <w:sz w:val="28"/>
          <w:szCs w:val="28"/>
        </w:rPr>
        <w:fldChar w:fldCharType="begin"/>
      </w:r>
      <w:r>
        <w:rPr>
          <w:rFonts w:eastAsia="Times New Roman"/>
          <w:sz w:val="28"/>
          <w:szCs w:val="28"/>
        </w:rPr>
        <w:instrText xml:space="preserve"> HYPERLINK \l "P108" \h </w:instrText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t xml:space="preserve">пункте 1.9</w:t>
      </w:r>
      <w:r>
        <w:rPr>
          <w:rFonts w:eastAsia="Times New Roman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настоящего Админ</w:t>
      </w:r>
      <w:r>
        <w:rPr>
          <w:rFonts w:eastAsia="Times New Roman"/>
          <w:sz w:val="28"/>
          <w:szCs w:val="28"/>
        </w:rPr>
        <w:t xml:space="preserve">и</w:t>
      </w:r>
      <w:r>
        <w:rPr>
          <w:rFonts w:eastAsia="Times New Roman"/>
          <w:sz w:val="28"/>
          <w:szCs w:val="28"/>
        </w:rPr>
        <w:t xml:space="preserve">стративного регламе</w:t>
      </w:r>
      <w:r>
        <w:rPr>
          <w:rFonts w:eastAsia="Times New Roman"/>
          <w:sz w:val="28"/>
          <w:szCs w:val="28"/>
        </w:rPr>
        <w:t xml:space="preserve">н</w:t>
      </w:r>
      <w:r>
        <w:rPr>
          <w:rFonts w:eastAsia="Times New Roman"/>
          <w:sz w:val="28"/>
          <w:szCs w:val="28"/>
        </w:rPr>
        <w:t xml:space="preserve">та телефонному номеру;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специалистами МФЦ при личном обращении заявителей или по телефону в случае, если заявл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ние было подано через МФЦ;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через Единый портал государственных и муниципальных услуг.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jc w:val="center"/>
        <w:widowControl w:val="off"/>
        <w:rPr>
          <w:rFonts w:eastAsia="Times New Roman"/>
          <w:b/>
          <w:sz w:val="28"/>
          <w:szCs w:val="28"/>
        </w:rPr>
        <w:outlineLvl w:val="1"/>
      </w:pPr>
      <w:r>
        <w:rPr>
          <w:rFonts w:eastAsia="Times New Roman"/>
          <w:b/>
          <w:sz w:val="28"/>
          <w:szCs w:val="28"/>
        </w:rPr>
        <w:t xml:space="preserve">II. Стандарт предоставления муниципальной услуги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2.1. Муници</w:t>
      </w:r>
      <w:r>
        <w:rPr>
          <w:rFonts w:eastAsia="Times New Roman"/>
          <w:sz w:val="28"/>
          <w:szCs w:val="28"/>
        </w:rPr>
        <w:t xml:space="preserve">пальная услуга - предоставление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гражданам и членам их семей </w:t>
      </w:r>
      <w:r>
        <w:rPr>
          <w:rFonts w:eastAsia="Times New Roman"/>
          <w:sz w:val="28"/>
          <w:szCs w:val="28"/>
        </w:rPr>
        <w:t xml:space="preserve">жилых помещений </w:t>
      </w:r>
      <w:r>
        <w:rPr>
          <w:rFonts w:eastAsia="Times New Roman"/>
          <w:sz w:val="28"/>
          <w:szCs w:val="28"/>
        </w:rPr>
        <w:t xml:space="preserve">муниципального маневренного жилищного фонда</w:t>
      </w:r>
      <w:r>
        <w:rPr>
          <w:rFonts w:eastAsia="Times New Roman"/>
          <w:sz w:val="28"/>
          <w:szCs w:val="28"/>
        </w:rPr>
        <w:t xml:space="preserve"> для време</w:t>
      </w:r>
      <w:r>
        <w:rPr>
          <w:rFonts w:eastAsia="Times New Roman"/>
          <w:sz w:val="28"/>
          <w:szCs w:val="28"/>
        </w:rPr>
        <w:t xml:space="preserve">н</w:t>
      </w:r>
      <w:r>
        <w:rPr>
          <w:rFonts w:eastAsia="Times New Roman"/>
          <w:sz w:val="28"/>
          <w:szCs w:val="28"/>
        </w:rPr>
        <w:t xml:space="preserve">ного проживания</w:t>
      </w:r>
      <w:r>
        <w:rPr>
          <w:rFonts w:eastAsia="Times New Roman"/>
          <w:sz w:val="28"/>
          <w:szCs w:val="28"/>
        </w:rPr>
        <w:t xml:space="preserve">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 Предоставление муниципальной услуги осуществляет Управление. </w:t>
      </w:r>
      <w:r>
        <w:rPr>
          <w:rFonts w:eastAsia="Times New Roman"/>
          <w:sz w:val="28"/>
          <w:szCs w:val="28"/>
        </w:rPr>
        <w:br w:type="textWrapping" w:clear="all"/>
      </w:r>
      <w:r>
        <w:rPr>
          <w:rFonts w:eastAsia="Times New Roman"/>
          <w:sz w:val="28"/>
          <w:szCs w:val="28"/>
        </w:rPr>
        <w:t xml:space="preserve">В предоставлении муниципальной услуги участвует МФЦ.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 Результатом предоставления муниципальной услуги является принятие решения и выдача документов о предоставлении жилого помещения </w:t>
      </w:r>
      <w:r>
        <w:rPr>
          <w:rFonts w:eastAsia="Times New Roman"/>
          <w:sz w:val="28"/>
          <w:szCs w:val="28"/>
        </w:rPr>
        <w:t xml:space="preserve">муниципал</w:t>
      </w:r>
      <w:r>
        <w:rPr>
          <w:rFonts w:eastAsia="Times New Roman"/>
          <w:sz w:val="28"/>
          <w:szCs w:val="28"/>
        </w:rPr>
        <w:t xml:space="preserve">ь</w:t>
      </w:r>
      <w:r>
        <w:rPr>
          <w:rFonts w:eastAsia="Times New Roman"/>
          <w:sz w:val="28"/>
          <w:szCs w:val="28"/>
        </w:rPr>
        <w:t xml:space="preserve">ного маневренного жилищного фонда</w:t>
      </w:r>
      <w:r>
        <w:rPr>
          <w:rFonts w:eastAsia="Times New Roman"/>
          <w:sz w:val="28"/>
          <w:szCs w:val="28"/>
        </w:rPr>
        <w:t xml:space="preserve">, об отказе в предоставлении жилого пом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щения </w:t>
      </w:r>
      <w:r>
        <w:rPr>
          <w:rFonts w:eastAsia="Times New Roman"/>
          <w:sz w:val="28"/>
          <w:szCs w:val="28"/>
        </w:rPr>
        <w:t xml:space="preserve">муниципального маневренного жилищного фонда</w:t>
      </w:r>
      <w:r>
        <w:rPr>
          <w:rFonts w:eastAsia="Times New Roman"/>
          <w:sz w:val="28"/>
          <w:szCs w:val="28"/>
        </w:rPr>
        <w:t xml:space="preserve"> или о принятии на учет в целях предоставления жилого помещения </w:t>
      </w:r>
      <w:r>
        <w:rPr>
          <w:rFonts w:eastAsia="Times New Roman"/>
          <w:sz w:val="28"/>
          <w:szCs w:val="28"/>
        </w:rPr>
        <w:t xml:space="preserve">муниципального маневренного ж</w:t>
      </w:r>
      <w:r>
        <w:rPr>
          <w:rFonts w:eastAsia="Times New Roman"/>
          <w:sz w:val="28"/>
          <w:szCs w:val="28"/>
        </w:rPr>
        <w:t xml:space="preserve">и</w:t>
      </w:r>
      <w:r>
        <w:rPr>
          <w:rFonts w:eastAsia="Times New Roman"/>
          <w:sz w:val="28"/>
          <w:szCs w:val="28"/>
        </w:rPr>
        <w:t xml:space="preserve">лищного фонда</w:t>
      </w:r>
      <w:r>
        <w:rPr>
          <w:rFonts w:eastAsia="Times New Roman"/>
          <w:sz w:val="28"/>
          <w:szCs w:val="28"/>
        </w:rPr>
        <w:t xml:space="preserve">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2.4. Срок предоставления муниципальной услуги: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15 рабочих дней с момента регистрации заявления и прилагаемых документов, предусмотренных пунктами 2.6, 2.6.1 настоящего Административного регламента, в Управление.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2.5. Предоставление муниципальной услуги осуществляется в соответствии с: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Жилищным </w:t>
      </w:r>
      <w:r>
        <w:rPr>
          <w:rFonts w:eastAsia="Times New Roman"/>
          <w:color w:val="auto"/>
          <w:sz w:val="28"/>
          <w:szCs w:val="28"/>
        </w:rPr>
        <w:fldChar w:fldCharType="begin"/>
      </w:r>
      <w:r>
        <w:rPr>
          <w:rFonts w:eastAsia="Times New Roman"/>
          <w:color w:val="auto"/>
          <w:sz w:val="28"/>
          <w:szCs w:val="28"/>
        </w:rPr>
        <w:instrText xml:space="preserve"> HYPERLINK "https://login.consultant.ru/link/?req=doc&amp;base=LAW&amp;n=466787" \h </w:instrText>
      </w:r>
      <w:r>
        <w:rPr>
          <w:rFonts w:eastAsia="Times New Roman"/>
          <w:color w:val="auto"/>
          <w:sz w:val="28"/>
          <w:szCs w:val="28"/>
        </w:rPr>
        <w:fldChar w:fldCharType="separate"/>
      </w:r>
      <w:r>
        <w:rPr>
          <w:rFonts w:eastAsia="Times New Roman"/>
          <w:color w:val="auto"/>
          <w:sz w:val="28"/>
          <w:szCs w:val="28"/>
        </w:rPr>
        <w:t xml:space="preserve">кодексом</w:t>
      </w:r>
      <w:r>
        <w:rPr>
          <w:rFonts w:eastAsia="Times New Roman"/>
          <w:color w:val="auto"/>
          <w:sz w:val="28"/>
          <w:szCs w:val="28"/>
        </w:rPr>
        <w:fldChar w:fldCharType="end"/>
      </w:r>
      <w:r>
        <w:rPr>
          <w:rFonts w:eastAsia="Times New Roman"/>
          <w:color w:val="auto"/>
          <w:sz w:val="28"/>
          <w:szCs w:val="28"/>
        </w:rPr>
        <w:t xml:space="preserve"> Российской Федерации;</w:t>
      </w:r>
      <w:r>
        <w:rPr>
          <w:rFonts w:eastAsia="Times New Roman"/>
          <w:color w:val="auto"/>
          <w:sz w:val="28"/>
          <w:szCs w:val="28"/>
        </w:rPr>
      </w:r>
      <w:r>
        <w:rPr>
          <w:rFonts w:eastAsia="Times New Roman"/>
          <w:color w:val="auto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Федеральным </w:t>
      </w:r>
      <w:r>
        <w:rPr>
          <w:rFonts w:eastAsia="Times New Roman"/>
          <w:color w:val="auto"/>
          <w:sz w:val="28"/>
          <w:szCs w:val="28"/>
        </w:rPr>
        <w:fldChar w:fldCharType="begin"/>
      </w:r>
      <w:r>
        <w:rPr>
          <w:rFonts w:eastAsia="Times New Roman"/>
          <w:color w:val="auto"/>
          <w:sz w:val="28"/>
          <w:szCs w:val="28"/>
        </w:rPr>
        <w:instrText xml:space="preserve"> HYPERLINK "https://login.consultant.ru/link/?req=doc&amp;base=LAW&amp;n=471024" \h </w:instrText>
      </w:r>
      <w:r>
        <w:rPr>
          <w:rFonts w:eastAsia="Times New Roman"/>
          <w:color w:val="auto"/>
          <w:sz w:val="28"/>
          <w:szCs w:val="28"/>
        </w:rPr>
        <w:fldChar w:fldCharType="separate"/>
      </w:r>
      <w:r>
        <w:rPr>
          <w:rFonts w:eastAsia="Times New Roman"/>
          <w:color w:val="auto"/>
          <w:sz w:val="28"/>
          <w:szCs w:val="28"/>
        </w:rPr>
        <w:t xml:space="preserve">законом</w:t>
      </w:r>
      <w:r>
        <w:rPr>
          <w:rFonts w:eastAsia="Times New Roman"/>
          <w:color w:val="auto"/>
          <w:sz w:val="28"/>
          <w:szCs w:val="28"/>
        </w:rPr>
        <w:fldChar w:fldCharType="end"/>
      </w:r>
      <w:r>
        <w:rPr>
          <w:rFonts w:eastAsia="Times New Roman"/>
          <w:color w:val="auto"/>
          <w:sz w:val="28"/>
          <w:szCs w:val="28"/>
        </w:rPr>
        <w:t xml:space="preserve"> от 06 октября 2003 г. № 131-ФЗ «Об общих принципах организации местн</w:t>
      </w:r>
      <w:r>
        <w:rPr>
          <w:rFonts w:eastAsia="Times New Roman"/>
          <w:color w:val="auto"/>
          <w:sz w:val="28"/>
          <w:szCs w:val="28"/>
        </w:rPr>
        <w:t xml:space="preserve">о</w:t>
      </w:r>
      <w:r>
        <w:rPr>
          <w:rFonts w:eastAsia="Times New Roman"/>
          <w:color w:val="auto"/>
          <w:sz w:val="28"/>
          <w:szCs w:val="28"/>
        </w:rPr>
        <w:t xml:space="preserve">го самоуправления в Российской Федерации»;</w:t>
      </w:r>
      <w:r>
        <w:rPr>
          <w:rFonts w:eastAsia="Times New Roman"/>
          <w:color w:val="auto"/>
          <w:sz w:val="28"/>
          <w:szCs w:val="28"/>
        </w:rPr>
      </w:r>
      <w:r>
        <w:rPr>
          <w:rFonts w:eastAsia="Times New Roman"/>
          <w:color w:val="auto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fldChar w:fldCharType="begin"/>
      </w:r>
      <w:r>
        <w:rPr>
          <w:rFonts w:eastAsia="Times New Roman"/>
          <w:color w:val="auto"/>
          <w:sz w:val="28"/>
          <w:szCs w:val="28"/>
        </w:rPr>
        <w:instrText xml:space="preserve"> HYPERLINK "https://login.consultant.ru/link/?req=doc&amp;base=LAW&amp;n=471081" \h </w:instrText>
      </w:r>
      <w:r>
        <w:rPr>
          <w:rFonts w:eastAsia="Times New Roman"/>
          <w:color w:val="auto"/>
          <w:sz w:val="28"/>
          <w:szCs w:val="28"/>
        </w:rPr>
        <w:fldChar w:fldCharType="separate"/>
      </w:r>
      <w:r>
        <w:rPr>
          <w:rFonts w:eastAsia="Times New Roman"/>
          <w:color w:val="auto"/>
          <w:sz w:val="28"/>
          <w:szCs w:val="28"/>
        </w:rPr>
        <w:t xml:space="preserve">постановлением</w:t>
      </w:r>
      <w:r>
        <w:rPr>
          <w:rFonts w:eastAsia="Times New Roman"/>
          <w:color w:val="auto"/>
          <w:sz w:val="28"/>
          <w:szCs w:val="28"/>
        </w:rPr>
        <w:fldChar w:fldCharType="end"/>
      </w:r>
      <w:r>
        <w:rPr>
          <w:rFonts w:eastAsia="Times New Roman"/>
          <w:color w:val="auto"/>
          <w:sz w:val="28"/>
          <w:szCs w:val="28"/>
        </w:rPr>
        <w:t xml:space="preserve"> Правительства Российской</w:t>
      </w:r>
      <w:r>
        <w:rPr>
          <w:rFonts w:eastAsia="Times New Roman"/>
          <w:color w:val="auto"/>
          <w:sz w:val="28"/>
          <w:szCs w:val="28"/>
        </w:rPr>
        <w:t xml:space="preserve"> Федерации от 01 марта 2022 г. </w:t>
        <w:br w:type="textWrapping" w:clear="all"/>
        <w:t xml:space="preserve">№</w:t>
      </w:r>
      <w:r>
        <w:rPr>
          <w:rFonts w:eastAsia="Times New Roman"/>
          <w:color w:val="auto"/>
          <w:sz w:val="28"/>
          <w:szCs w:val="28"/>
        </w:rPr>
        <w:t xml:space="preserve"> 277 «О направлении в личный кабинет заявителя в федеральной государстве</w:t>
      </w:r>
      <w:r>
        <w:rPr>
          <w:rFonts w:eastAsia="Times New Roman"/>
          <w:color w:val="auto"/>
          <w:sz w:val="28"/>
          <w:szCs w:val="28"/>
        </w:rPr>
        <w:t xml:space="preserve">н</w:t>
      </w:r>
      <w:r>
        <w:rPr>
          <w:rFonts w:eastAsia="Times New Roman"/>
          <w:color w:val="auto"/>
          <w:sz w:val="28"/>
          <w:szCs w:val="28"/>
        </w:rPr>
        <w:t xml:space="preserve">ной информационной системе «Единый портал государственных и муниципал</w:t>
      </w:r>
      <w:r>
        <w:rPr>
          <w:rFonts w:eastAsia="Times New Roman"/>
          <w:color w:val="auto"/>
          <w:sz w:val="28"/>
          <w:szCs w:val="28"/>
        </w:rPr>
        <w:t xml:space="preserve">ь</w:t>
      </w:r>
      <w:r>
        <w:rPr>
          <w:rFonts w:eastAsia="Times New Roman"/>
          <w:color w:val="auto"/>
          <w:sz w:val="28"/>
          <w:szCs w:val="28"/>
        </w:rPr>
        <w:t xml:space="preserve">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</w:t>
      </w:r>
      <w:r>
        <w:rPr>
          <w:rFonts w:eastAsia="Times New Roman"/>
          <w:color w:val="auto"/>
          <w:sz w:val="28"/>
          <w:szCs w:val="28"/>
        </w:rPr>
        <w:t xml:space="preserve">е</w:t>
      </w:r>
      <w:r>
        <w:rPr>
          <w:rFonts w:eastAsia="Times New Roman"/>
          <w:color w:val="auto"/>
          <w:sz w:val="28"/>
          <w:szCs w:val="28"/>
        </w:rPr>
        <w:t xml:space="preserve">ния государственных и муниципальных услуг», а также результатов предоставл</w:t>
      </w:r>
      <w:r>
        <w:rPr>
          <w:rFonts w:eastAsia="Times New Roman"/>
          <w:color w:val="auto"/>
          <w:sz w:val="28"/>
          <w:szCs w:val="28"/>
        </w:rPr>
        <w:t xml:space="preserve">е</w:t>
      </w:r>
      <w:r>
        <w:rPr>
          <w:rFonts w:eastAsia="Times New Roman"/>
          <w:color w:val="auto"/>
          <w:sz w:val="28"/>
          <w:szCs w:val="28"/>
        </w:rPr>
        <w:t xml:space="preserve">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- Постановл</w:t>
      </w:r>
      <w:r>
        <w:rPr>
          <w:rFonts w:eastAsia="Times New Roman"/>
          <w:color w:val="auto"/>
          <w:sz w:val="28"/>
          <w:szCs w:val="28"/>
        </w:rPr>
        <w:t xml:space="preserve">е</w:t>
      </w:r>
      <w:r>
        <w:rPr>
          <w:rFonts w:eastAsia="Times New Roman"/>
          <w:color w:val="auto"/>
          <w:sz w:val="28"/>
          <w:szCs w:val="28"/>
        </w:rPr>
        <w:t xml:space="preserve">ние Правительства Ро</w:t>
      </w:r>
      <w:r>
        <w:rPr>
          <w:rFonts w:eastAsia="Times New Roman"/>
          <w:color w:val="auto"/>
          <w:sz w:val="28"/>
          <w:szCs w:val="28"/>
        </w:rPr>
        <w:t xml:space="preserve">с</w:t>
      </w:r>
      <w:r>
        <w:rPr>
          <w:rFonts w:eastAsia="Times New Roman"/>
          <w:color w:val="auto"/>
          <w:sz w:val="28"/>
          <w:szCs w:val="28"/>
        </w:rPr>
        <w:t xml:space="preserve">сийской Федерации» № 277);</w:t>
      </w:r>
      <w:r>
        <w:rPr>
          <w:rFonts w:eastAsia="Times New Roman"/>
          <w:color w:val="auto"/>
          <w:sz w:val="28"/>
          <w:szCs w:val="28"/>
        </w:rPr>
      </w:r>
      <w:r>
        <w:rPr>
          <w:rFonts w:eastAsia="Times New Roman"/>
          <w:color w:val="auto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fldChar w:fldCharType="begin"/>
      </w:r>
      <w:r>
        <w:rPr>
          <w:rFonts w:eastAsia="Times New Roman"/>
          <w:color w:val="auto"/>
          <w:sz w:val="28"/>
          <w:szCs w:val="28"/>
        </w:rPr>
        <w:instrText xml:space="preserve"> HYPERLINK "https://login.consultant.ru/link/?req=doc&amp;base=RLAW368&amp;n=199641" \h </w:instrText>
      </w:r>
      <w:r>
        <w:rPr>
          <w:rFonts w:eastAsia="Times New Roman"/>
          <w:color w:val="auto"/>
          <w:sz w:val="28"/>
          <w:szCs w:val="28"/>
        </w:rPr>
        <w:fldChar w:fldCharType="separate"/>
      </w:r>
      <w:r>
        <w:rPr>
          <w:rFonts w:eastAsia="Times New Roman"/>
          <w:color w:val="auto"/>
          <w:sz w:val="28"/>
          <w:szCs w:val="28"/>
        </w:rPr>
        <w:t xml:space="preserve">Законом</w:t>
      </w:r>
      <w:r>
        <w:rPr>
          <w:rFonts w:eastAsia="Times New Roman"/>
          <w:color w:val="auto"/>
          <w:sz w:val="28"/>
          <w:szCs w:val="28"/>
        </w:rPr>
        <w:fldChar w:fldCharType="end"/>
      </w:r>
      <w:r>
        <w:rPr>
          <w:rFonts w:eastAsia="Times New Roman"/>
          <w:color w:val="auto"/>
          <w:sz w:val="28"/>
          <w:szCs w:val="28"/>
        </w:rPr>
        <w:t xml:space="preserve"> Пермской области от 30 ноября 2005 г. № 2694-601 «О порядке вед</w:t>
      </w:r>
      <w:r>
        <w:rPr>
          <w:rFonts w:eastAsia="Times New Roman"/>
          <w:color w:val="auto"/>
          <w:sz w:val="28"/>
          <w:szCs w:val="28"/>
        </w:rPr>
        <w:t xml:space="preserve">е</w:t>
      </w:r>
      <w:r>
        <w:rPr>
          <w:rFonts w:eastAsia="Times New Roman"/>
          <w:color w:val="auto"/>
          <w:sz w:val="28"/>
          <w:szCs w:val="28"/>
        </w:rPr>
        <w:t xml:space="preserve">ния органами местн</w:t>
      </w:r>
      <w:r>
        <w:rPr>
          <w:rFonts w:eastAsia="Times New Roman"/>
          <w:color w:val="auto"/>
          <w:sz w:val="28"/>
          <w:szCs w:val="28"/>
        </w:rPr>
        <w:t xml:space="preserve">о</w:t>
      </w:r>
      <w:r>
        <w:rPr>
          <w:rFonts w:eastAsia="Times New Roman"/>
          <w:color w:val="auto"/>
          <w:sz w:val="28"/>
          <w:szCs w:val="28"/>
        </w:rPr>
        <w:t xml:space="preserve">го самоуправления учета граждан в качестве нуждающихся в жилых помещениях, предоставляемых по договорам социального найма»;</w:t>
      </w:r>
      <w:r>
        <w:rPr>
          <w:rFonts w:eastAsia="Times New Roman"/>
          <w:color w:val="auto"/>
          <w:sz w:val="28"/>
          <w:szCs w:val="28"/>
        </w:rPr>
      </w:r>
      <w:r>
        <w:rPr>
          <w:rFonts w:eastAsia="Times New Roman"/>
          <w:color w:val="auto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fldChar w:fldCharType="begin"/>
      </w:r>
      <w:r>
        <w:rPr>
          <w:rFonts w:eastAsia="Times New Roman"/>
          <w:color w:val="auto"/>
          <w:sz w:val="28"/>
          <w:szCs w:val="28"/>
        </w:rPr>
        <w:instrText xml:space="preserve"> HYPERLINK "https://login.consultant.ru/link/?req=doc&amp;base=RLAW368&amp;n=199387" \h </w:instrText>
      </w:r>
      <w:r>
        <w:rPr>
          <w:rFonts w:eastAsia="Times New Roman"/>
          <w:color w:val="auto"/>
          <w:sz w:val="28"/>
          <w:szCs w:val="28"/>
        </w:rPr>
        <w:fldChar w:fldCharType="separate"/>
      </w:r>
      <w:r>
        <w:rPr>
          <w:rFonts w:eastAsia="Times New Roman"/>
          <w:color w:val="auto"/>
          <w:sz w:val="28"/>
          <w:szCs w:val="28"/>
        </w:rPr>
        <w:t xml:space="preserve">решением</w:t>
      </w:r>
      <w:r>
        <w:rPr>
          <w:rFonts w:eastAsia="Times New Roman"/>
          <w:color w:val="auto"/>
          <w:sz w:val="28"/>
          <w:szCs w:val="28"/>
        </w:rPr>
        <w:fldChar w:fldCharType="end"/>
      </w:r>
      <w:r>
        <w:rPr>
          <w:rFonts w:eastAsia="Times New Roman"/>
          <w:color w:val="auto"/>
          <w:sz w:val="28"/>
          <w:szCs w:val="28"/>
        </w:rPr>
        <w:t xml:space="preserve"> Пермской городской Думы от 12 сентября 2006 г. № 213 «Об управлении жилищных о</w:t>
      </w:r>
      <w:r>
        <w:rPr>
          <w:rFonts w:eastAsia="Times New Roman"/>
          <w:color w:val="auto"/>
          <w:sz w:val="28"/>
          <w:szCs w:val="28"/>
        </w:rPr>
        <w:t xml:space="preserve">т</w:t>
      </w:r>
      <w:r>
        <w:rPr>
          <w:rFonts w:eastAsia="Times New Roman"/>
          <w:color w:val="auto"/>
          <w:sz w:val="28"/>
          <w:szCs w:val="28"/>
        </w:rPr>
        <w:t xml:space="preserve">ношений администрации города Перми»;</w:t>
      </w:r>
      <w:r>
        <w:rPr>
          <w:rFonts w:eastAsia="Times New Roman"/>
          <w:color w:val="auto"/>
          <w:sz w:val="28"/>
          <w:szCs w:val="28"/>
        </w:rPr>
      </w:r>
      <w:r>
        <w:rPr>
          <w:rFonts w:eastAsia="Times New Roman"/>
          <w:color w:val="auto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fldChar w:fldCharType="begin"/>
      </w:r>
      <w:r>
        <w:rPr>
          <w:rFonts w:eastAsia="Times New Roman"/>
          <w:color w:val="auto"/>
          <w:sz w:val="28"/>
          <w:szCs w:val="28"/>
        </w:rPr>
        <w:instrText xml:space="preserve"> HYPERLINK "https://login.consultant.ru/link/?req=doc&amp;base=RLAW368&amp;n=137805" \h </w:instrText>
      </w:r>
      <w:r>
        <w:rPr>
          <w:rFonts w:eastAsia="Times New Roman"/>
          <w:color w:val="auto"/>
          <w:sz w:val="28"/>
          <w:szCs w:val="28"/>
        </w:rPr>
        <w:fldChar w:fldCharType="separate"/>
      </w:r>
      <w:r>
        <w:rPr>
          <w:rFonts w:eastAsia="Times New Roman"/>
          <w:color w:val="auto"/>
          <w:sz w:val="28"/>
          <w:szCs w:val="28"/>
        </w:rPr>
        <w:t xml:space="preserve">решением</w:t>
      </w:r>
      <w:r>
        <w:rPr>
          <w:rFonts w:eastAsia="Times New Roman"/>
          <w:color w:val="auto"/>
          <w:sz w:val="28"/>
          <w:szCs w:val="28"/>
        </w:rPr>
        <w:fldChar w:fldCharType="end"/>
      </w:r>
      <w:r>
        <w:rPr>
          <w:rFonts w:eastAsia="Times New Roman"/>
          <w:color w:val="auto"/>
          <w:sz w:val="28"/>
          <w:szCs w:val="28"/>
        </w:rPr>
        <w:t xml:space="preserve"> Пермской городской Думы от 28 августа 2007 г. № 190 «Об утве</w:t>
      </w:r>
      <w:r>
        <w:rPr>
          <w:rFonts w:eastAsia="Times New Roman"/>
          <w:color w:val="auto"/>
          <w:sz w:val="28"/>
          <w:szCs w:val="28"/>
        </w:rPr>
        <w:t xml:space="preserve">р</w:t>
      </w:r>
      <w:r>
        <w:rPr>
          <w:rFonts w:eastAsia="Times New Roman"/>
          <w:color w:val="auto"/>
          <w:sz w:val="28"/>
          <w:szCs w:val="28"/>
        </w:rPr>
        <w:t xml:space="preserve">ждении Положения о муниципальном маневренном жилищном фонде»;</w:t>
      </w:r>
      <w:r>
        <w:rPr>
          <w:rFonts w:eastAsia="Times New Roman"/>
          <w:color w:val="auto"/>
          <w:sz w:val="28"/>
          <w:szCs w:val="28"/>
        </w:rPr>
      </w:r>
      <w:r>
        <w:rPr>
          <w:rFonts w:eastAsia="Times New Roman"/>
          <w:color w:val="auto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fldChar w:fldCharType="begin"/>
      </w:r>
      <w:r>
        <w:rPr>
          <w:rFonts w:eastAsia="Times New Roman"/>
          <w:color w:val="auto"/>
          <w:sz w:val="28"/>
          <w:szCs w:val="28"/>
        </w:rPr>
        <w:instrText xml:space="preserve"> HYPERLINK "https://login.consultant.ru/link/?req=doc&amp;base=RLAW368&amp;n=138952" \h </w:instrText>
      </w:r>
      <w:r>
        <w:rPr>
          <w:rFonts w:eastAsia="Times New Roman"/>
          <w:color w:val="auto"/>
          <w:sz w:val="28"/>
          <w:szCs w:val="28"/>
        </w:rPr>
        <w:fldChar w:fldCharType="separate"/>
      </w:r>
      <w:r>
        <w:rPr>
          <w:rFonts w:eastAsia="Times New Roman"/>
          <w:color w:val="auto"/>
          <w:sz w:val="28"/>
          <w:szCs w:val="28"/>
        </w:rPr>
        <w:t xml:space="preserve">постановлением</w:t>
      </w:r>
      <w:r>
        <w:rPr>
          <w:rFonts w:eastAsia="Times New Roman"/>
          <w:color w:val="auto"/>
          <w:sz w:val="28"/>
          <w:szCs w:val="28"/>
        </w:rPr>
        <w:fldChar w:fldCharType="end"/>
      </w:r>
      <w:r>
        <w:rPr>
          <w:rFonts w:eastAsia="Times New Roman"/>
          <w:color w:val="auto"/>
          <w:sz w:val="28"/>
          <w:szCs w:val="28"/>
        </w:rPr>
        <w:t xml:space="preserve"> администрации города Перми от 17 января 2008 г. № 17 «Об утверждении Порядка предоставления жилых помещений муниципального м</w:t>
      </w:r>
      <w:r>
        <w:rPr>
          <w:rFonts w:eastAsia="Times New Roman"/>
          <w:color w:val="auto"/>
          <w:sz w:val="28"/>
          <w:szCs w:val="28"/>
        </w:rPr>
        <w:t xml:space="preserve">а</w:t>
      </w:r>
      <w:r>
        <w:rPr>
          <w:rFonts w:eastAsia="Times New Roman"/>
          <w:color w:val="auto"/>
          <w:sz w:val="28"/>
          <w:szCs w:val="28"/>
        </w:rPr>
        <w:t xml:space="preserve">невренного жилищного фонда».</w:t>
      </w:r>
      <w:r>
        <w:rPr>
          <w:rFonts w:eastAsia="Times New Roman"/>
          <w:color w:val="auto"/>
          <w:sz w:val="28"/>
          <w:szCs w:val="28"/>
        </w:rPr>
      </w:r>
      <w:r>
        <w:rPr>
          <w:rFonts w:eastAsia="Times New Roman"/>
          <w:color w:val="auto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Перечень нормативных правовых актов, регулирующих предоставление м</w:t>
      </w:r>
      <w:r>
        <w:rPr>
          <w:rFonts w:eastAsia="Times New Roman"/>
          <w:color w:val="auto"/>
          <w:sz w:val="28"/>
          <w:szCs w:val="28"/>
        </w:rPr>
        <w:t xml:space="preserve">у</w:t>
      </w:r>
      <w:r>
        <w:rPr>
          <w:rFonts w:eastAsia="Times New Roman"/>
          <w:color w:val="auto"/>
          <w:sz w:val="28"/>
          <w:szCs w:val="28"/>
        </w:rPr>
        <w:t xml:space="preserve">ниципальной услуги, размещен на Едином портале государственных и муниц</w:t>
      </w:r>
      <w:r>
        <w:rPr>
          <w:rFonts w:eastAsia="Times New Roman"/>
          <w:color w:val="auto"/>
          <w:sz w:val="28"/>
          <w:szCs w:val="28"/>
        </w:rPr>
        <w:t xml:space="preserve">и</w:t>
      </w:r>
      <w:r>
        <w:rPr>
          <w:rFonts w:eastAsia="Times New Roman"/>
          <w:color w:val="auto"/>
          <w:sz w:val="28"/>
          <w:szCs w:val="28"/>
        </w:rPr>
        <w:t xml:space="preserve">пальных услуг.</w:t>
      </w:r>
      <w:r>
        <w:rPr>
          <w:rFonts w:eastAsia="Times New Roman"/>
          <w:color w:val="auto"/>
          <w:sz w:val="28"/>
          <w:szCs w:val="28"/>
        </w:rPr>
      </w:r>
      <w:r>
        <w:rPr>
          <w:rFonts w:eastAsia="Times New Roman"/>
          <w:color w:val="auto"/>
          <w:sz w:val="28"/>
          <w:szCs w:val="28"/>
        </w:rPr>
      </w:r>
    </w:p>
    <w:p>
      <w:pPr>
        <w:pStyle w:val="894"/>
        <w:ind w:left="0" w:right="0" w:firstLine="709"/>
        <w:spacing w:line="283" w:lineRule="atLeast"/>
        <w:widowControl w:val="off"/>
        <w:rPr>
          <w:rFonts w:eastAsia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bookmarkStart w:id="1" w:name="P137"/>
      <w:r>
        <w:rPr>
          <w:color w:val="auto"/>
          <w:sz w:val="28"/>
          <w:szCs w:val="28"/>
        </w:rPr>
      </w:r>
      <w:bookmarkEnd w:id="1"/>
      <w:r>
        <w:rPr>
          <w:rFonts w:eastAsia="Times New Roman"/>
          <w:color w:val="auto"/>
          <w:sz w:val="28"/>
          <w:szCs w:val="28"/>
        </w:rPr>
        <w:t xml:space="preserve">2.6. Исчерпывающий перечень документов, необходимых для предоставления муниципальной услуги.</w:t>
      </w:r>
      <w:r>
        <w:rPr>
          <w:rFonts w:eastAsia="Times New Roman"/>
          <w:color w:val="auto"/>
          <w:sz w:val="28"/>
          <w:szCs w:val="28"/>
        </w:rPr>
      </w:r>
      <w:r>
        <w:rPr>
          <w:rFonts w:eastAsia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auto"/>
          <w:sz w:val="28"/>
          <w:szCs w:val="28"/>
        </w:rPr>
        <w:t xml:space="preserve">заявление</w:t>
      </w:r>
      <w:r>
        <w:rPr>
          <w:rFonts w:eastAsia="Times New Roman"/>
          <w:color w:val="auto"/>
          <w:sz w:val="28"/>
          <w:szCs w:val="28"/>
        </w:rPr>
        <w:t xml:space="preserve"> о предоставлении жилого помещения муниципального маневренного жилищного фонда, подписанного всеми совершеннолетними членами его семьи по форме согласно приложению 2 к настоящему Администрати</w:t>
      </w:r>
      <w:r>
        <w:rPr>
          <w:rFonts w:eastAsia="Times New Roman"/>
          <w:color w:val="auto"/>
          <w:sz w:val="28"/>
          <w:szCs w:val="28"/>
        </w:rPr>
        <w:t xml:space="preserve">в</w:t>
      </w:r>
      <w:r>
        <w:rPr>
          <w:rFonts w:eastAsia="Times New Roman"/>
          <w:color w:val="auto"/>
          <w:sz w:val="28"/>
          <w:szCs w:val="28"/>
        </w:rPr>
        <w:t xml:space="preserve">ному регламенту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(в случае обращения через Единый портал заявление о предоставлении жилого помещения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заполняется с помощью интерактивной формы на Едином портале).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заявлении о предоставлении жилого помещения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указывается согласие гражданина на проверку поданных сведений и жилищных условий.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Копии документов, удостоверяющих личность гражданина и членов его с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мьи;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документы, подтверждающие принадлежность заявителя к определенной ф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деральным законом или законом Пермского края категории граждан, имеющих право на получение жилых помещений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eastAsia="Times New Roman"/>
          <w:sz w:val="28"/>
          <w:szCs w:val="28"/>
        </w:rPr>
        <w:t xml:space="preserve">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 общего собрания собственников помещений в многоквартирном доме о проведении капитального ремонта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или) уведомление о проведении капитального ремонта или реконструкции дома, в котором находится жилое помещение;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копию вступившего в законную силу решения суда об обращении взыскания на заложенное жилое помещение либо соглашения между залогодателем и зал</w:t>
      </w:r>
      <w:r>
        <w:rPr>
          <w:rFonts w:eastAsia="Times New Roman"/>
          <w:sz w:val="28"/>
          <w:szCs w:val="28"/>
        </w:rPr>
        <w:t xml:space="preserve">о</w:t>
      </w:r>
      <w:r>
        <w:rPr>
          <w:rFonts w:eastAsia="Times New Roman"/>
          <w:sz w:val="28"/>
          <w:szCs w:val="28"/>
        </w:rPr>
        <w:t xml:space="preserve">годержателем об удовлетворении требований залогодержателя за счет заложенн</w:t>
      </w:r>
      <w:r>
        <w:rPr>
          <w:rFonts w:eastAsia="Times New Roman"/>
          <w:sz w:val="28"/>
          <w:szCs w:val="28"/>
        </w:rPr>
        <w:t xml:space="preserve">о</w:t>
      </w:r>
      <w:r>
        <w:rPr>
          <w:rFonts w:eastAsia="Times New Roman"/>
          <w:sz w:val="28"/>
          <w:szCs w:val="28"/>
        </w:rPr>
        <w:t xml:space="preserve">го жилого помещения;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</w:rPr>
      </w:r>
      <w:r>
        <w:rPr>
          <w:sz w:val="28"/>
          <w:szCs w:val="28"/>
        </w:rPr>
        <w:t xml:space="preserve">копию справки банка или иной кредитной организации, выдавшей кредит,</w:t>
      </w:r>
      <w:r>
        <w:rPr>
          <w:sz w:val="28"/>
          <w:szCs w:val="28"/>
        </w:rPr>
        <w:t xml:space="preserve"> юридического лица, предоставившего целевой </w:t>
      </w:r>
      <w:r>
        <w:rPr>
          <w:sz w:val="28"/>
          <w:szCs w:val="28"/>
        </w:rPr>
        <w:t xml:space="preserve">займ</w:t>
      </w:r>
      <w:r>
        <w:rPr>
          <w:sz w:val="28"/>
          <w:szCs w:val="28"/>
        </w:rPr>
        <w:t xml:space="preserve"> на приобретение жилого помещения, о состоянии оплаты кредиторской задолженности;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копии документов, подтверждающих нетрудоспособность заявителя или чл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нов его семьи;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копии документов об окончании пребывания в образовательном учреждении или учреждении социального обслуживания, а также в учреждении всех видов профессионального образования, либо око</w:t>
      </w:r>
      <w:r>
        <w:rPr>
          <w:rFonts w:eastAsia="Times New Roman"/>
          <w:sz w:val="28"/>
          <w:szCs w:val="28"/>
        </w:rPr>
        <w:t xml:space="preserve">н</w:t>
      </w:r>
      <w:r>
        <w:rPr>
          <w:rFonts w:eastAsia="Times New Roman"/>
          <w:sz w:val="28"/>
          <w:szCs w:val="28"/>
        </w:rPr>
        <w:t xml:space="preserve">чании службы в рядах Вооруженных Сил Российской Федерации, либо после возвращения из учреждений, исполня</w:t>
      </w:r>
      <w:r>
        <w:rPr>
          <w:rFonts w:eastAsia="Times New Roman"/>
          <w:sz w:val="28"/>
          <w:szCs w:val="28"/>
        </w:rPr>
        <w:t xml:space="preserve">ю</w:t>
      </w:r>
      <w:r>
        <w:rPr>
          <w:rFonts w:eastAsia="Times New Roman"/>
          <w:sz w:val="28"/>
          <w:szCs w:val="28"/>
        </w:rPr>
        <w:t xml:space="preserve">щих наказание в виде лишения свободы;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</w:rPr>
        <w:t xml:space="preserve">копии приговора (решения) суда об установлении факта мошенничества либо о выселении из ж</w:t>
      </w:r>
      <w:r>
        <w:rPr>
          <w:rFonts w:eastAsia="Times New Roman"/>
          <w:sz w:val="28"/>
          <w:szCs w:val="28"/>
        </w:rPr>
        <w:t xml:space="preserve">и</w:t>
      </w:r>
      <w:r>
        <w:rPr>
          <w:rFonts w:eastAsia="Times New Roman"/>
          <w:sz w:val="28"/>
          <w:szCs w:val="28"/>
        </w:rPr>
        <w:t xml:space="preserve">лого помещения.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/>
      <w:bookmarkStart w:id="3" w:name="P147"/>
      <w:r/>
      <w:bookmarkEnd w:id="3"/>
      <w:r>
        <w:rPr>
          <w:rFonts w:eastAsia="Times New Roman"/>
          <w:sz w:val="28"/>
          <w:szCs w:val="28"/>
        </w:rPr>
        <w:t xml:space="preserve">2.6.1. Кроме того заявитель прилагает документы, являющиеся результатом услуг, необходимых и обязательных для предоставления муниципальной услуги в соответствии с Перечнем от 25.03.2014 № 70: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сведения о составе семьи заявителя, предоставленных должностным ли</w:t>
      </w:r>
      <w:r>
        <w:rPr>
          <w:sz w:val="28"/>
          <w:szCs w:val="28"/>
        </w:rPr>
        <w:t xml:space="preserve">цом, ответственным за регистрацию граждан Российской Федерации по месту пребывания и жительства, за 5 лет, предшествующих дате подачи заявления (кроме лиц, проживающих в государственном или муниципальном жилищном фонде);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справку об отсутствии права собстве</w:t>
      </w:r>
      <w:r>
        <w:rPr>
          <w:rFonts w:eastAsia="Calibri"/>
          <w:sz w:val="28"/>
          <w:szCs w:val="28"/>
          <w:lang w:eastAsia="en-US"/>
        </w:rPr>
        <w:t xml:space="preserve">нности на жилое помещение, выданной органом, осуществляющим технический учет и техническую инвентаризацию жилищного фонда субъекта Российской Федерации, в котором проживали гражданин и члены его семьи до вступления в силу Федерального закона от 21 июля 199</w:t>
      </w:r>
      <w:r>
        <w:rPr>
          <w:rFonts w:eastAsia="Calibri"/>
          <w:sz w:val="28"/>
          <w:szCs w:val="28"/>
          <w:lang w:eastAsia="en-US"/>
        </w:rPr>
        <w:t xml:space="preserve">7 г. № 122-ФЗ «О государственной регистрации прав на недвижимое имущество и сделок с ним.»;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4"/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заявление о выдаче результата предоставления муниципальной </w:t>
        <w:br/>
        <w:t xml:space="preserve">услуги в отношении несовершеннолетнего другому законному представителю </w:t>
        <w:br/>
        <w:t xml:space="preserve">несовершеннолетнего (далее – заявление законного представителя) по форме с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гласно приложению </w:t>
      </w:r>
      <w:r>
        <w:rPr>
          <w:rFonts w:eastAsia="Calibri"/>
          <w:sz w:val="28"/>
          <w:szCs w:val="28"/>
        </w:rPr>
        <w:t xml:space="preserve">3 к настоящему Административному регламенту (заполняе</w:t>
      </w:r>
      <w:r>
        <w:rPr>
          <w:rFonts w:eastAsia="Calibri"/>
          <w:sz w:val="28"/>
          <w:szCs w:val="28"/>
        </w:rPr>
        <w:t xml:space="preserve">т</w:t>
      </w:r>
      <w:r>
        <w:rPr>
          <w:rFonts w:eastAsia="Calibri"/>
          <w:sz w:val="28"/>
          <w:szCs w:val="28"/>
        </w:rPr>
        <w:t xml:space="preserve">ся по желанию заявителя, являющегося законным представителем несовершенн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летнего, в случае получения результата предоставления муниципальной услуги, оформленного на бумажном носителе, в МФЦ или непосредственно в </w:t>
      </w:r>
      <w:r>
        <w:rPr>
          <w:rFonts w:eastAsia="Calibri"/>
          <w:sz w:val="28"/>
          <w:szCs w:val="28"/>
        </w:rPr>
        <w:t xml:space="preserve">Управл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нии</w:t>
      </w:r>
      <w:r>
        <w:rPr>
          <w:rFonts w:eastAsia="Calibri"/>
          <w:sz w:val="28"/>
          <w:szCs w:val="28"/>
        </w:rPr>
        <w:t xml:space="preserve">)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  <w:t xml:space="preserve">2.6.2.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если для предоставления муниципальной услуги необходимо предоставление документов и информации об ином лице, не являющемся заявителем или членом его семьи, при обращении за получением муниципальной услуги заявитель дополнительно предоставляет полн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омочие действовать от имени указанного лица или его законного представителя, а также письменное согласие указанных лиц на обработку их персональных данных на бланке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/>
      <w:bookmarkStart w:id="4" w:name="P153"/>
      <w:r/>
      <w:bookmarkEnd w:id="4"/>
      <w:r>
        <w:rPr>
          <w:rFonts w:eastAsia="Times New Roman"/>
          <w:sz w:val="28"/>
          <w:szCs w:val="28"/>
        </w:rPr>
        <w:t xml:space="preserve">2.7. Управление запрашивает в интересах заявителей в рамках межведо</w:t>
      </w:r>
      <w:r>
        <w:rPr>
          <w:rFonts w:eastAsia="Times New Roman"/>
          <w:sz w:val="28"/>
          <w:szCs w:val="28"/>
        </w:rPr>
        <w:t xml:space="preserve">м</w:t>
      </w:r>
      <w:r>
        <w:rPr>
          <w:rFonts w:eastAsia="Times New Roman"/>
          <w:sz w:val="28"/>
          <w:szCs w:val="28"/>
        </w:rPr>
        <w:t xml:space="preserve">ственного взаимоде</w:t>
      </w:r>
      <w:r>
        <w:rPr>
          <w:rFonts w:eastAsia="Times New Roman"/>
          <w:sz w:val="28"/>
          <w:szCs w:val="28"/>
        </w:rPr>
        <w:t xml:space="preserve">й</w:t>
      </w:r>
      <w:r>
        <w:rPr>
          <w:rFonts w:eastAsia="Times New Roman"/>
          <w:sz w:val="28"/>
          <w:szCs w:val="28"/>
        </w:rPr>
        <w:t xml:space="preserve">ствия следующую информацию: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сведения о наличии (отсутствии) в собственности заявителя и членов его с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мьи жилых помещений, а также совершении (несовершении) в течение 5 лет, предшествующих дате подачи заявления, гражданско-правовых сделок заявит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лем и каждым из членов его семьи в отношении жилых помещ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ний, находящихся в собственности заявителя и членов его семьи, из Управления Федеральной слу</w:t>
      </w:r>
      <w:r>
        <w:rPr>
          <w:rFonts w:eastAsia="Times New Roman"/>
          <w:sz w:val="28"/>
          <w:szCs w:val="28"/>
        </w:rPr>
        <w:t xml:space="preserve">ж</w:t>
      </w:r>
      <w:r>
        <w:rPr>
          <w:rFonts w:eastAsia="Times New Roman"/>
          <w:sz w:val="28"/>
          <w:szCs w:val="28"/>
        </w:rPr>
        <w:t xml:space="preserve">бы государственной регистрации, кадастра и картографии по Пермскому краю;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</w:rPr>
        <w:t xml:space="preserve">решения уполномоченного органа о признании жилого помещения неприго</w:t>
      </w:r>
      <w:r>
        <w:rPr>
          <w:rFonts w:eastAsia="Times New Roman"/>
          <w:sz w:val="28"/>
          <w:szCs w:val="28"/>
        </w:rPr>
        <w:t xml:space="preserve">д</w:t>
      </w:r>
      <w:r>
        <w:rPr>
          <w:rFonts w:eastAsia="Times New Roman"/>
          <w:sz w:val="28"/>
          <w:szCs w:val="28"/>
        </w:rPr>
        <w:t xml:space="preserve">ным для проживания в результате чрезвычайных обстоятельств и (или) заключ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ние органов МЧС.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Заявители вправе самостоятельно представить в Управление документы, ук</w:t>
      </w:r>
      <w:r>
        <w:rPr>
          <w:rFonts w:eastAsia="Times New Roman"/>
          <w:sz w:val="28"/>
          <w:szCs w:val="28"/>
        </w:rPr>
        <w:t xml:space="preserve">а</w:t>
      </w:r>
      <w:r>
        <w:rPr>
          <w:rFonts w:eastAsia="Times New Roman"/>
          <w:sz w:val="28"/>
          <w:szCs w:val="28"/>
        </w:rPr>
        <w:t xml:space="preserve">занные в </w:t>
      </w:r>
      <w:r>
        <w:rPr>
          <w:rFonts w:eastAsia="Times New Roman"/>
          <w:sz w:val="28"/>
          <w:szCs w:val="28"/>
        </w:rPr>
        <w:t xml:space="preserve">пункте 2.6.2 настоящего Административного регламента вместе с зая</w:t>
      </w:r>
      <w:r>
        <w:rPr>
          <w:rFonts w:eastAsia="Times New Roman"/>
          <w:sz w:val="28"/>
          <w:szCs w:val="28"/>
        </w:rPr>
        <w:t xml:space="preserve">в</w:t>
      </w:r>
      <w:r>
        <w:rPr>
          <w:rFonts w:eastAsia="Times New Roman"/>
          <w:sz w:val="28"/>
          <w:szCs w:val="28"/>
        </w:rPr>
        <w:t xml:space="preserve">лением.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2.8. Управление не вправе требовать от заявителей: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 от 27 июля </w:t>
      </w:r>
      <w:r>
        <w:rPr>
          <w:sz w:val="28"/>
          <w:szCs w:val="28"/>
        </w:rPr>
        <w:t xml:space="preserve">2010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отсутствие</w:t>
      </w:r>
      <w:r>
        <w:rPr>
          <w:sz w:val="28"/>
          <w:szCs w:val="28"/>
        </w:rPr>
        <w:t xml:space="preserve">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>
        <w:rPr>
          <w:sz w:val="28"/>
          <w:szCs w:val="28"/>
        </w:rPr>
        <w:t xml:space="preserve"> 7 Федерального закона от 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2010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210-ФЗ «Об организации предоставления государственных 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none"/>
        </w:rPr>
        <w:t xml:space="preserve">2.9. </w:t>
      </w:r>
      <w:r>
        <w:rPr>
          <w:sz w:val="28"/>
          <w:szCs w:val="28"/>
        </w:rPr>
        <w:t xml:space="preserve">Требования к оформлению и подаче заявления и прилагаемых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фамилия, имя и отчество (при наличии) заявителя, его адрес указаны полн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стью и без ошибок;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отсутствие подчисток либо приписок, зачеркнутых слов и иных неоговоренных в них исправлений;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отсутствие повреждений, наличие которых не позволяют прочитать текст документов и однозначно исто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ковать их содержание;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документы в установленных законодательством случаях удостоверены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обходимым способом, скреплены печатями, имеют надлежащие подписи сторон или определенных законодательством должностных лиц;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электронные документы (электронные образы документов), прилагаемые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заявлению, в том числе доверенности, направляются в виде файлов в форматах pdf, tif.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Средства электронной подписи, применяемые при подаче заявления, должны быть сертифицированы в соответствии с законодательством Российской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В Заявлении </w:t>
      </w:r>
      <w:r>
        <w:rPr>
          <w:rFonts w:eastAsia="Calibri"/>
          <w:sz w:val="28"/>
          <w:szCs w:val="28"/>
          <w:lang w:eastAsia="en-US"/>
        </w:rPr>
        <w:t xml:space="preserve">указывается</w:t>
      </w:r>
      <w:r>
        <w:rPr>
          <w:sz w:val="28"/>
          <w:szCs w:val="28"/>
        </w:rPr>
        <w:t xml:space="preserve"> согласие заявителя на проверку достоверности представленных свед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подписывается всеми проживающими совместно с заявителем дееспособными членами семьи, за недееспособных граждан расписывается их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конный представитель.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В заявлении также указывается один из следующих способов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результата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в форме бумажного документа, который заявитель получает в МФЦ</w:t>
      </w:r>
      <w:r>
        <w:rPr>
          <w:sz w:val="28"/>
          <w:szCs w:val="28"/>
        </w:rPr>
        <w:t xml:space="preserve"> (в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чае обращения через МФЦ)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в форме бумажного д</w:t>
      </w:r>
      <w:r>
        <w:rPr>
          <w:sz w:val="28"/>
          <w:szCs w:val="28"/>
        </w:rPr>
        <w:t xml:space="preserve">окумента, который направляется з</w:t>
      </w:r>
      <w:r>
        <w:rPr>
          <w:sz w:val="28"/>
          <w:szCs w:val="28"/>
        </w:rPr>
        <w:t xml:space="preserve">аявителю 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ством почтового отправления;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форме электронного документа, подписанного усиленной электронной подписью уполномоченного должностного лица, размещенного на Едином порт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ле, в случае подач</w:t>
      </w:r>
      <w:r>
        <w:rPr>
          <w:sz w:val="28"/>
          <w:szCs w:val="28"/>
        </w:rPr>
        <w:t xml:space="preserve">и з</w:t>
      </w:r>
      <w:r>
        <w:rPr>
          <w:sz w:val="28"/>
          <w:szCs w:val="28"/>
        </w:rPr>
        <w:t xml:space="preserve">аявления посредством Единого портала.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left="0" w:righ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2.9.1. </w:t>
      </w:r>
      <w:r>
        <w:rPr>
          <w:rFonts w:eastAsia="Calibri"/>
          <w:sz w:val="28"/>
          <w:szCs w:val="28"/>
          <w:lang w:eastAsia="en-US"/>
        </w:rPr>
        <w:t xml:space="preserve">В заявлении законного представителя заявитель</w:t>
      </w:r>
      <w:r>
        <w:rPr>
          <w:sz w:val="28"/>
          <w:szCs w:val="28"/>
        </w:rPr>
        <w:t xml:space="preserve"> указывает фам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лию, имя, отчество (при наличии), сведения о документе, удостоверяющем ли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ность </w:t>
      </w:r>
      <w:r>
        <w:rPr>
          <w:sz w:val="28"/>
          <w:szCs w:val="28"/>
        </w:rPr>
        <w:t xml:space="preserve">законного представителя несовершеннолетнего, не являющегося заявителем, уполномочиваем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на 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чение результата предо</w:t>
      </w:r>
      <w:r>
        <w:rPr>
          <w:sz w:val="28"/>
          <w:szCs w:val="28"/>
        </w:rPr>
        <w:t xml:space="preserve">ставления муниципальной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При получении результата предоставления муниципальной услуги в МФЦ</w:t>
      </w:r>
      <w:r>
        <w:rPr>
          <w:sz w:val="28"/>
          <w:szCs w:val="28"/>
        </w:rPr>
        <w:t xml:space="preserve"> законный представитель несоверше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нолетнего, не </w:t>
      </w:r>
      <w:r>
        <w:rPr>
          <w:i w:val="0"/>
          <w:iCs w:val="0"/>
          <w:sz w:val="28"/>
          <w:szCs w:val="28"/>
        </w:rPr>
        <w:t xml:space="preserve">являющийся заявителем и указанный </w:t>
      </w:r>
      <w:r>
        <w:rPr>
          <w:sz w:val="28"/>
          <w:szCs w:val="28"/>
        </w:rPr>
        <w:t xml:space="preserve">в заявлении законного представителя, должен предъявить документ, удостоверяющий его личность, указанный в заявлении.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  <w:tab/>
        <w:t xml:space="preserve">2.10. Исчерпывающий перечень оснований для отказа в предоставлении жилого помещения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фонда.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не представлены предусмотренные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пунктами 2.6, 2.6.1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настоящего Административного регламента документы;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представлены документы, которые не подтверждают право соответствующих граждан на предоставление жилого помещения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 соответствии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Положением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 муниципальном маневренном жилищном фонде, утвержденным решением Пермской городской Думы от 28 августа 2007 г. № 190;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не истек предусмотренный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статьей 53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Жилищного кодекса Российской Федерации срок (в случае совершения гражданином с намерением приобретения права состоять на учете в качестве нуждающихся в жилых помещениях действий, в результате которых данный гражданин может быть признан нуждающимся в жилом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помещении, этот гражданин принимается на учет в качестве нуждающегося в жилом помещении не ранее чем через 5 лет со дня совершения указанных намеренных действий).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Решение об отказе в предоставлении жилого помещения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должно содержать основания отказа, предусмотренные настоящим пунктом Административного регламента.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 отсутствии свободных жилых помещений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Управлением принимается решение о принятии заявителя на учет в целях обеспечения жилым помещением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Оснований для приостановления предоставления муниципальной услуги действующим законодательством не предусмотрено.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2.11. </w:t>
      </w:r>
      <w:r>
        <w:rPr>
          <w:sz w:val="28"/>
          <w:szCs w:val="28"/>
        </w:rPr>
        <w:t xml:space="preserve">Муниципальная услуга предоставляется бесплатно.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2. Заявление регистрируется не позднее 1 рабочего дня со дня поступл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заявления в Управление.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обращения через МФЦ </w:t>
      </w:r>
      <w:r>
        <w:rPr>
          <w:sz w:val="28"/>
          <w:szCs w:val="28"/>
        </w:rPr>
        <w:t xml:space="preserve">заявителю выдается</w:t>
      </w:r>
      <w:r>
        <w:rPr>
          <w:sz w:val="28"/>
          <w:szCs w:val="28"/>
        </w:rPr>
        <w:t xml:space="preserve"> расписка в получении документов с указанием их перечня и даты подачи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обращения по почте расписка в получении документов направляется заявителю по почте с указанием их перечня и даты регистрации в Управл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3. Требования к помещениям, в которых предоставляется муниципальная услуга: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3.1. вход в здание, в котором располагается Управление, должен быть оборудован информационной табличкой (вывеской), содержащей наименование 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3.2.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лежностями;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3.3. в Управлении размещаются информационные стенды, имеющие карманы формата А4, заполняемые образцами заявлений о предоставлении муниципальной услуги, перечни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ментов, необходимых для предоставления муниципальной услуги, </w:t>
      </w:r>
      <w:r>
        <w:rPr>
          <w:sz w:val="28"/>
          <w:szCs w:val="28"/>
        </w:rPr>
        <w:t xml:space="preserve">информация о сроках</w:t>
      </w:r>
      <w:r>
        <w:rPr>
          <w:sz w:val="28"/>
          <w:szCs w:val="28"/>
        </w:rPr>
        <w:t xml:space="preserve"> предоставления, срок</w:t>
      </w:r>
      <w:r>
        <w:rPr>
          <w:sz w:val="28"/>
          <w:szCs w:val="28"/>
        </w:rPr>
        <w:t xml:space="preserve">ах</w:t>
      </w:r>
      <w:r>
        <w:rPr>
          <w:sz w:val="28"/>
          <w:szCs w:val="28"/>
        </w:rPr>
        <w:t xml:space="preserve"> административных процедур, </w:t>
      </w: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для отказа в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лении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ка), для возможности оформления заявления;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3.4. в помещениях, в которых размещены информационные материалы по предоставлению муниципальной услуги, обеспечиваются инвалидам и иным маломобильным группам населения следующие условия досту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ности: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возможность беспрепятственного входа в помещения и выхода из них;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возможность самостоятельного передвижения по территории, прилегающей к зданию 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возможность посадки в транспортное средство и высадки из него перед входом в Управление, в том числе с использованием кресла-коляски, и при 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ходимости с помощью муниципальных служащих 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обеспечение допуска в Управление собаки-проводника.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4. Показатели доступности и качества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 доступности муниципальной услуги является возможность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дачи заявления через Единый портал,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Показателями качества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муниципальной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соблюдение сроков выполнения административных процедур,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настоящим Административным регламентом;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отсутствие обоснованных жалоб заявителей на действия (бездействие) 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циалистов Управления, участвующих в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соблюдение установленных сроков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jc w:val="center"/>
        <w:widowControl w:val="off"/>
        <w:rPr>
          <w:rFonts w:eastAsia="Times New Roman"/>
          <w:b/>
          <w:sz w:val="28"/>
          <w:szCs w:val="28"/>
        </w:rPr>
        <w:outlineLvl w:val="1"/>
      </w:pPr>
      <w:r>
        <w:rPr>
          <w:rFonts w:eastAsia="Times New Roman"/>
          <w:b/>
          <w:sz w:val="28"/>
          <w:szCs w:val="28"/>
        </w:rPr>
        <w:t xml:space="preserve">III. Административные процедуры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3.1. Муниципальная услуга включает следующие административные проц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дуры: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прием и регистрация заявления и прилагаемых документов;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рассмотрение заявления и документов;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принятие решения о предоставлении жилого помещения 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муниципального маневренного жилищного фонда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или об отказе в предоставлении жилого помещения 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муниципального маневренного жилищного фонда</w:t>
      </w:r>
      <w:r>
        <w:rPr>
          <w:rFonts w:eastAsia="Times New Roman"/>
          <w:sz w:val="28"/>
          <w:szCs w:val="28"/>
          <w:highlight w:val="white"/>
        </w:rPr>
        <w:t xml:space="preserve">,</w:t>
      </w:r>
      <w:r>
        <w:rPr>
          <w:rFonts w:eastAsia="Times New Roman"/>
          <w:sz w:val="28"/>
          <w:szCs w:val="28"/>
          <w:highlight w:val="white"/>
        </w:rPr>
        <w:t xml:space="preserve"> о принятии заявителя на учет в целях обеспечения жилым помещением 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муниципального маневренного жилищного фонда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и выдача документов о предоставлении жилого помещения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 муниципального маневренного жилищного фонда</w:t>
      </w:r>
      <w:r>
        <w:rPr>
          <w:rFonts w:eastAsia="Times New Roman"/>
          <w:sz w:val="28"/>
          <w:szCs w:val="28"/>
          <w:highlight w:val="white"/>
        </w:rPr>
        <w:t xml:space="preserve"> (в форме распоряжения начальника Управления) или об отказе в пред</w:t>
      </w:r>
      <w:r>
        <w:rPr>
          <w:rFonts w:eastAsia="Times New Roman"/>
          <w:sz w:val="28"/>
          <w:szCs w:val="28"/>
          <w:highlight w:val="white"/>
        </w:rPr>
        <w:t xml:space="preserve">о</w:t>
      </w:r>
      <w:r>
        <w:rPr>
          <w:rFonts w:eastAsia="Times New Roman"/>
          <w:sz w:val="28"/>
          <w:szCs w:val="28"/>
          <w:highlight w:val="white"/>
        </w:rPr>
        <w:t xml:space="preserve">ставлении жилого помещения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муниципального маневренного жилищного фонда</w:t>
      </w:r>
      <w:r>
        <w:rPr>
          <w:rFonts w:eastAsia="Times New Roman"/>
          <w:sz w:val="28"/>
          <w:szCs w:val="28"/>
          <w:highlight w:val="white"/>
        </w:rPr>
        <w:t xml:space="preserve"> (в форме уведомления), о принятии заявителя на учет в целях обеспечения жилым помещением 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муниципального маневренного жилищного фонда</w:t>
      </w:r>
      <w:r>
        <w:rPr>
          <w:rFonts w:eastAsia="Times New Roman"/>
          <w:sz w:val="28"/>
          <w:szCs w:val="28"/>
          <w:highlight w:val="white"/>
        </w:rPr>
        <w:t xml:space="preserve"> (в форме уведомления с указанием номера очередности).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3.2. Прием и регистрация заявления и прилагаемых документов: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br/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3.2.1. основанием для начала административной процедуры является поступление в Управление заявления и документов, необходимых для предоставления муниципальной услуги (далее - заявление, представленные документы);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3.2.2. прием и регистрацию заявления с представленными документами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осуществляет специалист отдела регистрации прав, кадастрового учета и управления специализированным жилищным фондом Управления, в чьи должностные обязанности входит прием заявлений с представленными документами (далее - специалист, ответственный за прием);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3.2.3. специалист, ответственный за прием: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заносит сведения о заявлении в систему электронного документооборота;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порядке, установленном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Правительства Российской Федерации № 277, заносит сведения о заявлении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ания муниципальной услуги: «Зарегистрировано»;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3.2.4. результатом административной процедуры является прием и регистрация заявления и представленных документов с последующей их передачей начальнику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отдела регистрации прав, кадастрового учета и управления специализированным жилищным фондом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Управления;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3.2.5. максимальный срок исполнения административной процедуры - не более 1 рабочего дня со дня поступления заявления и документов, необходимых для предоставления муниципальной услуги, в Управление.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3.3. Рассмотрение заявления и представленных документов: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3.3.1. основанием для начала административной процедуры является поступление начальнику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отдела регистрации прав, кадастрового учета и управления специализированным жилищным фондом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Управления заявления и представленных документов;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3.3.2. начальник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отдела регистрации прав, кадастрового учета и управления специализированным жилищным фондом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Управления в день поступления ему заявления и представленных документов определяет из числа специалистов 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отдела регистрации прав, кадастрового учета и управления специализированным жилищным фондом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Управления специалиста, ответственного за рассмотрение заявления и представленных документов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(далее - специалист, ответственный за рассмотрение документов), и передает их ему для дальнейшей работы;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3.3.3. специалист, ответственный за рассмотрение документов: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3.3.3.1. осуществляет проверку поступивших заявления и представленных документов на наличие/отсутствие оснований для отказа в предоставлении муниципальной услуги, установленных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пунктом 2.8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настоящего Административного регламента.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случае поступления с заявлением в электронном виде сканированных копий документов, необходимых для предоставления муниципальной услуги, не заверенных усиленной квалифицированной электронной подписью лица, подписавшего оригиналы таких документов на бумажн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ом носителе, или усиленной квалифицированной электронной подписью уполномоченного должностного лица МФЦ, специалист, ответственный за рассмотрение документов: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порядке, установленном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Правительства Российской Федерации № 277, направляет в личный кабинет заявителя на Едином портале сведения о ходе предоставления муниципальной услуги: «Ваше заявление принято в работу. Вам необходимо подойти «дата» к «времени» в Управление с оригиналами 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канированных документов»;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день представления заявителем оригиналов документов, необходимых для предоставления муниципальной услуги, сверяет с ними сканированные копии, представленные с заявлением в электронном виде, а в случае несоответствия копирует оригиналы документов, необход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имых для предоставления муниципальной услуги, и заверяет копии;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обеспечивает направление межведомственных запросов в целях получения информации, указанной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пункте 2.6.2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настоящего Административного регламента, необходимой для предоставления муниципальной услуги;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yellow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3.3.3.2. по результатам проверки заявления и документов, необходимых для предоставления муниципальной услуги,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специалист, ответственный за рассмотрение документов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при необходимости дополняет заявление и представленные документы, документами, находящимися в распоряжении Управления.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 таким документам относятся: уведомление о принятии заявителя на учет в качестве нуждающегося в жилом помещении, копия заключения межведомственной комиссии о признании многоквартирного дома, в котором проживает заявитель, аварийным и подлежащим сносу или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реконструкции.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 результатам рассмотрения заявления и представленных документов сп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ециалистом, ответственным за рассмотрение документов, принимается решение о том, что представленные документы подтверждают право заявителя на предоставление жилого помещения муниципального маневренного жилищного фонда или не подтверждают право на предостав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ление жилого помещения муниципального маневренного жилищного фонда. Специалист, ответственный за рассмотрение документов, на основании анализа представленных документов делает вывод: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 отнесении заявителя к категориям граждан, имеющим право на предоставление жилого помещения муниципального маневренного жилищного фонда в соответствии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Положением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 муниципальном маневренном жилищном фонде, утвержденным решением Пермской городской Думы от 28 августа 2007 г. № 190;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совершении (несовершении) заявителем за 5 лет, предшествующих подаче заявления, действий, в результате которых он может быть признан нуждающимся в жилом помещении.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 подтверждении права заявителя на получение жилог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помещения муниципального маневренного жилищного фонда при наличии свободных жилых помещений соответствующей жилой площади из расчета 6 кв. м на одного члена семьи специалист, ответственный за рассмотрение документов, подготавливает проект распоряжения 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чальника Управления о предоставлении гражданину жилого помещения муниципального маневренного жилищного фонда и пояснительную записку к проекту распоряжения.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 подтверждении права заявителя на получение жилого помещения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при отсутствии свободных жилых помещений необходимой площади специалистом, ответственным за рассмотрение документов, подготавливается проект уведомления о принятии гражданина на учет в целях обеспечени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я жилым помещением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случае если представленные заявителем и запрошенные Управлением документы не подтверждают право заявителя на получение жилого помещения 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 специалист, ответственный за рассмотрение документов, подготавливает проект письма начальника Управления об отказе в предоста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влении жилого помещения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по основаниям, ук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занным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пункте 2.8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Результатом административного действия является подготовка специалистом, ответственным за рассмотрение документов, проекта распоряжения начальника Управления о предоставлении гражданину жилого помещения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письма начальника Управления об отказе в предоставлении жилог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помещения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либо уведомления о принятии гражданина на учет в целях обеспечения его жилым помещением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3.3.4. Согласование проекта распоряжения начальника Управления, проекта письма об отказе в предоставлении жилого помещения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либо проекта уведомления о принятии заявителя на учет в целях обеспечения его жилым помещением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Основанием для начала административного действия является поступление на согласование начальнику отдела регистрации прав, кадастрового учета и управления специализированным жилищным фондом Управления: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заявления и представленных документов;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проекта распоряжения начальника Управления о предоставлении жилого помещения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(далее - Распоряжение) с пояснительной запиской к проекту Распоряжения, проекта письма начальника Управления об отказе в предоставлении жилого помещения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(далее - Письмо) либо проекта уведомления о принятии заявителя на учет в целях обеспечения его жилым помещением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(далее - Уведомление).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Ответственными за выполнение административного действия являются начальник отдела регистрации прав, кадастрового учета и управления специализированным жилищным фондом Управления, начальник юридического отдела Управления и заместитель начальника Управления.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Начальник отдела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регистрации прав, кадастрового учета и управления специализированным жилищным фондом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Управления, начальник юридического отдела Управления и заместитель начальника Управления рассматривают проект Распоряжения, Письма либо Уведомления, заявление и документы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 соответствие нормам действующего законодательства Российской Федерации.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Результат административного действия: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случае согласия с содержанием проекта Распоряжения, Письма, Уведомления начальник отдела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регистрации прав, кадастрового учета и управления специализированным жилищным фондом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Управления, начальник юридического отдела Управления и заместитель начальника Управления осущест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вляют его согласование с проставлением своей подписи и направляют проект Распоряжения, Письма, Уведомления, заявление и документы начальнику Управления;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случае несогласия начальник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отдела регистрации прав, кадастрового учета и управления специализированным жилищным фондом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Управления, начальник юридического отдела Управления и заместитель начальника Управления с соответствующими замечаниями возвращают проект Распоряжения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 Письма, Уведомления, заявление и представленные документы специалисту, ответственному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за рассмотрение документов.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3.4. Административная процедура принятия решения о предоставлении жилого помещения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об отказе в предоставлении жилого помещения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о принятии заявителя на учет в целях обеспечения жилым помещением 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выдача документов о предоставлении жилого помещения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(в форме Распоряжения), об отказе в предоставлении жилого помещения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(в форме Письма), о принятии заявителя на учет в целях обеспечения жилым помещением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(в форме Уведомления) включает следующие административные действия: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подписание начальником Управления проекта Распоряжения;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включение заявителя в список граждан, нуждающихся в жилых помещениях муниципального маневренного жилищного фонда;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выдача документов о предоставлении жилого помещения 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(в форме Распоряжения), об отказе в предоставлении жилого помещения 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(в форме Письма) или о принятии заявителя на учет в целях обеспечения жилым помещением 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(в форме Уведомления).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3.4.1. Основанием для начала административной процедуры подписания начальником Управления проекта Распоряжения является поступление на подписание начальнику Управления: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заявления и документов;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согласованного проекта Распоряжения с пояснительной запиской к проекту Распоряжения, согласованного проекта Письма, согласованного проекта Уведомления.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Ответственными за выполнение административной процедуры являются начальник Управления, специалист Управления, в должностные обязанности которого входит регистрация распоряжений и писем начальника Управления.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Начальник Управ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ления рассматривает заявление и представленные документы, подписывает согласованный проект Распоряжения, или проект Письма, или проект Уведомления и передает его специалисту Управления, в должностные обязанности которого входит регистрация распоряжений и п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исем начальника Управления.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 Управления, в должностные обязанности которого входит регистрация распоряжений и писем начальника Управления, в течение 1 рабочего со дня подписания начальником Управления Распоряжения, Письма или Уведомления присваивает документу номер и пер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едает копию Распоряжения, Письмо или Уведомление начальнику отдела регистрации прав и распределения специализированного жилищного фонда Управления.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Результатом административной процедуры является подписанное и зарегистрированное в установленном порядке Распоряжение, Письмо или Уведомление.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3.4.2. Административная процедура по включению заявителя в список граждан, нуждающихся в жилых помещениях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осуществляется в случае подтверждения права заявителя на получение жилого помещения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при отсутствии свободных ж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илых помещений необходимой площади.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Основанием для начала административной процедуры является поступление начальнику отдела регистрации прав и распределения специализированного жилищного фонда Управления подписанного и зарегистрированного Уведомления.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Ответственным за выполнение административной процедуры является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специалист ответственный за рассмотрение документов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yellow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Специалист ответственный за рассмотрение документов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заносит сведения о заявителе в список граждан, нуждающихся в жилых помещениях муниципального маневренного жилищного фонда, путем занесения информации в электронную базу данных.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Результатом административной процедуры является порядковый номер заявителя в списке граждан, нуждающихся в жилых помещениях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который в дальнейшем определяет порядок предоставления жилых помещений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случае принятия решения о предоставлении жилого помещения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или об отказе в предоставлении жилого помещения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административное действие по включению заявителя в список граждан, нуждающихся в жилых помещениях </w:t>
      </w:r>
      <w:r>
        <w:rPr>
          <w:rFonts w:eastAsia="Times New Roman"/>
          <w:color w:val="auto"/>
          <w:sz w:val="28"/>
          <w:szCs w:val="28"/>
        </w:rPr>
        <w:t xml:space="preserve">муниципального маневренного жилищного фонда,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исключается из данной административной процедуры.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3.4.3.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– не более 13 рабочих дней со дня поступления заявления и документов,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начальнику отдела регистрации прав, кадастрового учета и управления специализированным жилищным фондом Управления.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912"/>
        <w:ind w:left="0" w:right="0"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3.5.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Выдача (направление) результата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усл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ги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(в форме Распоряжения), или об отказе в предоставлении жилого помещения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(в форме Письма), или о принятии заявителя на учет в целях обеспечения жилым помещени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ем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(в форме Уведомления):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ind w:left="0" w:right="0"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основанием для начала административной процедуры является поступление специалисту Управления, ответственному за делопроизводство, Распоряжения о предоставлении муниципальной услуги, или об отказе в предоставлении муниципальной услуги в форме письма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или о принятии заявителя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 учет в целях обеспечения жилым помещени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ем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муниципального маневренного жилищного фонда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 форме Уведомления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(далее – результат предоставления муниципальной услуги);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3.5.2. при поступлении результата предоставления муниципальной услуги, специалист Управления, ответственный за делопроизводство: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912"/>
        <w:ind w:left="0" w:right="0"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выдает (направляет) результат предоставления муниципальной услуги способом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 заявителем в заявлении (в случае если в заявлении не указан способ получения результата предоставления муниципальной услуги результат предоставления муниципальной услуги выдается (направляется) способом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которым заявление и представленные документы поступили в Управление);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ind w:left="0" w:right="0"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постановлением Правительства Российской Федерации № 277, заносит сведения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предоставления муниципальной услуги в государственную информационную систему,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ца Управления, уполномоченного на принятие решения о предоставлении мун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ind w:left="0" w:right="0"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в личный кабинет заявителя на Едином портале статус оказания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«Услуга предоставлена» – </w:t>
      </w:r>
      <w:r>
        <w:rPr>
          <w:sz w:val="28"/>
          <w:szCs w:val="28"/>
        </w:rPr>
        <w:t xml:space="preserve">в случае принятия решения о предоставлении муниципальной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с предложением оценить качество предоставления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ципальной услуги на Едином портале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«В </w:t>
      </w:r>
      <w:r>
        <w:rPr>
          <w:sz w:val="28"/>
          <w:szCs w:val="28"/>
        </w:rPr>
        <w:t xml:space="preserve">предоставлении услуги отказано» – </w:t>
      </w:r>
      <w:r>
        <w:rPr>
          <w:sz w:val="28"/>
          <w:szCs w:val="28"/>
        </w:rPr>
        <w:t xml:space="preserve">в случае принятия решения об отказе в предоставлении муниципальной услуги с указанием всех выявленных причин отказа, предусмотренных пунктом 2.8 настоящего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стративного регламента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рекомендациями по их устранению</w:t>
      </w:r>
      <w:r>
        <w:rPr>
          <w:sz w:val="28"/>
          <w:szCs w:val="28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12"/>
        <w:ind w:left="0" w:right="0"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р</w:t>
      </w:r>
      <w:r>
        <w:rPr>
          <w:rFonts w:ascii="Times New Roman" w:hAnsi="Times New Roman" w:cs="Times New Roman"/>
          <w:sz w:val="28"/>
          <w:szCs w:val="28"/>
        </w:rPr>
        <w:t xml:space="preserve">езультатом административной процедуры является выдача (напра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ление) результата предоставления муниципальной услуги заявителю.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3.5.4. Максимальный срок исполнения административной процедуры – не более 1 рабочего дня со дня поступления результата предоставления муниципальной услуги специалисту Управления, ответственному за рассмотрение документов.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3.6.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Блок-схема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последовательности административных процедур по предоставлению муниципальной услуги приведена в приложении к настоящему Административному регламенту.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widowControl w:val="off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</w:r>
      <w:r>
        <w:rPr>
          <w:rFonts w:eastAsia="Times New Roman"/>
          <w:color w:val="auto"/>
          <w:sz w:val="28"/>
          <w:szCs w:val="28"/>
        </w:rPr>
      </w:r>
      <w:r>
        <w:rPr>
          <w:rFonts w:eastAsia="Times New Roman"/>
          <w:color w:val="auto"/>
          <w:sz w:val="28"/>
          <w:szCs w:val="28"/>
        </w:rPr>
      </w:r>
    </w:p>
    <w:p>
      <w:pPr>
        <w:pStyle w:val="894"/>
        <w:ind w:left="0" w:right="0" w:firstLine="709"/>
        <w:jc w:val="center"/>
        <w:widowControl w:val="off"/>
        <w:rPr>
          <w:rFonts w:eastAsia="Times New Roman"/>
          <w:b/>
          <w:sz w:val="28"/>
          <w:szCs w:val="28"/>
        </w:rPr>
        <w:outlineLvl w:val="1"/>
      </w:pPr>
      <w:r>
        <w:rPr>
          <w:rFonts w:eastAsia="Times New Roman"/>
          <w:b/>
          <w:sz w:val="28"/>
          <w:szCs w:val="28"/>
        </w:rPr>
        <w:t xml:space="preserve">IV. Формы контроля за исполнением Административного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pStyle w:val="894"/>
        <w:ind w:left="0" w:right="0" w:firstLine="709"/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регламента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4.1. </w:t>
      </w:r>
      <w:r>
        <w:rPr>
          <w:sz w:val="28"/>
          <w:szCs w:val="28"/>
        </w:rPr>
        <w:t xml:space="preserve">Формы контроля: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плановые проверки;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внеплановые проверки.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 </w:t>
      </w:r>
      <w:r>
        <w:rPr>
          <w:sz w:val="28"/>
          <w:szCs w:val="28"/>
        </w:rPr>
        <w:t xml:space="preserve">Текущий контроль соблюдения и и</w:t>
      </w:r>
      <w:r>
        <w:rPr>
          <w:sz w:val="28"/>
          <w:szCs w:val="28"/>
        </w:rPr>
        <w:t xml:space="preserve">сполнения положений настоящего А</w:t>
      </w:r>
      <w:r>
        <w:rPr>
          <w:sz w:val="28"/>
          <w:szCs w:val="28"/>
        </w:rPr>
        <w:t xml:space="preserve">дминистративного регламента осуществляется начальником </w:t>
      </w:r>
      <w:r>
        <w:rPr>
          <w:bCs/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 путем анализа </w:t>
      </w:r>
      <w:r>
        <w:rPr>
          <w:sz w:val="28"/>
          <w:szCs w:val="28"/>
        </w:rPr>
        <w:t xml:space="preserve">еженедельных отчетов</w:t>
      </w:r>
      <w:r>
        <w:rPr>
          <w:sz w:val="28"/>
          <w:szCs w:val="28"/>
        </w:rPr>
        <w:t xml:space="preserve">, содержащих сведения о соблюд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(нарушении) сроков пред</w:t>
      </w:r>
      <w:r>
        <w:rPr>
          <w:sz w:val="28"/>
          <w:szCs w:val="28"/>
        </w:rPr>
        <w:t xml:space="preserve">оставления муниципальной услуги.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Плановые проверки проводятся уполномоченным должностным лицом (структурным подразделением) не реже 1 раза в год на основании письменного или устного поручения начальника Управления в случае, если полномочия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по подписанию результата </w:t>
      </w:r>
      <w:r>
        <w:rPr>
          <w:sz w:val="28"/>
          <w:szCs w:val="28"/>
        </w:rPr>
        <w:t xml:space="preserve">предоставления</w:t>
      </w:r>
      <w:r>
        <w:rPr>
          <w:bCs/>
          <w:sz w:val="28"/>
          <w:szCs w:val="28"/>
        </w:rPr>
        <w:t xml:space="preserve"> муниципальной услуги переданы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начальника Управления иному должностному лицу.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проведении проверки должны быть установлены следующие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показат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ли: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количество предоставленных муниципальных услуг за контрольный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пер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од;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количество муниципальных услуг, предоставленных с нарушением сроков, в разрезе административных процедур.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проведении проверки осуществляется выборочная проверка предоста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ления муниципальной услуги по конкретным заявлениям с целью оценки полноты и качества предоставленной муниципальной услуги.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стративных процедур.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Внеплановые проверки проводятся по жалобам заявителей на основ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нии письменного или устного поручения начальника Управления.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4.5. </w:t>
      </w:r>
      <w:r>
        <w:rPr>
          <w:sz w:val="28"/>
          <w:szCs w:val="28"/>
        </w:rPr>
        <w:t xml:space="preserve">Должностные лица, муниципальные служащие Управления, осуществляющие исполнение административных процедур, несут дисциплинарную и иную ответственность в соответствии с законодательством Росси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ской Федерации.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</w:t>
      </w:r>
      <w:r>
        <w:rPr>
          <w:bCs/>
          <w:sz w:val="28"/>
          <w:szCs w:val="28"/>
        </w:rPr>
        <w:t xml:space="preserve">т</w:t>
      </w:r>
      <w:r>
        <w:rPr>
          <w:bCs/>
          <w:sz w:val="28"/>
          <w:szCs w:val="28"/>
        </w:rPr>
        <w:t xml:space="preserve">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4"/>
        <w:ind w:left="0" w:right="0" w:firstLine="709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4"/>
        <w:ind w:left="0" w:right="0" w:firstLine="709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 Порядок обжалования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ind w:left="0" w:right="0" w:firstLine="709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ind w:left="0" w:right="0" w:firstLine="709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ind w:left="0" w:right="0"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Обжалование решений и действий (бездействия) Управления, а также должностных лиц, муниципальных служащих Управления осуществляется в д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судебном (внесудебном) и судебном порядках.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Обжалование в досудебном (внесудебном) порядке осуществляется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№ 687.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4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Действия (бездей</w:t>
      </w:r>
      <w:r>
        <w:rPr>
          <w:bCs/>
          <w:sz w:val="28"/>
          <w:szCs w:val="28"/>
        </w:rPr>
        <w:t xml:space="preserve">ствие) должностных лиц, муниципальных служащих Управления и решения, принятые ими при предоставлении муниципальной услуги, могут быть обжалованы заявителем в Арбитражном суде или суде общей юрисдикции в порядке, установленном действующим законодательством.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94"/>
        <w:ind w:left="0" w:right="0" w:firstLine="709"/>
        <w:tabs>
          <w:tab w:val="left" w:pos="709" w:leader="none"/>
          <w:tab w:val="left" w:pos="851" w:leader="none"/>
        </w:tabs>
        <w:rPr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left"/>
        <w:spacing w:line="240" w:lineRule="exact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left"/>
        <w:spacing w:line="240" w:lineRule="exact"/>
        <w:rPr>
          <w:sz w:val="28"/>
          <w:szCs w:val="28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5387"/>
        <w:jc w:val="left"/>
        <w:spacing w:line="240" w:lineRule="exact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Прило</w:t>
      </w:r>
      <w:r>
        <w:rPr>
          <w:sz w:val="28"/>
          <w:szCs w:val="28"/>
        </w:rPr>
        <w:t xml:space="preserve">жение 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left="5387"/>
        <w:jc w:val="left"/>
        <w:spacing w:line="240" w:lineRule="exact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к Административно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предоставления управлением жилищных отношений администрации города Перми муниципальной услуги «Предоставление жилых помещений муниципального маневренного жилищного фонда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firstLine="720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БЛОК-СХЕМА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последовательности административных процедур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предоставлению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муниципальной услуги «Предоставление жилых помещений муниципального маневренного жилищного фонда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4"/>
        <w:ind w:firstLine="540"/>
        <w:jc w:val="center"/>
        <w:rPr>
          <w:rFonts w:ascii="Calibri" w:hAnsi="Calibri" w:eastAsia="Calibri"/>
          <w:sz w:val="22"/>
          <w:szCs w:val="22"/>
          <w:highlight w:val="yellow"/>
          <w:lang w:eastAsia="en-US"/>
        </w:rPr>
      </w:pPr>
      <w:r>
        <w:rPr>
          <w:rFonts w:ascii="Calibri" w:hAnsi="Calibri" w:eastAsia="Calibri"/>
          <w:sz w:val="22"/>
          <w:szCs w:val="22"/>
          <w:highlight w:val="yellow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33020</wp:posOffset>
                </wp:positionV>
                <wp:extent cx="6273165" cy="712470"/>
                <wp:effectExtent l="0" t="0" r="0" b="0"/>
                <wp:wrapNone/>
                <wp:docPr id="4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73164" cy="712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Прием и регистрация заявления и прилагаемых документов – </w:t>
                              <w:br/>
                              <w:t xml:space="preserve">не более 1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рабочего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дня со дня поступления заявления и документов в Управление</w:t>
                              <w:br/>
                              <w:t xml:space="preserve">необходимых для предоставления муниципальной услуги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 Управление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58242;o:allowoverlap:true;o:allowincell:true;mso-position-horizontal-relative:text;margin-left:1.10pt;mso-position-horizontal:absolute;mso-position-vertical-relative:text;margin-top:2.60pt;mso-position-vertical:absolute;width:493.95pt;height:56.1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89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Прием и регистрация заявления и прилагаемых документов – </w:t>
                        <w:br/>
                        <w:t xml:space="preserve">не более 1 </w:t>
                      </w:r>
                      <w:r>
                        <w:rPr>
                          <w:sz w:val="28"/>
                          <w:szCs w:val="28"/>
                        </w:rPr>
                        <w:t xml:space="preserve">рабочего</w:t>
                      </w:r>
                      <w:r>
                        <w:rPr>
                          <w:sz w:val="28"/>
                          <w:szCs w:val="28"/>
                        </w:rPr>
                        <w:t xml:space="preserve"> дня со дня поступления заявления и документов в Управление</w:t>
                        <w:br/>
                        <w:t xml:space="preserve">необходимых для предоставления муниципальной услуги</w:t>
                      </w:r>
                      <w:r>
                        <w:rPr>
                          <w:sz w:val="28"/>
                          <w:szCs w:val="28"/>
                        </w:rPr>
                        <w:t xml:space="preserve">,</w:t>
                      </w:r>
                      <w:r>
                        <w:rPr>
                          <w:sz w:val="28"/>
                          <w:szCs w:val="28"/>
                        </w:rPr>
                        <w:t xml:space="preserve"> в Управление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/>
          <w:sz w:val="22"/>
          <w:szCs w:val="22"/>
          <w:highlight w:val="yellow"/>
          <w:lang w:eastAsia="en-US"/>
        </w:rPr>
      </w:r>
      <w:r>
        <w:rPr>
          <w:rFonts w:ascii="Calibri" w:hAnsi="Calibri" w:eastAsia="Calibri"/>
          <w:sz w:val="22"/>
          <w:szCs w:val="22"/>
          <w:highlight w:val="yellow"/>
          <w:lang w:eastAsia="en-US"/>
        </w:rPr>
      </w:r>
    </w:p>
    <w:p>
      <w:pPr>
        <w:pStyle w:val="894"/>
        <w:ind w:firstLine="720"/>
        <w:jc w:val="right"/>
        <w:rPr>
          <w:sz w:val="28"/>
          <w:szCs w:val="28"/>
          <w:highlight w:val="yellow"/>
        </w:rPr>
        <w:outlineLvl w:val="1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4"/>
        <w:ind w:firstLine="720"/>
        <w:jc w:val="right"/>
        <w:rPr>
          <w:sz w:val="28"/>
          <w:szCs w:val="28"/>
          <w:highlight w:val="yellow"/>
        </w:rPr>
        <w:outlineLvl w:val="1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4"/>
        <w:ind w:firstLine="720"/>
        <w:jc w:val="center"/>
        <w:rPr>
          <w:sz w:val="28"/>
          <w:szCs w:val="28"/>
          <w:highlight w:val="yellow"/>
        </w:rPr>
        <w:outlineLvl w:val="1"/>
      </w:pPr>
      <w:r>
        <w:rPr>
          <w:sz w:val="28"/>
          <w:szCs w:val="28"/>
          <w:highlight w:val="yellow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3045777</wp:posOffset>
                </wp:positionH>
                <wp:positionV relativeFrom="paragraph">
                  <wp:posOffset>169545</wp:posOffset>
                </wp:positionV>
                <wp:extent cx="4445" cy="155575"/>
                <wp:effectExtent l="0" t="0" r="0" b="0"/>
                <wp:wrapNone/>
                <wp:docPr id="5" name="_x0000_s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44" cy="15557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251658249;o:allowoverlap:true;o:allowincell:true;mso-position-horizontal-relative:text;margin-left:239.82pt;mso-position-horizontal:absolute;mso-position-vertical-relative:text;margin-top:13.35pt;mso-position-vertical:absolute;width:0.35pt;height:12.2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4"/>
        <w:ind w:firstLine="720"/>
        <w:jc w:val="right"/>
        <w:rPr>
          <w:sz w:val="28"/>
          <w:szCs w:val="28"/>
          <w:highlight w:val="yellow"/>
        </w:rPr>
        <w:outlineLvl w:val="1"/>
      </w:pPr>
      <w:r>
        <w:rPr>
          <w:sz w:val="28"/>
          <w:szCs w:val="28"/>
          <w:highlight w:val="yellow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151130</wp:posOffset>
                </wp:positionV>
                <wp:extent cx="6273165" cy="1156182"/>
                <wp:effectExtent l="6350" t="6350" r="6350" b="6350"/>
                <wp:wrapNone/>
                <wp:docPr id="6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73164" cy="1156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Рассмотрение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заявления и документов – </w:t>
                              <w:br/>
                              <w:t xml:space="preserve">не более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13 рабочих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дней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со дня поступления заявления 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документов, необходимых для предоставления муниципальной услуги,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начальнику отдела регистрации прав, кадастрового учета и управления специализированным жилищным фондом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2" type="#_x0000_t202" style="position:absolute;z-index:251658244;o:allowoverlap:true;o:allowincell:true;mso-position-horizontal-relative:text;margin-left:1.10pt;mso-position-horizontal:absolute;mso-position-vertical-relative:text;margin-top:11.90pt;mso-position-vertical:absolute;width:493.95pt;height:91.04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89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Рассмотрение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заявления и документов – </w:t>
                        <w:br/>
                        <w:t xml:space="preserve">не более </w:t>
                      </w:r>
                      <w:r>
                        <w:rPr>
                          <w:sz w:val="28"/>
                          <w:szCs w:val="28"/>
                        </w:rPr>
                        <w:t xml:space="preserve">13 рабочих</w:t>
                      </w:r>
                      <w:r>
                        <w:rPr>
                          <w:sz w:val="28"/>
                          <w:szCs w:val="28"/>
                        </w:rPr>
                        <w:t xml:space="preserve"> дней</w:t>
                      </w:r>
                      <w:r>
                        <w:rPr>
                          <w:sz w:val="28"/>
                          <w:szCs w:val="28"/>
                        </w:rPr>
                        <w:t xml:space="preserve"> со дня поступления заявления и </w:t>
                      </w:r>
                      <w:r>
                        <w:rPr>
                          <w:sz w:val="28"/>
                          <w:szCs w:val="28"/>
                        </w:rPr>
                        <w:t xml:space="preserve">документов, необходимых для предоставления муниципальной услуги,</w:t>
                      </w:r>
                      <w:r>
                        <w:rPr>
                          <w:sz w:val="28"/>
                          <w:szCs w:val="28"/>
                        </w:rPr>
                        <w:t xml:space="preserve"> начальнику отдела регистрации прав, кадастрового учета и управления специализированным жилищным фондом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4"/>
        <w:ind w:firstLine="720"/>
        <w:jc w:val="right"/>
        <w:rPr>
          <w:sz w:val="28"/>
          <w:szCs w:val="28"/>
          <w:highlight w:val="yellow"/>
        </w:rPr>
        <w:outlineLvl w:val="1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4"/>
        <w:ind w:firstLine="720"/>
        <w:jc w:val="right"/>
        <w:rPr>
          <w:sz w:val="28"/>
          <w:szCs w:val="28"/>
          <w:highlight w:val="yellow"/>
        </w:rPr>
        <w:outlineLvl w:val="1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4"/>
        <w:ind w:firstLine="720"/>
        <w:jc w:val="right"/>
        <w:rPr>
          <w:sz w:val="28"/>
          <w:szCs w:val="28"/>
          <w:highlight w:val="yellow"/>
        </w:rPr>
        <w:outlineLvl w:val="1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right"/>
        <w:rPr>
          <w:sz w:val="28"/>
          <w:szCs w:val="28"/>
          <w:highlight w:val="yellow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0"/>
        <w:jc w:val="left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left"/>
        <w:rPr>
          <w:sz w:val="28"/>
          <w:szCs w:val="28"/>
          <w:highlight w:val="none"/>
        </w:rPr>
        <w:outlineLvl w:val="1"/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92884</wp:posOffset>
                </wp:positionV>
                <wp:extent cx="4445" cy="155575"/>
                <wp:effectExtent l="0" t="0" r="0" b="0"/>
                <wp:wrapNone/>
                <wp:docPr id="7" name="_x0000_s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44" cy="15557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251658251;o:allowoverlap:true;o:allowincell:true;mso-position-horizontal-relative:text;margin-left:236.55pt;mso-position-horizontal:absolute;mso-position-vertical-relative:text;margin-top:7.31pt;mso-position-vertical:absolute;width:0.35pt;height:12.2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left"/>
        <w:rPr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yellow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181610</wp:posOffset>
                </wp:positionV>
                <wp:extent cx="6273165" cy="1337596"/>
                <wp:effectExtent l="6350" t="6350" r="6350" b="6350"/>
                <wp:wrapNone/>
                <wp:docPr id="8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73164" cy="133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Решение </w:t>
                            </w: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 о предоставлении жилого помещения </w:t>
                            </w: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муниципал</w:t>
                            </w: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ь</w:t>
                            </w: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ного маневренного жилищного фонда</w:t>
                            </w: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, об отказе в предоставлении жилого пом</w:t>
                            </w: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щения </w:t>
                            </w: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муниципального маневренного жилищного фонда</w:t>
                            </w: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 или о принятии на учет в целях предоставления жилого помещения </w:t>
                            </w: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муниципального маневренного ж</w:t>
                            </w: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лищного фонда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 передача его специал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сту Управления, ответственному за делопроизводство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202" type="#_x0000_t202" style="position:absolute;z-index:251658246;o:allowoverlap:true;o:allowincell:true;mso-position-horizontal-relative:text;margin-left:1.95pt;mso-position-horizontal:absolute;mso-position-vertical-relative:text;margin-top:14.30pt;mso-position-vertical:absolute;width:493.95pt;height:105.32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89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Решение </w:t>
                      </w:r>
                      <w:r>
                        <w:rPr>
                          <w:rFonts w:eastAsia="Times New Roman"/>
                          <w:sz w:val="28"/>
                          <w:szCs w:val="28"/>
                        </w:rPr>
                        <w:t xml:space="preserve"> о предоставлении жилого помещения </w:t>
                      </w:r>
                      <w:r>
                        <w:rPr>
                          <w:rFonts w:eastAsia="Times New Roman"/>
                          <w:sz w:val="28"/>
                          <w:szCs w:val="28"/>
                        </w:rPr>
                        <w:t xml:space="preserve">муниципал</w:t>
                      </w:r>
                      <w:r>
                        <w:rPr>
                          <w:rFonts w:eastAsia="Times New Roman"/>
                          <w:sz w:val="28"/>
                          <w:szCs w:val="28"/>
                        </w:rPr>
                        <w:t xml:space="preserve">ь</w:t>
                      </w:r>
                      <w:r>
                        <w:rPr>
                          <w:rFonts w:eastAsia="Times New Roman"/>
                          <w:sz w:val="28"/>
                          <w:szCs w:val="28"/>
                        </w:rPr>
                        <w:t xml:space="preserve">ного маневренного жилищного фонда</w:t>
                      </w:r>
                      <w:r>
                        <w:rPr>
                          <w:rFonts w:eastAsia="Times New Roman"/>
                          <w:sz w:val="28"/>
                          <w:szCs w:val="28"/>
                        </w:rPr>
                        <w:t xml:space="preserve">, об отказе в предоставлении жилого пом</w:t>
                      </w:r>
                      <w:r>
                        <w:rPr>
                          <w:rFonts w:eastAsia="Times New Roman"/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rFonts w:eastAsia="Times New Roman"/>
                          <w:sz w:val="28"/>
                          <w:szCs w:val="28"/>
                        </w:rPr>
                        <w:t xml:space="preserve">щения </w:t>
                      </w:r>
                      <w:r>
                        <w:rPr>
                          <w:rFonts w:eastAsia="Times New Roman"/>
                          <w:sz w:val="28"/>
                          <w:szCs w:val="28"/>
                        </w:rPr>
                        <w:t xml:space="preserve">муниципального маневренного жилищного фонда</w:t>
                      </w:r>
                      <w:r>
                        <w:rPr>
                          <w:rFonts w:eastAsia="Times New Roman"/>
                          <w:sz w:val="28"/>
                          <w:szCs w:val="28"/>
                        </w:rPr>
                        <w:t xml:space="preserve"> или о принятии на учет в целях предоставления жилого помещения </w:t>
                      </w:r>
                      <w:r>
                        <w:rPr>
                          <w:rFonts w:eastAsia="Times New Roman"/>
                          <w:sz w:val="28"/>
                          <w:szCs w:val="28"/>
                        </w:rPr>
                        <w:t xml:space="preserve">муниципального маневренного ж</w:t>
                      </w:r>
                      <w:r>
                        <w:rPr>
                          <w:rFonts w:eastAsia="Times New Roman"/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rFonts w:eastAsia="Times New Roman"/>
                          <w:sz w:val="28"/>
                          <w:szCs w:val="28"/>
                        </w:rPr>
                        <w:t xml:space="preserve">лищного фонда</w:t>
                      </w:r>
                      <w: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 передача его специал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сту Управления, ответственному за делопроизводство 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ind w:firstLine="720"/>
        <w:jc w:val="right"/>
        <w:rPr>
          <w:sz w:val="28"/>
          <w:szCs w:val="28"/>
          <w:highlight w:val="yellow"/>
        </w:rPr>
        <w:outlineLvl w:val="1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4"/>
        <w:ind w:firstLine="720"/>
        <w:jc w:val="right"/>
        <w:rPr>
          <w:sz w:val="28"/>
          <w:szCs w:val="28"/>
          <w:highlight w:val="yellow"/>
        </w:rPr>
        <w:outlineLvl w:val="1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4"/>
        <w:ind w:firstLine="720"/>
        <w:jc w:val="right"/>
        <w:rPr>
          <w:sz w:val="28"/>
          <w:szCs w:val="28"/>
          <w:highlight w:val="yellow"/>
        </w:rPr>
        <w:outlineLvl w:val="1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4"/>
        <w:ind w:firstLine="720"/>
        <w:jc w:val="right"/>
        <w:rPr>
          <w:sz w:val="28"/>
          <w:szCs w:val="28"/>
          <w:highlight w:val="yellow"/>
        </w:rPr>
        <w:outlineLvl w:val="1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4"/>
        <w:ind w:firstLine="720"/>
        <w:jc w:val="right"/>
        <w:rPr>
          <w:sz w:val="28"/>
          <w:szCs w:val="28"/>
          <w:highlight w:val="yellow"/>
        </w:rPr>
        <w:outlineLvl w:val="1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4"/>
        <w:ind w:firstLine="720"/>
        <w:jc w:val="right"/>
        <w:rPr>
          <w:sz w:val="28"/>
          <w:szCs w:val="28"/>
          <w:highlight w:val="yellow"/>
        </w:rPr>
        <w:outlineLvl w:val="1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right"/>
        <w:rPr>
          <w:sz w:val="28"/>
          <w:szCs w:val="28"/>
          <w:highlight w:val="yellow"/>
        </w:rPr>
        <w:outlineLvl w:val="1"/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3001962</wp:posOffset>
                </wp:positionH>
                <wp:positionV relativeFrom="paragraph">
                  <wp:posOffset>146452</wp:posOffset>
                </wp:positionV>
                <wp:extent cx="4445" cy="155575"/>
                <wp:effectExtent l="0" t="0" r="0" b="0"/>
                <wp:wrapNone/>
                <wp:docPr id="9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44" cy="15557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251658252;o:allowoverlap:true;o:allowincell:true;mso-position-horizontal-relative:text;margin-left:236.37pt;mso-position-horizontal:absolute;mso-position-vertical-relative:text;margin-top:11.53pt;mso-position-vertical:absolute;width:0.35pt;height:12.2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4"/>
        <w:ind w:firstLine="720"/>
        <w:jc w:val="right"/>
        <w:rPr>
          <w:highlight w:val="none"/>
        </w:rPr>
        <w:outlineLvl w:val="1"/>
      </w:pPr>
      <w:r>
        <w:rPr>
          <w:sz w:val="28"/>
          <w:szCs w:val="28"/>
          <w:highlight w:val="yellow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rPr>
          <w:sz w:val="28"/>
          <w:szCs w:val="28"/>
          <w:lang w:val="en-US"/>
        </w:rPr>
        <w:outlineLvl w:val="1"/>
      </w:pPr>
      <w:r>
        <w:rPr>
          <w:sz w:val="28"/>
          <w:szCs w:val="28"/>
          <w:lang w:val="en-US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415</wp:posOffset>
                </wp:positionV>
                <wp:extent cx="6273165" cy="924560"/>
                <wp:effectExtent l="6350" t="6350" r="6350" b="6350"/>
                <wp:wrapNone/>
                <wp:docPr id="10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73164" cy="92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Выдача (направление) результата предоставления муниципальной услуги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– </w:t>
                              <w:br/>
                              <w:t xml:space="preserve">не более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рабочего дня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со дня поступления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результата предоставления </w:t>
                              <w:br/>
                              <w:t xml:space="preserve">муниципальной услуги специалисту Управления, ответственному </w:t>
                              <w:br/>
                              <w:t xml:space="preserve">за делопроизводство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202" type="#_x0000_t202" style="position:absolute;z-index:251658247;o:allowoverlap:true;o:allowincell:true;mso-position-horizontal-relative:text;margin-left:1.95pt;mso-position-horizontal:absolute;mso-position-vertical-relative:text;margin-top:0.03pt;mso-position-vertical:absolute;width:493.95pt;height:72.8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89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Выдача (направление) результата предоставления муниципальной услуги </w:t>
                      </w:r>
                      <w:r>
                        <w:rPr>
                          <w:sz w:val="28"/>
                          <w:szCs w:val="28"/>
                        </w:rPr>
                        <w:t xml:space="preserve">– </w:t>
                        <w:br/>
                        <w:t xml:space="preserve">не более </w:t>
                      </w:r>
                      <w:r>
                        <w:rPr>
                          <w:sz w:val="28"/>
                          <w:szCs w:val="28"/>
                        </w:rPr>
                        <w:t xml:space="preserve">1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рабочего дня</w:t>
                      </w:r>
                      <w:r>
                        <w:rPr>
                          <w:sz w:val="28"/>
                          <w:szCs w:val="28"/>
                        </w:rPr>
                        <w:t xml:space="preserve"> со дня поступления </w:t>
                      </w:r>
                      <w:r>
                        <w:rPr>
                          <w:sz w:val="28"/>
                          <w:szCs w:val="28"/>
                        </w:rPr>
                        <w:t xml:space="preserve">результата предоставления </w:t>
                        <w:br/>
                        <w:t xml:space="preserve">муниципальной услуги специалисту Управления, ответственному </w:t>
                        <w:br/>
                        <w:t xml:space="preserve">за делопроизводство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94"/>
        <w:rPr>
          <w:sz w:val="28"/>
          <w:szCs w:val="28"/>
          <w:lang w:val="en-US"/>
        </w:rPr>
        <w:outlineLvl w:val="1"/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управлением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жилищных отношений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«Предоставление жилых помещений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маневренного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жилищного фонда»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spacing w:after="1"/>
      </w:pPr>
      <w:r/>
      <w:r/>
    </w:p>
    <w:p>
      <w:pPr>
        <w:pStyle w:val="912"/>
        <w:jc w:val="both"/>
      </w:pPr>
      <w:r/>
      <w:r/>
    </w:p>
    <w:p>
      <w:pPr>
        <w:pStyle w:val="915"/>
        <w:jc w:val="both"/>
      </w:pPr>
      <w:r/>
      <w:bookmarkStart w:id="0" w:name="undefined"/>
      <w:r/>
      <w:bookmarkEnd w:id="0"/>
      <w:r>
        <w:t xml:space="preserve">                                 </w:t>
      </w:r>
      <w:r/>
    </w:p>
    <w:p>
      <w:pPr>
        <w:pStyle w:val="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о предоставлении жилого помещения муниципального маневренного жилищного фонда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Я, _______________________________________, «___» _________ _____ г.р.,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(фамилия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имя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отчество)         (дата рождения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мужской/женский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пол: _______________, паспорт: серия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_______ №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(ненужное зачеркнуть)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(кем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когда выдан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СНИЛС: _________________________, мобильный телефон 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домашний телефон _________________________________, 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прошу предоставить жилое помещение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маневренном фонде в связи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(указать причину: аварийность дома; проведение капитального ремонта;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чрезвычайные обстоятельства (пожар и т.п.); трудная жизненная ситуация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т.д.)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состав семьи из ____ человек, в том числе: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1._________________________,___________________________________________,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(родственное отношение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       (фамилия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имя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отчество)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мужской/женский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«___» _________ _____ г.р., пол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: _______________, СНИЛС: 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(дата рождения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             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ненужное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зачеркнуть)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паспорт: серия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________ №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____________, 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(кем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когда выдан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2._________________________,___________________________________________,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(родственное отношение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       (фамилия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имя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отчество)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мужской/женский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«___» _________ _____ г.р., пол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: _______________, СНИЛС: 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(дата рождения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             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ненужное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зачеркнуть)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паспорт: серия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________ №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____________, 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(кем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когда выдан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3._________________________,___________________________________________,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(родственное отношение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       (фамилия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имя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отчество)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мужской/женский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«___» _________ _____ г.р., пол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: _______________, СНИЛС: 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(дата рождения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             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ненужное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зачеркнуть)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паспорт: серия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________ №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____________, 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(кем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когда выдан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4.__________________________,__________________________________________,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(родственное отношение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       (фамилия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имя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отчество)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мужской/женский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«___» _________ _____ г.р., пол &lt;*&gt;: _______________, СНИЛС: 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(дата рождения &lt;*&gt;)             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ненужное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зачеркнуть)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паспорт: серия &lt;*&gt; ________ № &lt;*&gt; ____________, 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(кем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когда выдан &lt;*&gt;)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Адрес регистрации: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Район &lt;*&gt;:_____________________________________________________________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Улица &lt;*&gt;:___________________________________________________________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Номер дома &lt;*&gt;:________________________________________________________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line="276" w:lineRule="auto"/>
        <w:rPr>
          <w:highlight w:val="none"/>
          <w14:ligatures w14:val="none"/>
        </w:rPr>
      </w:pPr>
      <w:r>
        <w:rPr>
          <w:sz w:val="28"/>
          <w:szCs w:val="28"/>
        </w:rPr>
        <w:t xml:space="preserve">Примечание к адресу:</w:t>
      </w:r>
      <w:r>
        <w:t xml:space="preserve">________________________________________________________________</w:t>
      </w:r>
      <w:r>
        <w:t xml:space="preserve">________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pacing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квартиры: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Литера квартиры:___________________________________________________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Общая площадь (кв. м):__________________________________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Жилая площадь (кв. м):__________________________________________________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Общая площадь в собственности или по договору социального найма (кв. м):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Занимаемое количество комнат:___________________________________________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Вид регистрации:_______________________________________________________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Вид собственности:_____________________________________________________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Проживаю в настоящее время: 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&lt;*&gt;: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Я и члены моей семьи не имеем других жилых помещений в собственности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или в пользовании по договору социального найма &lt;*&gt;: 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Я и члены моей семьи согласны на обработку и проверку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наших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персональных данных и поданных сведений о жилищных условиях управлением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жилищных отношений администрации города Перми &lt;*&gt;: 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Я и члены моей семьи подтверждаем достоверность и полноту сведений,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указанных в заявлении и в приложенных к заявлению документах &lt;*&gt;: 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                      «___» ____________ 20__ г. &lt;*&gt;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(подпись заявителя &lt;*&gt;)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Доверенное лицо заявителя: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(фамилия, имя, отчество доверенного лица)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(телефон доверенного лица)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                          «___» 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(подпись доверенного лица)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    &lt;*&gt; Поля, обязательные для заполнения.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 выдачи результата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2"/>
        <w:jc w:val="both"/>
        <w:spacing w:before="220"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49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141617</wp:posOffset>
                </wp:positionV>
                <wp:extent cx="142918" cy="150885"/>
                <wp:effectExtent l="6350" t="6350" r="6350" b="635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11" name="_x0000_s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42917" cy="15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250609649;o:allowoverlap:true;o:allowincell:true;mso-position-horizontal-relative:text;margin-left:0.00pt;mso-position-horizontal:absolute;mso-position-vertical-relative:text;margin-top:11.15pt;mso-position-vertical:absolute;width:11.25pt;height:11.88pt;mso-wrap-distance-left:9.00pt;mso-wrap-distance-top:0.00pt;mso-wrap-distance-right:9.00pt;mso-wrap-distance-bottom:0.00pt;rotation:0;visibility:visible;" wrapcoords="0 0 100000 0 100000 100000 0 100000" fillcolor="#FFFFFF" strokecolor="#000000">
                <w10:wrap type="through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в МФЦ (в случае подачи заявления через МФЦ);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49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10439</wp:posOffset>
                </wp:positionV>
                <wp:extent cx="142918" cy="150885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12" name="_x0000_s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42916" cy="15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type="#_x0000_t1" style="position:absolute;z-index:250609649;o:allowoverlap:true;o:allowincell:true;mso-position-horizontal-relative:text;margin-left:0.00pt;mso-position-horizontal:absolute;mso-position-vertical-relative:text;margin-top:0.82pt;mso-position-vertical:absolute;width:11.25pt;height:11.88pt;mso-wrap-distance-left:9.00pt;mso-wrap-distance-top:0.00pt;mso-wrap-distance-right:9.00pt;mso-wrap-distance-bottom:0.00pt;rotation:0;v-text-anchor:middle;visibility:visible;" wrapcoords="0 0 100000 0 100000 100000 0 100000" fillcolor="#FFFFFF" strokecolor="#000000">
                <w10:wrap type="through"/>
                <v:textbox inset="0,0,0,0">
                  <w:txbxContent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указанному в заявлении почтовому адресу.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ab/>
        <w:tab/>
        <w:tab/>
        <w:tab/>
        <w:t xml:space="preserve">        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управлением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жилищных отношений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«Предоставление жилых помещений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маневренного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жилищного фонда»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jc w:val="center"/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pStyle w:val="894"/>
        <w:jc w:val="center"/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pStyle w:val="894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 </w:t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pStyle w:val="894"/>
        <w:jc w:val="center"/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pStyle w:val="894"/>
        <w:jc w:val="center"/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pStyle w:val="894"/>
        <w:jc w:val="center"/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pStyle w:val="894"/>
        <w:jc w:val="center"/>
        <w:rPr>
          <w:b/>
          <w:sz w:val="28"/>
        </w:rPr>
      </w:pPr>
      <w:r>
        <w:rPr>
          <w:b/>
          <w:caps/>
          <w:sz w:val="28"/>
        </w:rPr>
        <w:t xml:space="preserve">Заявление</w:t>
      </w:r>
      <w:r>
        <w:rPr>
          <w:b/>
          <w:sz w:val="28"/>
        </w:rPr>
        <w:t xml:space="preserve"> </w:t>
      </w:r>
      <w:r>
        <w:rPr>
          <w:b/>
          <w:sz w:val="28"/>
        </w:rPr>
        <w:br/>
      </w:r>
      <w:r>
        <w:rPr>
          <w:b/>
          <w:sz w:val="28"/>
        </w:rPr>
        <w:t xml:space="preserve">о выдач</w:t>
      </w:r>
      <w:r>
        <w:rPr>
          <w:b/>
          <w:sz w:val="28"/>
        </w:rPr>
        <w:t xml:space="preserve">е</w:t>
      </w:r>
      <w:r>
        <w:rPr>
          <w:b/>
          <w:sz w:val="28"/>
        </w:rPr>
        <w:t xml:space="preserve"> результата муниципальной услуги в отношении </w:t>
      </w:r>
      <w:r>
        <w:rPr>
          <w:b/>
          <w:sz w:val="28"/>
        </w:rPr>
        <w:br/>
      </w:r>
      <w:r>
        <w:rPr>
          <w:b/>
          <w:sz w:val="28"/>
        </w:rPr>
        <w:t xml:space="preserve">несовершеннолетнего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94"/>
        <w:jc w:val="center"/>
        <w:rPr>
          <w:b/>
          <w:sz w:val="28"/>
        </w:rPr>
      </w:pPr>
      <w:r>
        <w:rPr>
          <w:b/>
          <w:sz w:val="28"/>
        </w:rPr>
        <w:t xml:space="preserve">(заполняется при подаче заявления через МФЦ)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94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94"/>
        <w:ind w:firstLine="720"/>
        <w:rPr>
          <w:sz w:val="28"/>
        </w:rPr>
      </w:pPr>
      <w:r>
        <w:rPr>
          <w:sz w:val="28"/>
        </w:rPr>
        <w:t xml:space="preserve">Прошу выдать результат муниципальной услуги</w:t>
      </w:r>
      <w:r>
        <w:rPr>
          <w:sz w:val="28"/>
        </w:rPr>
        <w:t xml:space="preserve"> в отношении несоверше</w:t>
      </w:r>
      <w:r>
        <w:rPr>
          <w:sz w:val="28"/>
        </w:rPr>
        <w:t xml:space="preserve">н</w:t>
      </w:r>
      <w:r>
        <w:rPr>
          <w:sz w:val="28"/>
        </w:rPr>
        <w:t xml:space="preserve">нолетнего лица на бумажном носителе:</w:t>
      </w:r>
      <w:r>
        <w:rPr>
          <w:sz w:val="28"/>
        </w:rPr>
      </w:r>
      <w:r>
        <w:rPr>
          <w:sz w:val="28"/>
        </w:rPr>
      </w:r>
    </w:p>
    <w:p>
      <w:pPr>
        <w:pStyle w:val="894"/>
        <w:ind w:firstLine="72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6"/>
        <w:gridCol w:w="9135"/>
      </w:tblGrid>
      <w:tr>
        <w:tblPrEx/>
        <w:trPr/>
        <w:tc>
          <w:tcPr>
            <w:tcW w:w="646" w:type="dxa"/>
            <w:vAlign w:val="top"/>
            <w:textDirection w:val="lrTb"/>
            <w:noWrap w:val="false"/>
          </w:tcPr>
          <w:p>
            <w:pPr>
              <w:pStyle w:val="89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FFFFFF" w:sz="4" w:space="0"/>
              <w:bottom w:val="none" w:color="000000" w:sz="4" w:space="0"/>
              <w:right w:val="single" w:color="FFFFFF" w:sz="4" w:space="0"/>
            </w:tcBorders>
            <w:tcW w:w="9135" w:type="dxa"/>
            <w:vAlign w:val="top"/>
            <w:textDirection w:val="lrTb"/>
            <w:noWrap w:val="false"/>
          </w:tcPr>
          <w:p>
            <w:pPr>
              <w:pStyle w:val="894"/>
              <w:rPr>
                <w:sz w:val="28"/>
              </w:rPr>
            </w:pPr>
            <w:r>
              <w:rPr>
                <w:sz w:val="28"/>
              </w:rPr>
              <w:t xml:space="preserve">лично заявителю (законному представителю)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646" w:type="dxa"/>
            <w:vAlign w:val="top"/>
            <w:textDirection w:val="lrTb"/>
            <w:noWrap w:val="false"/>
          </w:tcPr>
          <w:p>
            <w:pPr>
              <w:pStyle w:val="89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single" w:color="FFFFFF" w:sz="4" w:space="0"/>
              <w:right w:val="single" w:color="FFFFFF" w:sz="4" w:space="0"/>
            </w:tcBorders>
            <w:tcW w:w="9135" w:type="dxa"/>
            <w:vAlign w:val="top"/>
            <w:textDirection w:val="lrTb"/>
            <w:noWrap w:val="false"/>
          </w:tcPr>
          <w:p>
            <w:pPr>
              <w:pStyle w:val="894"/>
              <w:rPr>
                <w:sz w:val="28"/>
              </w:rPr>
            </w:pPr>
            <w:r>
              <w:rPr>
                <w:sz w:val="28"/>
              </w:rPr>
              <w:t xml:space="preserve">другому законному представителю: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94"/>
        <w:ind w:left="720"/>
        <w:jc w:val="center"/>
        <w:rPr>
          <w:i/>
        </w:rPr>
      </w:pPr>
      <w:r>
        <w:rPr>
          <w:sz w:val="28"/>
        </w:rPr>
        <w:t xml:space="preserve">_________________________________________________________</w:t>
      </w:r>
      <w:r>
        <w:rPr>
          <w:sz w:val="28"/>
        </w:rPr>
        <w:t xml:space="preserve">________</w:t>
      </w:r>
      <w:r>
        <w:rPr>
          <w:i/>
        </w:rPr>
        <w:t xml:space="preserve">фамили</w:t>
      </w:r>
      <w:r>
        <w:rPr>
          <w:i/>
        </w:rPr>
        <w:t xml:space="preserve">я</w:t>
      </w:r>
      <w:r>
        <w:rPr>
          <w:i/>
        </w:rPr>
        <w:t xml:space="preserve">, имя, отчество (при наличии) законного представителя несовершеннолетнего лица</w:t>
      </w:r>
      <w:r>
        <w:rPr>
          <w:i/>
        </w:rPr>
        <w:t xml:space="preserve">,не являющегося заявителем, уполномочиваемого на получение результата муниципальной услуги </w:t>
      </w:r>
      <w:r>
        <w:rPr>
          <w:i/>
        </w:rPr>
      </w:r>
      <w:r>
        <w:rPr>
          <w:i/>
        </w:rPr>
      </w:r>
    </w:p>
    <w:p>
      <w:pPr>
        <w:pStyle w:val="894"/>
        <w:ind w:firstLine="720"/>
        <w:jc w:val="center"/>
        <w:rPr>
          <w:sz w:val="28"/>
        </w:rPr>
      </w:pPr>
      <w:r>
        <w:rPr>
          <w:sz w:val="28"/>
        </w:rPr>
        <w:t xml:space="preserve">_________________________________________________________</w:t>
      </w:r>
      <w:r>
        <w:rPr>
          <w:sz w:val="28"/>
        </w:rPr>
        <w:t xml:space="preserve">________</w:t>
      </w:r>
      <w:r>
        <w:rPr>
          <w:sz w:val="28"/>
        </w:rPr>
      </w:r>
      <w:r>
        <w:rPr>
          <w:sz w:val="28"/>
        </w:rPr>
      </w:r>
    </w:p>
    <w:p>
      <w:pPr>
        <w:pStyle w:val="894"/>
        <w:ind w:firstLine="720"/>
        <w:jc w:val="center"/>
        <w:rPr>
          <w:i/>
        </w:rPr>
      </w:pPr>
      <w:r>
        <w:rPr>
          <w:sz w:val="28"/>
        </w:rPr>
        <w:t xml:space="preserve">_________________________________________________________</w:t>
      </w:r>
      <w:r>
        <w:rPr>
          <w:sz w:val="28"/>
        </w:rPr>
        <w:t xml:space="preserve">________</w:t>
      </w:r>
      <w:r>
        <w:rPr>
          <w:i/>
        </w:rPr>
      </w:r>
      <w:r>
        <w:rPr>
          <w:i/>
        </w:rPr>
      </w:r>
    </w:p>
    <w:p>
      <w:pPr>
        <w:pStyle w:val="894"/>
        <w:ind w:firstLine="720"/>
        <w:jc w:val="center"/>
        <w:rPr>
          <w:i/>
        </w:rPr>
      </w:pPr>
      <w:r>
        <w:rPr>
          <w:sz w:val="28"/>
        </w:rPr>
        <w:t xml:space="preserve">_________________________________________________________</w:t>
      </w:r>
      <w:r>
        <w:rPr>
          <w:sz w:val="28"/>
        </w:rPr>
        <w:t xml:space="preserve">________</w:t>
      </w:r>
      <w:r>
        <w:rPr>
          <w:i/>
        </w:rPr>
      </w:r>
      <w:r>
        <w:rPr>
          <w:i/>
        </w:rPr>
      </w:r>
    </w:p>
    <w:p>
      <w:pPr>
        <w:pStyle w:val="894"/>
        <w:ind w:firstLine="720"/>
        <w:jc w:val="center"/>
        <w:rPr>
          <w:i/>
        </w:rPr>
      </w:pPr>
      <w:r>
        <w:rPr>
          <w:i/>
        </w:rPr>
        <w:t xml:space="preserve">сведения о документе, удостоверяющем личность законного представителя </w:t>
      </w:r>
      <w:r>
        <w:rPr>
          <w:i/>
        </w:rPr>
        <w:br/>
        <w:t xml:space="preserve">несовершеннолетнего</w:t>
      </w:r>
      <w:r>
        <w:rPr>
          <w:i/>
        </w:rPr>
      </w:r>
      <w:r>
        <w:rPr>
          <w:i/>
        </w:rPr>
      </w:r>
    </w:p>
    <w:p>
      <w:pPr>
        <w:pStyle w:val="894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4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4"/>
        <w:jc w:val="both"/>
        <w:rPr>
          <w:sz w:val="28"/>
        </w:rPr>
      </w:pPr>
      <w:r>
        <w:rPr>
          <w:sz w:val="28"/>
        </w:rPr>
        <w:t xml:space="preserve">Заявитель (законный представитель) ______________________________________</w:t>
      </w:r>
      <w:r>
        <w:rPr>
          <w:sz w:val="28"/>
        </w:rPr>
      </w:r>
      <w:r>
        <w:rPr>
          <w:sz w:val="28"/>
        </w:rPr>
      </w:r>
    </w:p>
    <w:p>
      <w:pPr>
        <w:pStyle w:val="894"/>
        <w:jc w:val="center"/>
        <w:rPr>
          <w:i/>
        </w:rPr>
      </w:pPr>
      <w:r>
        <w:t xml:space="preserve"> </w:t>
        <w:tab/>
        <w:tab/>
        <w:tab/>
        <w:tab/>
        <w:tab/>
      </w:r>
      <w:r>
        <w:rPr>
          <w:i/>
        </w:rPr>
        <w:t xml:space="preserve">    (подпись/расшифровка)</w:t>
      </w:r>
      <w:r>
        <w:rPr>
          <w:i/>
        </w:rPr>
      </w:r>
      <w:r>
        <w:rPr>
          <w:i/>
        </w:rPr>
      </w:r>
    </w:p>
    <w:p>
      <w:pPr>
        <w:pStyle w:val="894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94"/>
        <w:jc w:val="both"/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jc w:val="both"/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jc w:val="both"/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4"/>
        <w:jc w:val="center"/>
        <w:rPr>
          <w:i/>
        </w:rPr>
      </w:pPr>
      <w:r>
        <w:rPr>
          <w:i/>
        </w:rPr>
        <w:t xml:space="preserve"> </w:t>
      </w:r>
      <w:r>
        <w:rPr>
          <w:i/>
        </w:rPr>
      </w:r>
      <w:r>
        <w:rPr>
          <w:i/>
        </w:rPr>
      </w:r>
    </w:p>
    <w:p>
      <w:pPr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11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SimSun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rPr>
        <w:lang w:val="en-US"/>
      </w:rPr>
    </w:pPr>
    <w:r>
      <w:rPr>
        <w:lang w:val="en-US"/>
      </w:rPr>
      <w:t xml:space="preserve"> </w:t>
    </w:r>
    <w:r>
      <w:rPr>
        <w:lang w:val="en-US"/>
      </w:rPr>
    </w:r>
    <w:r>
      <w:rPr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7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6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3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4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4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2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280" w:hanging="216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4"/>
    <w:next w:val="894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94"/>
    <w:next w:val="894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94"/>
    <w:next w:val="894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4"/>
    <w:next w:val="894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4"/>
    <w:next w:val="894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4"/>
    <w:next w:val="894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4"/>
    <w:next w:val="894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4"/>
    <w:next w:val="894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4"/>
    <w:next w:val="894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894"/>
    <w:uiPriority w:val="34"/>
    <w:qFormat/>
    <w:pPr>
      <w:contextualSpacing/>
      <w:ind w:left="720"/>
    </w:pPr>
  </w:style>
  <w:style w:type="paragraph" w:styleId="735">
    <w:name w:val="No Spacing"/>
    <w:uiPriority w:val="1"/>
    <w:qFormat/>
    <w:pPr>
      <w:spacing w:before="0" w:after="0" w:line="240" w:lineRule="auto"/>
    </w:pPr>
  </w:style>
  <w:style w:type="paragraph" w:styleId="736">
    <w:name w:val="Title"/>
    <w:basedOn w:val="894"/>
    <w:next w:val="894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link w:val="736"/>
    <w:uiPriority w:val="10"/>
    <w:rPr>
      <w:sz w:val="48"/>
      <w:szCs w:val="48"/>
    </w:rPr>
  </w:style>
  <w:style w:type="paragraph" w:styleId="738">
    <w:name w:val="Subtitle"/>
    <w:basedOn w:val="894"/>
    <w:next w:val="894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link w:val="738"/>
    <w:uiPriority w:val="11"/>
    <w:rPr>
      <w:sz w:val="24"/>
      <w:szCs w:val="24"/>
    </w:rPr>
  </w:style>
  <w:style w:type="paragraph" w:styleId="740">
    <w:name w:val="Quote"/>
    <w:basedOn w:val="894"/>
    <w:next w:val="894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4"/>
    <w:next w:val="894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paragraph" w:styleId="744">
    <w:name w:val="Header"/>
    <w:basedOn w:val="894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Header Char"/>
    <w:link w:val="744"/>
    <w:uiPriority w:val="99"/>
  </w:style>
  <w:style w:type="paragraph" w:styleId="746">
    <w:name w:val="Footer"/>
    <w:basedOn w:val="894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Footer Char"/>
    <w:link w:val="746"/>
    <w:uiPriority w:val="99"/>
  </w:style>
  <w:style w:type="paragraph" w:styleId="748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746"/>
    <w:uiPriority w:val="99"/>
  </w:style>
  <w:style w:type="table" w:styleId="75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next w:val="894"/>
    <w:link w:val="894"/>
    <w:qFormat/>
    <w:pPr>
      <w:jc w:val="both"/>
    </w:pPr>
    <w:rPr>
      <w:lang w:val="ru-RU" w:eastAsia="ru-RU" w:bidi="ar-SA"/>
    </w:rPr>
  </w:style>
  <w:style w:type="paragraph" w:styleId="895">
    <w:name w:val="Заголовок 1"/>
    <w:basedOn w:val="894"/>
    <w:next w:val="894"/>
    <w:link w:val="894"/>
    <w:qFormat/>
    <w:pPr>
      <w:ind w:right="-1" w:firstLine="709"/>
      <w:jc w:val="both"/>
      <w:keepNext/>
      <w:outlineLvl w:val="0"/>
    </w:pPr>
    <w:rPr>
      <w:sz w:val="24"/>
    </w:rPr>
  </w:style>
  <w:style w:type="paragraph" w:styleId="896">
    <w:name w:val="Заголовок 2"/>
    <w:basedOn w:val="894"/>
    <w:next w:val="894"/>
    <w:link w:val="894"/>
    <w:qFormat/>
    <w:pPr>
      <w:ind w:right="-1"/>
      <w:jc w:val="both"/>
      <w:keepNext/>
      <w:outlineLvl w:val="1"/>
    </w:pPr>
    <w:rPr>
      <w:sz w:val="24"/>
    </w:rPr>
  </w:style>
  <w:style w:type="character" w:styleId="897">
    <w:name w:val="Основной шрифт абзаца"/>
    <w:next w:val="897"/>
    <w:link w:val="894"/>
    <w:uiPriority w:val="1"/>
    <w:unhideWhenUsed/>
  </w:style>
  <w:style w:type="table" w:styleId="898">
    <w:name w:val="Обычная таблица"/>
    <w:next w:val="898"/>
    <w:link w:val="894"/>
    <w:uiPriority w:val="99"/>
    <w:unhideWhenUsed/>
    <w:tblPr/>
  </w:style>
  <w:style w:type="numbering" w:styleId="899">
    <w:name w:val="Нет списка"/>
    <w:next w:val="899"/>
    <w:link w:val="894"/>
    <w:uiPriority w:val="99"/>
    <w:semiHidden/>
    <w:unhideWhenUsed/>
  </w:style>
  <w:style w:type="character" w:styleId="900">
    <w:name w:val="Гиперссылка"/>
    <w:next w:val="900"/>
    <w:link w:val="894"/>
    <w:uiPriority w:val="99"/>
    <w:rPr>
      <w:color w:val="0000ff"/>
      <w:u w:val="single"/>
    </w:rPr>
  </w:style>
  <w:style w:type="character" w:styleId="901">
    <w:name w:val="Номер страницы"/>
    <w:next w:val="901"/>
    <w:link w:val="894"/>
  </w:style>
  <w:style w:type="paragraph" w:styleId="902">
    <w:name w:val="Текст выноски"/>
    <w:basedOn w:val="894"/>
    <w:next w:val="902"/>
    <w:link w:val="903"/>
    <w:uiPriority w:val="99"/>
    <w:rPr>
      <w:rFonts w:ascii="Segoe UI" w:hAnsi="Segoe UI"/>
      <w:sz w:val="18"/>
      <w:szCs w:val="18"/>
    </w:rPr>
  </w:style>
  <w:style w:type="character" w:styleId="903">
    <w:name w:val="Текст выноски Знак"/>
    <w:next w:val="903"/>
    <w:link w:val="902"/>
    <w:uiPriority w:val="99"/>
    <w:rPr>
      <w:rFonts w:ascii="Segoe UI" w:hAnsi="Segoe UI" w:cs="Segoe UI"/>
      <w:sz w:val="18"/>
      <w:szCs w:val="18"/>
    </w:rPr>
  </w:style>
  <w:style w:type="paragraph" w:styleId="904">
    <w:name w:val="Название объекта"/>
    <w:basedOn w:val="894"/>
    <w:next w:val="894"/>
    <w:link w:val="89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5">
    <w:name w:val="Верхний колонтитул"/>
    <w:basedOn w:val="894"/>
    <w:next w:val="905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906">
    <w:name w:val="Верхний колонтитул Знак"/>
    <w:next w:val="906"/>
    <w:link w:val="905"/>
    <w:uiPriority w:val="99"/>
  </w:style>
  <w:style w:type="paragraph" w:styleId="907">
    <w:name w:val="Основной текст"/>
    <w:basedOn w:val="894"/>
    <w:next w:val="907"/>
    <w:link w:val="894"/>
    <w:pPr>
      <w:ind w:right="3117"/>
    </w:pPr>
    <w:rPr>
      <w:rFonts w:ascii="Courier New" w:hAnsi="Courier New"/>
      <w:sz w:val="26"/>
    </w:rPr>
  </w:style>
  <w:style w:type="paragraph" w:styleId="908">
    <w:name w:val="Основной текст с отступом"/>
    <w:basedOn w:val="894"/>
    <w:next w:val="908"/>
    <w:link w:val="909"/>
    <w:pPr>
      <w:ind w:right="-1"/>
      <w:jc w:val="both"/>
    </w:pPr>
    <w:rPr>
      <w:sz w:val="26"/>
    </w:rPr>
  </w:style>
  <w:style w:type="character" w:styleId="909">
    <w:name w:val="Основной текст с отступом Знак"/>
    <w:next w:val="909"/>
    <w:link w:val="908"/>
    <w:rPr>
      <w:sz w:val="26"/>
    </w:rPr>
  </w:style>
  <w:style w:type="paragraph" w:styleId="910">
    <w:name w:val="Нижний колонтитул"/>
    <w:basedOn w:val="894"/>
    <w:next w:val="910"/>
    <w:link w:val="894"/>
    <w:pPr>
      <w:tabs>
        <w:tab w:val="center" w:pos="4153" w:leader="none"/>
        <w:tab w:val="right" w:pos="8306" w:leader="none"/>
      </w:tabs>
    </w:pPr>
  </w:style>
  <w:style w:type="table" w:styleId="911">
    <w:name w:val="Сетка таблицы"/>
    <w:basedOn w:val="898"/>
    <w:next w:val="911"/>
    <w:link w:val="894"/>
    <w:tblPr/>
  </w:style>
  <w:style w:type="paragraph" w:styleId="912">
    <w:name w:val="ConsPlusNormal"/>
    <w:next w:val="912"/>
    <w:link w:val="894"/>
    <w:pPr>
      <w:jc w:val="both"/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13">
    <w:name w:val="Без интервала"/>
    <w:next w:val="913"/>
    <w:link w:val="894"/>
    <w:uiPriority w:val="1"/>
    <w:qFormat/>
    <w:pPr>
      <w:jc w:val="both"/>
    </w:pPr>
    <w:rPr>
      <w:lang w:val="ru-RU" w:eastAsia="ru-RU" w:bidi="ar-SA"/>
    </w:rPr>
  </w:style>
  <w:style w:type="paragraph" w:styleId="914">
    <w:name w:val="ConsPlusTitle"/>
    <w:next w:val="914"/>
    <w:link w:val="894"/>
    <w:qFormat/>
    <w:pPr>
      <w:widowControl w:val="off"/>
    </w:pPr>
    <w:rPr>
      <w:rFonts w:ascii="Arial" w:hAnsi="Arial" w:cs="Arial"/>
      <w:b/>
      <w:szCs w:val="22"/>
      <w:lang w:val="ru-RU" w:eastAsia="ru-RU" w:bidi="ar-SA"/>
    </w:rPr>
  </w:style>
  <w:style w:type="paragraph" w:styleId="915">
    <w:name w:val="ConsPlusNonformat"/>
    <w:next w:val="915"/>
    <w:link w:val="894"/>
    <w:qFormat/>
    <w:pPr>
      <w:widowControl w:val="off"/>
    </w:pPr>
    <w:rPr>
      <w:rFonts w:ascii="Courier New" w:hAnsi="Courier New" w:cs="Courier New"/>
      <w:szCs w:val="22"/>
      <w:lang w:val="ru-RU" w:eastAsia="ru-RU" w:bidi="ar-SA"/>
    </w:rPr>
  </w:style>
  <w:style w:type="paragraph" w:styleId="916">
    <w:name w:val="Рецензия"/>
    <w:next w:val="916"/>
    <w:link w:val="894"/>
    <w:hidden/>
    <w:uiPriority w:val="99"/>
    <w:unhideWhenUsed/>
    <w:rPr>
      <w:lang w:val="ru-RU" w:eastAsia="ru-RU" w:bidi="ar-SA"/>
    </w:rPr>
  </w:style>
  <w:style w:type="paragraph" w:styleId="917">
    <w:name w:val="ConsPlusCell"/>
    <w:next w:val="917"/>
    <w:link w:val="894"/>
    <w:pPr>
      <w:widowControl w:val="off"/>
    </w:pPr>
    <w:rPr>
      <w:rFonts w:ascii="Courier New" w:hAnsi="Courier New" w:eastAsia="Times New Roman" w:cs="Courier New"/>
      <w:szCs w:val="22"/>
      <w:lang w:val="ru-RU" w:eastAsia="ru-RU" w:bidi="ar-SA"/>
    </w:rPr>
  </w:style>
  <w:style w:type="paragraph" w:styleId="918">
    <w:name w:val="ConsPlusDocList"/>
    <w:next w:val="918"/>
    <w:link w:val="894"/>
    <w:pPr>
      <w:widowControl w:val="off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919">
    <w:name w:val="ConsPlusTitlePage"/>
    <w:next w:val="919"/>
    <w:link w:val="894"/>
    <w:pPr>
      <w:widowControl w:val="off"/>
    </w:pPr>
    <w:rPr>
      <w:rFonts w:ascii="Tahoma" w:hAnsi="Tahoma" w:eastAsia="Times New Roman" w:cs="Tahoma"/>
      <w:szCs w:val="22"/>
      <w:lang w:val="ru-RU" w:eastAsia="ru-RU" w:bidi="ar-SA"/>
    </w:rPr>
  </w:style>
  <w:style w:type="paragraph" w:styleId="920">
    <w:name w:val="ConsPlusJurTerm"/>
    <w:next w:val="920"/>
    <w:link w:val="894"/>
    <w:pPr>
      <w:widowControl w:val="off"/>
    </w:pPr>
    <w:rPr>
      <w:rFonts w:ascii="Tahoma" w:hAnsi="Tahoma" w:eastAsia="Times New Roman" w:cs="Tahoma"/>
      <w:sz w:val="26"/>
      <w:szCs w:val="22"/>
      <w:lang w:val="ru-RU" w:eastAsia="ru-RU" w:bidi="ar-SA"/>
    </w:rPr>
  </w:style>
  <w:style w:type="paragraph" w:styleId="921">
    <w:name w:val="ConsPlusTextList"/>
    <w:next w:val="921"/>
    <w:link w:val="894"/>
    <w:pPr>
      <w:widowControl w:val="off"/>
    </w:pPr>
    <w:rPr>
      <w:rFonts w:ascii="Arial" w:hAnsi="Arial" w:eastAsia="Times New Roman" w:cs="Arial"/>
      <w:szCs w:val="22"/>
      <w:lang w:val="ru-RU" w:eastAsia="ru-RU" w:bidi="ar-SA"/>
    </w:rPr>
  </w:style>
  <w:style w:type="character" w:styleId="922">
    <w:name w:val="Просмотренная гиперссылка"/>
    <w:next w:val="922"/>
    <w:link w:val="894"/>
    <w:uiPriority w:val="99"/>
    <w:semiHidden/>
    <w:unhideWhenUsed/>
    <w:rPr>
      <w:color w:val="800080"/>
      <w:u w:val="single"/>
    </w:rPr>
  </w:style>
  <w:style w:type="character" w:styleId="923" w:default="1">
    <w:name w:val="Default Paragraph Font"/>
    <w:uiPriority w:val="1"/>
    <w:semiHidden/>
    <w:unhideWhenUsed/>
  </w:style>
  <w:style w:type="numbering" w:styleId="924" w:default="1">
    <w:name w:val="No List"/>
    <w:uiPriority w:val="99"/>
    <w:semiHidden/>
    <w:unhideWhenUsed/>
  </w:style>
  <w:style w:type="table" w:styleId="925" w:default="1">
    <w:name w:val="Normal Table"/>
    <w:uiPriority w:val="99"/>
    <w:semiHidden/>
    <w:unhideWhenUsed/>
    <w:tblPr/>
  </w:style>
  <w:style w:type="paragraph" w:styleId="926" w:customStyle="1">
    <w:name w:val="Стиль Первая строка:  0 см"/>
    <w:next w:val="75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korsak-ef</cp:lastModifiedBy>
  <cp:revision>60</cp:revision>
  <dcterms:created xsi:type="dcterms:W3CDTF">2024-10-21T08:26:00Z</dcterms:created>
  <dcterms:modified xsi:type="dcterms:W3CDTF">2024-12-26T10:20:11Z</dcterms:modified>
  <cp:version>917504</cp:version>
</cp:coreProperties>
</file>