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keepNext w:val="0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-52069</wp:posOffset>
                </wp:positionV>
                <wp:extent cx="6285865" cy="1151161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51160"/>
                          <a:chOff x="0" y="0"/>
                          <a:chExt cx="6285864" cy="115116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5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02"/>
                                <w:jc w:val="center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after="720"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91769" y="767567"/>
                            <a:ext cx="1536064" cy="28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873624" y="770544"/>
                            <a:ext cx="1085850" cy="28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1321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168;o:allowoverlap:true;o:allowincell:true;mso-position-horizontal-relative:text;margin-left:5.85pt;mso-position-horizontal:absolute;mso-position-vertical-relative:text;margin-top:-4.10pt;mso-position-vertical:absolute;width:494.95pt;height:90.64pt;mso-wrap-distance-left:9.00pt;mso-wrap-distance-top:0.00pt;mso-wrap-distance-right:9.00pt;mso-wrap-distance-bottom:0.00pt;" coordorigin="0,0" coordsize="62858,11511">
                <v:shape id="shape 2" o:spid="_x0000_s2" o:spt="202" type="#_x0000_t202" style="position:absolute;left:0;top:0;width:62858;height:11511;visibility:visible;" fillcolor="#FFFFFF" stroked="f">
                  <v:textbox inset="0,0,0,0">
                    <w:txbxContent>
                      <w:p>
                        <w:pPr>
                          <w:pStyle w:val="802"/>
                          <w:jc w:val="center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jc w:val="center"/>
                          <w:spacing w:after="720" w:line="360" w:lineRule="exact"/>
                          <w:widowControl w:val="off"/>
                        </w:pPr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917;top:7675;width:15360;height:2892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8736;top:7705;width:10858;height:289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1321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</w:p>
    <w:p>
      <w:pPr>
        <w:pStyle w:val="94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1"/>
        <w:ind w:right="5387"/>
        <w:spacing w:line="240" w:lineRule="exact"/>
      </w:pPr>
      <w:r/>
      <w:r/>
    </w:p>
    <w:p>
      <w:pPr>
        <w:pStyle w:val="971"/>
        <w:ind w:right="5387"/>
        <w:spacing w:line="240" w:lineRule="exact"/>
      </w:pPr>
      <w:r/>
      <w:r/>
    </w:p>
    <w:p>
      <w:pPr>
        <w:pStyle w:val="971"/>
        <w:ind w:right="5387"/>
        <w:spacing w:line="240" w:lineRule="exact"/>
      </w:pPr>
      <w:r/>
      <w:r/>
    </w:p>
    <w:p>
      <w:pPr>
        <w:pStyle w:val="971"/>
        <w:ind w:right="5387"/>
        <w:spacing w:line="240" w:lineRule="exact"/>
      </w:pPr>
      <w:r/>
      <w:r/>
    </w:p>
    <w:p>
      <w:pPr>
        <w:pStyle w:val="971"/>
        <w:ind w:right="5387"/>
        <w:spacing w:line="240" w:lineRule="exact"/>
      </w:pPr>
      <w:r/>
      <w:r/>
    </w:p>
    <w:p>
      <w:pPr>
        <w:pStyle w:val="971"/>
        <w:ind w:right="5387"/>
        <w:spacing w:line="240" w:lineRule="exact"/>
      </w:pPr>
      <w:r/>
      <w:r/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города Перми», утвержденную постановлением администрации города Перми </w:t>
      </w:r>
      <w:r>
        <w:rPr>
          <w:b/>
          <w:sz w:val="28"/>
          <w:szCs w:val="28"/>
        </w:rPr>
        <w:br w:type="textWrapping" w:clear="all"/>
        <w:t xml:space="preserve">от 19.10.2021 № 893 </w:t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2013 г. № 781 «Об утверждении Порядка принятия решений </w:t>
      </w:r>
      <w:r>
        <w:rPr>
          <w:sz w:val="28"/>
          <w:szCs w:val="28"/>
        </w:rPr>
        <w:br/>
        <w:t xml:space="preserve">о разработке муниципальных программ, их формирования и реализации», 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</w:t>
      </w:r>
      <w:r>
        <w:rPr>
          <w:sz w:val="28"/>
          <w:szCs w:val="28"/>
        </w:rPr>
        <w:t xml:space="preserve">зменения в муниципальную программу «Развитие физической культуры и спорта города Перми», утвержденную постановлением администрации города Перми от 19 октября 2021 г. № 893 (в ред. от 24.12.2021 № 1212, от 31.01.2022 № 54, от 08.02.2022 № 69, от 15.03.2022 </w:t>
      </w:r>
      <w:r>
        <w:rPr>
          <w:sz w:val="28"/>
          <w:szCs w:val="28"/>
        </w:rPr>
        <w:br/>
        <w:t xml:space="preserve">№ 170, от 29.03.2022 № 235, от 19.05.2022 № 379, от 29.06.2022 № 554, </w:t>
      </w:r>
      <w:r>
        <w:rPr>
          <w:sz w:val="28"/>
          <w:szCs w:val="28"/>
        </w:rPr>
        <w:br/>
        <w:t xml:space="preserve">от 15.07.2022 № 609, от 06.09.2022 № 753, от 14.09.2022 № 794, от 29.09.2022 </w:t>
      </w:r>
      <w:r>
        <w:rPr>
          <w:sz w:val="28"/>
          <w:szCs w:val="28"/>
        </w:rPr>
        <w:br/>
        <w:t xml:space="preserve">№ 879, от 20.10.2022 № 1021, от 26.10.2022 № 1083, от 07.11.2022 № 1131, </w:t>
      </w:r>
      <w:r>
        <w:rPr>
          <w:sz w:val="28"/>
          <w:szCs w:val="28"/>
        </w:rPr>
        <w:br/>
        <w:t xml:space="preserve">от 06.12.2022 № 1242, от 27.12.2022 № 1389, от 29.12.2022 № 1415, от 10.01.2023 № 9, от 01.02.2023 № 64, от 02.03.2023 № 161, от 17.03.2023 № 207, от 04.04.2023 </w:t>
      </w:r>
      <w:r>
        <w:rPr>
          <w:sz w:val="28"/>
          <w:szCs w:val="28"/>
        </w:rPr>
        <w:br w:type="textWrapping" w:clear="all"/>
        <w:t xml:space="preserve">№ 265, от 11.04.2023 № 286, от 31.05.2023 № 441, от 16.06.2023 № 496, </w:t>
      </w:r>
      <w:r>
        <w:rPr>
          <w:sz w:val="28"/>
          <w:szCs w:val="28"/>
        </w:rPr>
        <w:br w:type="textWrapping" w:clear="all"/>
        <w:t xml:space="preserve">от 03.07.2023 № 563, от 18.08.2023 № 725, от 19.09.2023 № 843, от 20.09.2023 </w:t>
      </w:r>
      <w:r>
        <w:rPr>
          <w:sz w:val="28"/>
          <w:szCs w:val="28"/>
        </w:rPr>
        <w:br w:type="textWrapping" w:clear="all"/>
        <w:t xml:space="preserve">№ 876, от 17.10.2023 № 1056, от 18.10.2023 № 1111, от 08.11.2023 № 1218, </w:t>
      </w:r>
      <w:r>
        <w:rPr>
          <w:sz w:val="28"/>
          <w:szCs w:val="28"/>
        </w:rPr>
        <w:br w:type="textWrapping" w:clear="all"/>
        <w:t xml:space="preserve">от 09.11.2023 № 1224, от 19.12.2023 № 1430, от 25.12.2023 № 1464, от 26.12.2023 № 1486, от 27.12.2023 № 1508, от 27.12.2023 № 1510, от 14.02.2024 № 95, </w:t>
      </w:r>
      <w:r>
        <w:rPr>
          <w:sz w:val="28"/>
          <w:szCs w:val="28"/>
        </w:rPr>
        <w:br w:type="textWrapping" w:clear="all"/>
        <w:t xml:space="preserve">от 01.04.2024 № 233, от 22.05.2024 № 384, от 11.07.2024 № 583, от 20.08.2024 </w:t>
      </w:r>
      <w:r>
        <w:rPr>
          <w:sz w:val="28"/>
          <w:szCs w:val="28"/>
        </w:rPr>
        <w:br w:type="textWrapping" w:clear="all"/>
        <w:t xml:space="preserve">№ 675, от 13.09.2024 № 760, от 19.09.2024 № 786, от 12.11.2024 № 1091, </w:t>
      </w:r>
      <w:r>
        <w:rPr>
          <w:sz w:val="28"/>
          <w:szCs w:val="28"/>
        </w:rPr>
        <w:br/>
        <w:t xml:space="preserve">от 21.11.2024 № 1118, </w:t>
      </w:r>
      <w:r>
        <w:rPr>
          <w:sz w:val="28"/>
          <w:szCs w:val="28"/>
        </w:rPr>
        <w:t xml:space="preserve">от 23.12.2024 № 1277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930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/>
    </w:p>
    <w:p>
      <w:pPr>
        <w:ind w:firstLine="720"/>
        <w:jc w:val="both"/>
        <w:rPr>
          <w:sz w:val="28"/>
        </w:rPr>
      </w:pPr>
      <w: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4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ind w:left="9923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28.12.2024 № 1321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города Перми»,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утвержденную постановлением администрации города Перми от 19 октября 2021 г. № 893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  <w:lang w:eastAsia="en-US"/>
        </w:rPr>
        <w:t xml:space="preserve">В разделе </w:t>
      </w:r>
      <w:r>
        <w:rPr>
          <w:bCs/>
          <w:sz w:val="28"/>
          <w:szCs w:val="28"/>
          <w:lang w:eastAsia="en-US"/>
        </w:rPr>
        <w:t xml:space="preserve">«</w:t>
      </w:r>
      <w:r>
        <w:rPr>
          <w:bCs/>
          <w:sz w:val="28"/>
          <w:szCs w:val="28"/>
          <w:lang w:eastAsia="en-US"/>
        </w:rPr>
        <w:t xml:space="preserve">Паспорт муниципальной программы</w:t>
      </w:r>
      <w:r>
        <w:rPr>
          <w:bCs/>
          <w:sz w:val="28"/>
          <w:szCs w:val="28"/>
          <w:lang w:eastAsia="en-US"/>
        </w:rPr>
        <w:t xml:space="preserve">» стр</w:t>
      </w:r>
      <w:r>
        <w:rPr>
          <w:bCs/>
          <w:sz w:val="28"/>
          <w:szCs w:val="28"/>
          <w:lang w:eastAsia="en-US"/>
        </w:rPr>
        <w:t xml:space="preserve">ок</w:t>
      </w:r>
      <w:r>
        <w:rPr>
          <w:bCs/>
          <w:sz w:val="28"/>
          <w:szCs w:val="28"/>
          <w:lang w:eastAsia="en-US"/>
        </w:rPr>
        <w:t xml:space="preserve">у 9</w:t>
      </w:r>
      <w:r>
        <w:rPr>
          <w:bCs/>
          <w:sz w:val="28"/>
          <w:szCs w:val="28"/>
          <w:lang w:eastAsia="en-US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332"/>
        <w:gridCol w:w="1689"/>
        <w:gridCol w:w="1689"/>
        <w:gridCol w:w="1689"/>
        <w:gridCol w:w="1549"/>
        <w:gridCol w:w="1495"/>
      </w:tblGrid>
      <w:tr>
        <w:tblPrEx/>
        <w:trPr>
          <w:trHeight w:val="493"/>
        </w:trPr>
        <w:tc>
          <w:tcPr>
            <w:tcW w:w="17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0" w:name="RANGE!A14:G33"/>
            <w:r>
              <w:rPr>
                <w:color w:val="000000"/>
                <w:sz w:val="22"/>
                <w:szCs w:val="22"/>
              </w:rPr>
              <w:t xml:space="preserve">9</w:t>
            </w:r>
            <w:bookmarkEnd w:id="0"/>
            <w:r/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план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план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программа,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1 625 553,58887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1 566 021,06106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1 485 648,92794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1 520 963,507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1 489 627,649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1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1 444 682,01839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1 433 915,87775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1 285 479,311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1 520 963,507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1 489 627,649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7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61 969,57217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62 689,75821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161 653,98022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15 603,56667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59 462,42511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18 169,62079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5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65 487,73164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4 676,85880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6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37 810,700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9 952,99999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15 669,15713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0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6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1.1,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716 409,70937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581 831,77372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373 974,21394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457 644,200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410 079,700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4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535 538,13889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449 726,59041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173 804,597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457 644,200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410 079,700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4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61 969,57217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62 689,75821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161 653,98022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0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15 603,56667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59 462,42511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18 169,62079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3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65 487,73164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4 676,85880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0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37 810,700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9 952,99999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15 669,15713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6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4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1.2, всего (тыс. руб.), в том числе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909 143,87950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984 189,28734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1 111 674,714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1 063 319,307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1 079 547,949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4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909 143,87950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984 189,28734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1 111 674,714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1 063 319,307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1 079 547,949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2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"/>
        </w:trPr>
        <w:tc>
          <w:tcPr>
            <w:tcW w:w="17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 В разделе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Система программных мероприятий подпрограммы 1.1 «Обеспечение населения спортивной инфраструктурой» муниципальной программы «Развитие физической культуры и спорта города Перми»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строку 1.1.1.1.1.1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105"/>
        <w:gridCol w:w="481"/>
        <w:gridCol w:w="369"/>
        <w:gridCol w:w="326"/>
        <w:gridCol w:w="326"/>
        <w:gridCol w:w="290"/>
        <w:gridCol w:w="334"/>
        <w:gridCol w:w="992"/>
        <w:gridCol w:w="2038"/>
        <w:gridCol w:w="1506"/>
        <w:gridCol w:w="1371"/>
        <w:gridCol w:w="1371"/>
        <w:gridCol w:w="1085"/>
        <w:gridCol w:w="1134"/>
      </w:tblGrid>
      <w:tr>
        <w:tblPrEx/>
        <w:trPr>
          <w:trHeight w:val="975"/>
        </w:trPr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строительству плавательного бассейна по адресу: ул. Гашкова, 20а (выше 0,00)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185 073,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40 389,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50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строительству плавательного бассейна по адресу: ул. Гашкова, 20а (выше 0,00) (невыполнение показателя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отчетный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49 381,84492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49 977,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76206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39 387,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00454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4111"/>
        <w:gridCol w:w="1559"/>
        <w:gridCol w:w="1982"/>
        <w:gridCol w:w="1701"/>
        <w:gridCol w:w="850"/>
        <w:gridCol w:w="570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10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250 069,55648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97 834,82735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39 406,50422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200 369,300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43 927,26541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49 700,25648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53 907,56194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39 406,50422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строку 1.1.1.1.3.1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51"/>
        <w:gridCol w:w="1963"/>
        <w:gridCol w:w="481"/>
        <w:gridCol w:w="290"/>
        <w:gridCol w:w="290"/>
        <w:gridCol w:w="356"/>
        <w:gridCol w:w="326"/>
        <w:gridCol w:w="326"/>
        <w:gridCol w:w="1049"/>
        <w:gridCol w:w="2127"/>
        <w:gridCol w:w="1134"/>
        <w:gridCol w:w="1134"/>
        <w:gridCol w:w="1134"/>
        <w:gridCol w:w="1559"/>
        <w:gridCol w:w="1559"/>
      </w:tblGrid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строительству плавательного бассейна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ул. Гайвин-ская, 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174 525,29535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312 437,000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строки 1.1.1.1.3.3, 1.1.1.1.3.4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151"/>
        <w:gridCol w:w="2388"/>
        <w:gridCol w:w="561"/>
        <w:gridCol w:w="290"/>
        <w:gridCol w:w="290"/>
        <w:gridCol w:w="290"/>
        <w:gridCol w:w="326"/>
        <w:gridCol w:w="290"/>
        <w:gridCol w:w="1639"/>
        <w:gridCol w:w="1275"/>
        <w:gridCol w:w="1276"/>
        <w:gridCol w:w="1276"/>
        <w:gridCol w:w="1276"/>
        <w:gridCol w:w="1417"/>
        <w:gridCol w:w="992"/>
      </w:tblGrid>
      <w:tr>
        <w:tblPrEx/>
        <w:trPr>
          <w:trHeight w:val="15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Выполненное подключение (технологическое присоединение) к инженерным сетям при строительстве плавательного бассейна по адресу: ул. Гайвинская, 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11703,070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выносу инженерных сетей при строительстве плавательного бассейна по адресу: ул. Гайвинская, 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574,430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строку 1.1.1.1.3.7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151"/>
        <w:gridCol w:w="2955"/>
        <w:gridCol w:w="481"/>
        <w:gridCol w:w="290"/>
        <w:gridCol w:w="290"/>
        <w:gridCol w:w="290"/>
        <w:gridCol w:w="350"/>
        <w:gridCol w:w="290"/>
        <w:gridCol w:w="1553"/>
        <w:gridCol w:w="1134"/>
        <w:gridCol w:w="992"/>
        <w:gridCol w:w="1134"/>
        <w:gridCol w:w="1134"/>
        <w:gridCol w:w="1559"/>
        <w:gridCol w:w="1134"/>
      </w:tblGrid>
      <w:tr>
        <w:tblPrEx/>
        <w:trPr>
          <w:trHeight w:val="12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по разработке проектной документации на строительство плавательного бассейна по адресу: ул. Гайвинская, 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2916,00465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  <w:lang w:val="ru-RU"/>
        </w:rPr>
        <w:t xml:space="preserve">. строку «Итого по мероприятию 1.1.1.1.3, в том числе по источникам финансирования»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42" w:type="dxa"/>
        <w:tblInd w:w="113" w:type="dxa"/>
        <w:tblLook w:val="04A0" w:firstRow="1" w:lastRow="0" w:firstColumn="1" w:lastColumn="0" w:noHBand="0" w:noVBand="1"/>
      </w:tblPr>
      <w:tblGrid>
        <w:gridCol w:w="4390"/>
        <w:gridCol w:w="2551"/>
        <w:gridCol w:w="1843"/>
        <w:gridCol w:w="1497"/>
        <w:gridCol w:w="1338"/>
        <w:gridCol w:w="1701"/>
        <w:gridCol w:w="1522"/>
      </w:tblGrid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1.1.1.1.3,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190 073,700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313 169,800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sz w:val="28"/>
          <w:szCs w:val="28"/>
          <w:lang w:val="ru-RU"/>
        </w:rPr>
        <w:t xml:space="preserve">. строку «Итого по основному мероприятию 1.1.1.1, в том числе по источникам финансирования» изложить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3397"/>
        <w:gridCol w:w="4395"/>
        <w:gridCol w:w="1481"/>
        <w:gridCol w:w="1495"/>
        <w:gridCol w:w="1481"/>
        <w:gridCol w:w="1261"/>
        <w:gridCol w:w="1369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566949,46680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439197,82362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160116,83502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345489,100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313169,800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449571,200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324295,66541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345489,100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313169,800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51890,53516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155439,97622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52212,400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sz w:val="28"/>
          <w:szCs w:val="28"/>
          <w:lang w:val="ru-RU"/>
        </w:rPr>
        <w:t xml:space="preserve">. строки 1.1.1.2.1.1, «Итого по мероприятию 1.1.1.2.1, в том числе по источникам финансирования» изложить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в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762"/>
        <w:gridCol w:w="481"/>
        <w:gridCol w:w="338"/>
        <w:gridCol w:w="326"/>
        <w:gridCol w:w="326"/>
        <w:gridCol w:w="330"/>
        <w:gridCol w:w="326"/>
        <w:gridCol w:w="1332"/>
        <w:gridCol w:w="1420"/>
        <w:gridCol w:w="1417"/>
        <w:gridCol w:w="1276"/>
        <w:gridCol w:w="1417"/>
        <w:gridCol w:w="1685"/>
        <w:gridCol w:w="16"/>
        <w:gridCol w:w="1276"/>
      </w:tblGrid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сооружений, оснащенных инвентарем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муници-пальные учрежде-ния, подве-домствен-ные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10048,494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40696,702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30405,68357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сооружений, оснащенных инвентарем (невыполнение показателя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отчетный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(неисполь-зованные ассигнова-ния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848,32603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4310,846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1.1.1.2.1,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10896,82003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40696,702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34716,52957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10048,49400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40696,702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30405,68357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(неисполь-зованные ассигнова-ния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848,32603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4310,846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строку «Итого по основному мероприятию 1.1.1.2, в том числе по источникам финансирования» изложить </w:t>
      </w:r>
      <w:r>
        <w:rPr>
          <w:rFonts w:ascii="Times New Roman" w:hAnsi="Times New Roman"/>
          <w:bCs/>
          <w:sz w:val="28"/>
          <w:szCs w:val="28"/>
          <w:lang w:val="ru-RU"/>
        </w:rPr>
        <w:br/>
        <w:t xml:space="preserve">в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следующей редакции:</w:t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3114"/>
        <w:gridCol w:w="3685"/>
        <w:gridCol w:w="1638"/>
        <w:gridCol w:w="1698"/>
        <w:gridCol w:w="1698"/>
        <w:gridCol w:w="1598"/>
        <w:gridCol w:w="1448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133712,64257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131605,695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195817,26582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112155,100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96909,900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85966,93889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124879,512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173103,26182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112155,100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96909,900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10079,03701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6214,004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11666,66667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6726,183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6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10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строки «Итого по задаче 1.1.1, в том числе по источникам финансирования», «Итого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/>
          <w:bCs/>
          <w:sz w:val="28"/>
          <w:szCs w:val="28"/>
          <w:lang w:val="ru-RU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3114"/>
        <w:gridCol w:w="3685"/>
        <w:gridCol w:w="1637"/>
        <w:gridCol w:w="1696"/>
        <w:gridCol w:w="1696"/>
        <w:gridCol w:w="1598"/>
        <w:gridCol w:w="1453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716409,70937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581831,77372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373974,21394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535538,13889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449726,59041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173804,597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161653,98022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59462,42511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37810,700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9952,99999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1.1, </w:t>
            </w:r>
            <w:r>
              <w:rPr>
                <w:color w:val="000000"/>
                <w:sz w:val="22"/>
                <w:szCs w:val="22"/>
              </w:rPr>
              <w:br/>
              <w:t xml:space="preserve">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716409,70937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581831,77372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373974,21394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535538,13889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449726,59041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173804,597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457644,200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410079,700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61969,57217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62689,75821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161653,98022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15603,56667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59462,42511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65487,73164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37810,700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9952,99999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36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 в </w:t>
      </w:r>
      <w:hyperlink r:id="rId15" w:tooltip="https://login.consultant.ru/link/?req=doc&amp;base=RLAW368&amp;n=191249&amp;dst=290&amp;field=134&amp;date=26.11.2024" w:history="1">
        <w:r>
          <w:rPr>
            <w:bCs/>
            <w:sz w:val="28"/>
            <w:szCs w:val="28"/>
          </w:rPr>
          <w:t xml:space="preserve">приложении 1</w:t>
        </w:r>
      </w:hyperlink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.1. в </w:t>
      </w:r>
      <w:hyperlink r:id="rId16" w:tooltip="https://login.consultant.ru/link/?req=doc&amp;base=RLAW368&amp;n=191249&amp;dst=334&amp;field=134&amp;date=26.11.2024" w:history="1">
        <w:r>
          <w:rPr>
            <w:bCs/>
            <w:sz w:val="28"/>
            <w:szCs w:val="28"/>
          </w:rPr>
          <w:t xml:space="preserve">таблице 1 строки 13</w:t>
        </w:r>
      </w:hyperlink>
      <w:r>
        <w:rPr>
          <w:bCs/>
          <w:sz w:val="28"/>
          <w:szCs w:val="28"/>
        </w:rPr>
        <w:t xml:space="preserve">, 14 изложить в следующей редакции:</w:t>
      </w:r>
      <w:r>
        <w:rPr>
          <w:bCs/>
          <w:sz w:val="28"/>
          <w:szCs w:val="28"/>
        </w:rPr>
      </w:r>
    </w:p>
    <w:tbl>
      <w:tblPr>
        <w:tblW w:w="15133" w:type="dxa"/>
        <w:tblInd w:w="113" w:type="dxa"/>
        <w:tblLook w:val="04A0" w:firstRow="1" w:lastRow="0" w:firstColumn="1" w:lastColumn="0" w:noHBand="0" w:noVBand="1"/>
      </w:tblPr>
      <w:tblGrid>
        <w:gridCol w:w="572"/>
        <w:gridCol w:w="2117"/>
        <w:gridCol w:w="2038"/>
        <w:gridCol w:w="1222"/>
        <w:gridCol w:w="1276"/>
        <w:gridCol w:w="1417"/>
        <w:gridCol w:w="1559"/>
        <w:gridCol w:w="1560"/>
        <w:gridCol w:w="1559"/>
        <w:gridCol w:w="1577"/>
        <w:gridCol w:w="236"/>
      </w:tblGrid>
      <w:tr>
        <w:tblPrEx/>
        <w:trPr>
          <w:trHeight w:val="1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1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20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354 665,35092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2 626,103 – разработка проектной документации;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306 800,46382 – выполнение работ по строительству;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40 758,08410 –</w:t>
            </w:r>
            <w:r>
              <w:rPr>
                <w:color w:val="000000"/>
                <w:sz w:val="22"/>
                <w:szCs w:val="22"/>
              </w:rPr>
              <w:t xml:space="preserve"> выполнение прочих видов работ (технологическое подключение (присоединение) к инженерным сетям, авторский надзор, вынос тепловых сетей, государственная экспертиза проектной документации, техническая инвентаризация и паспортизация, расчет пожарных рисков); </w:t>
            </w:r>
            <w:r>
              <w:rPr>
                <w:color w:val="000000"/>
                <w:sz w:val="22"/>
                <w:szCs w:val="22"/>
              </w:rPr>
              <w:br/>
              <w:t xml:space="preserve">4 480,700 – приобретение оборудования                                   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6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источники финансирования осуществления капитальных вложений в объект по годам реализации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2019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354 665,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23 408,107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7 823,60703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30 299,78340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196 161,99323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57 565,35604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39 406,50422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184 372,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65447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23 408,107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3 482,31279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7 280,16717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146 544,27341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3 657,79410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  <w:trHeight w:val="16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170 292,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69645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4 341,29424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23 019,61623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49 617,71982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53 907,56194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39 406,50422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.2. в таблице 3: </w:t>
      </w:r>
      <w:bookmarkStart w:id="1" w:name="_Hlt183512220"/>
      <w:r/>
      <w:bookmarkEnd w:id="1"/>
      <w:r/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.2.1. строки 11-15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576"/>
        <w:gridCol w:w="4135"/>
        <w:gridCol w:w="2030"/>
        <w:gridCol w:w="1334"/>
        <w:gridCol w:w="1706"/>
        <w:gridCol w:w="1554"/>
        <w:gridCol w:w="1701"/>
        <w:gridCol w:w="1843"/>
      </w:tblGrid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Сроки осуществления капитальных вложений в объект капитального строительства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6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2021-2026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2021-2022 – разработка проектно-сметной документации;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2024-2026 - выполнение работ по строительству, выполнение прочих видов работ (выполнение подключения (технологического присоединения) к инженерным сетям, выполнение работ по выносу инженерных с</w:t>
            </w:r>
            <w:r>
              <w:rPr>
                <w:color w:val="000000"/>
                <w:sz w:val="22"/>
                <w:szCs w:val="22"/>
              </w:rPr>
              <w:t xml:space="preserve">етей;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2025-2026 - выполне</w:t>
            </w:r>
            <w:r>
              <w:rPr>
                <w:color w:val="000000"/>
                <w:sz w:val="22"/>
                <w:szCs w:val="22"/>
              </w:rPr>
              <w:t xml:space="preserve">ние прочих видов работ (выполнение подключения (технологического присоединения) к инженерным сетям, выполнение работ по выносу инженерных сетей, проведение авторского надзора за строительством, выполнение технической инвентаризации и паспортизации объекта)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ввода в эксплуатацию объекта капитального строительства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6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0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6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540 743,600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 xml:space="preserve">6 416,00465</w:t>
            </w:r>
            <w:r>
              <w:rPr>
                <w:color w:val="000000"/>
                <w:sz w:val="22"/>
                <w:szCs w:val="22"/>
              </w:rPr>
              <w:t xml:space="preserve"> – разработка проектно-сметной документации; 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48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962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29535</w:t>
            </w:r>
            <w:r>
              <w:rPr>
                <w:color w:val="000000"/>
                <w:sz w:val="22"/>
                <w:szCs w:val="22"/>
              </w:rPr>
              <w:t xml:space="preserve"> – выполнение работ по строительству;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47 365,300 – выполне</w:t>
            </w:r>
            <w:r>
              <w:rPr>
                <w:color w:val="000000"/>
                <w:sz w:val="22"/>
                <w:szCs w:val="22"/>
              </w:rPr>
              <w:t xml:space="preserve">ние прочих видов работ (выполнение подключения (технологического присоединения) к инженерным сетям, выполнение работ по выносу инженерных сетей, проведение авторского надзора за строительством, выполнение технической инвентаризации и паспортизации объекта)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финансирования осуществления капитальных вложений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 по годам реализации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506 743,500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190 073,700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313 169,800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Ожидаемый конечный результат осуществления капитальных вложений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объект по годам осуществления капитальных вложений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 реализации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разработанная проектная документация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2021-2022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по строительству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3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введенный в эксплуатацию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6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.2.2. строку 19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6"/>
        <w:gridCol w:w="4135"/>
        <w:gridCol w:w="5070"/>
        <w:gridCol w:w="5098"/>
      </w:tblGrid>
      <w:tr>
        <w:tblPrEx/>
        <w:trPr>
          <w:trHeight w:val="273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Практические действия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осуществлению капитальных вложений в объект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осуществлению капитальных вложений в объект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2021-2022 года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строительству плавательного бассейна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2025-2026 года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эксплуатацию плавательного бассейна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в </w:t>
      </w:r>
      <w:hyperlink r:id="rId17" w:tooltip="https://login.consultant.ru/link/?req=doc&amp;base=RLAW368&amp;n=197643&amp;dst=833&amp;field=134&amp;date=26.11.2024" w:history="1">
        <w:r>
          <w:rPr>
            <w:bCs/>
            <w:sz w:val="28"/>
            <w:szCs w:val="28"/>
          </w:rPr>
          <w:t xml:space="preserve">приложении 2</w:t>
        </w:r>
      </w:hyperlink>
      <w:r>
        <w:rPr>
          <w:bCs/>
          <w:sz w:val="28"/>
          <w:szCs w:val="28"/>
        </w:rPr>
        <w:t xml:space="preserve"> </w:t>
      </w:r>
      <w:hyperlink r:id="rId18" w:tooltip="https://login.consultant.ru/link/?req=doc&amp;base=RLAW368&amp;n=197643&amp;dst=136850&amp;field=134&amp;date=26.11.2024" w:history="1">
        <w:r>
          <w:rPr>
            <w:bCs/>
            <w:sz w:val="28"/>
            <w:szCs w:val="28"/>
          </w:rPr>
          <w:t xml:space="preserve">строку 1.1.1.2.1.1</w:t>
        </w:r>
      </w:hyperlink>
      <w:r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</w:r>
    </w:p>
    <w:tbl>
      <w:tblPr>
        <w:tblW w:w="1487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709"/>
        <w:gridCol w:w="991"/>
        <w:gridCol w:w="2110"/>
        <w:gridCol w:w="1151"/>
        <w:gridCol w:w="1276"/>
        <w:gridCol w:w="1418"/>
        <w:gridCol w:w="1273"/>
        <w:gridCol w:w="1276"/>
      </w:tblGrid>
      <w:tr>
        <w:tblPrEx/>
        <w:trPr>
          <w:trHeight w:val="675"/>
        </w:trPr>
        <w:tc>
          <w:tcPr>
            <w:tcW w:w="127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сооружений, оснащенных инвентарем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10048,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40696,702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30405,68357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11764,000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сооружений, оснащенных инвентарем (невыполнение показателя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отчетный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32603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4310,846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Мильчакова, 3а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5024,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Маяковского, 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2102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Ласьвинская /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Маршала Рыбалко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00501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Еловая, 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5882,000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Торфяная, 28б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5024,247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Докучаева, з/у 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1780,181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27360,948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13907,27584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Маршала Рыбалко, 106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Бродовское кольцо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5881,991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Южноуральская, 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4916,41673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Кубанская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5882,000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Труда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5882,000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Лиственная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5882,000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Нижне-Курьинская, 11а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5684,800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Грибоедова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2530,665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7650,954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 </w:t>
      </w:r>
      <w:hyperlink r:id="rId19" w:tooltip="https://login.consultant.ru/link/?req=doc&amp;base=RLAW368&amp;n=188458&amp;dst=863&amp;field=134&amp;date=04.03.2024" w:history="1">
        <w:r>
          <w:rPr>
            <w:bCs/>
            <w:sz w:val="28"/>
            <w:szCs w:val="28"/>
          </w:rPr>
          <w:t xml:space="preserve">разделе</w:t>
        </w:r>
      </w:hyperlink>
      <w:r>
        <w:rPr>
          <w:bCs/>
          <w:sz w:val="28"/>
          <w:szCs w:val="28"/>
        </w:rPr>
        <w:t xml:space="preserve"> «Система программных мероприятий подпрограммы 1.2 «Развитие физической культуры и спорта </w:t>
      </w:r>
      <w:r>
        <w:rPr>
          <w:bCs/>
          <w:sz w:val="28"/>
          <w:szCs w:val="28"/>
        </w:rPr>
        <w:br w:type="textWrapping" w:clear="all"/>
        <w:t xml:space="preserve">на территории города Перми» муниципальной программы «Развитие физической культуры и спорта города Перми»: </w:t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строку 1.2.1.1.1.1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1821"/>
        <w:gridCol w:w="481"/>
        <w:gridCol w:w="546"/>
        <w:gridCol w:w="546"/>
        <w:gridCol w:w="553"/>
        <w:gridCol w:w="567"/>
        <w:gridCol w:w="567"/>
        <w:gridCol w:w="709"/>
        <w:gridCol w:w="1134"/>
        <w:gridCol w:w="1418"/>
        <w:gridCol w:w="1417"/>
        <w:gridCol w:w="1276"/>
        <w:gridCol w:w="1276"/>
        <w:gridCol w:w="1417"/>
      </w:tblGrid>
      <w:tr>
        <w:tblPrEx/>
        <w:trPr>
          <w:trHeight w:val="315"/>
        </w:trPr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мероприятий, проводимых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932,800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812,650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635,000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636,700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636,700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АИР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1078,440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842,82478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1019,100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920,900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920,900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466,400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299,400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206,400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1092,650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1152,850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1045,000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1045,000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1045,000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398,000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332,600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1078,10050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989,714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1037,900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1037,900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1037,900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5453,29050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5005,33878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4770,400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4673,900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4673,900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строку 1.2.1.1.1.3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821"/>
        <w:gridCol w:w="481"/>
        <w:gridCol w:w="546"/>
        <w:gridCol w:w="546"/>
        <w:gridCol w:w="553"/>
        <w:gridCol w:w="567"/>
        <w:gridCol w:w="567"/>
        <w:gridCol w:w="1995"/>
        <w:gridCol w:w="982"/>
        <w:gridCol w:w="851"/>
        <w:gridCol w:w="850"/>
        <w:gridCol w:w="1418"/>
        <w:gridCol w:w="1275"/>
        <w:gridCol w:w="1276"/>
      </w:tblGrid>
      <w:tr>
        <w:tblPrEx/>
        <w:trPr>
          <w:trHeight w:val="6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shd w:val="clear" w:color="ffffff" w:themeColor="background1" w:fill="ffffff" w:themeFill="background1"/>
              </w:rPr>
              <w:t xml:space="preserve">137</w:t>
            </w:r>
            <w:r>
              <w:rPr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22717,33260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23025,40602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22055,74069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21720,200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1720,200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500,83840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806,42398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23,48150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91,546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91,546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ПНР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23218,171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23831,83000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22079,22219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21811,746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21811,746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строку 1.2.1.3.1.3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821"/>
        <w:gridCol w:w="709"/>
        <w:gridCol w:w="850"/>
        <w:gridCol w:w="851"/>
        <w:gridCol w:w="850"/>
        <w:gridCol w:w="851"/>
        <w:gridCol w:w="850"/>
        <w:gridCol w:w="1134"/>
        <w:gridCol w:w="993"/>
        <w:gridCol w:w="850"/>
        <w:gridCol w:w="851"/>
        <w:gridCol w:w="992"/>
        <w:gridCol w:w="992"/>
        <w:gridCol w:w="1134"/>
      </w:tblGrid>
      <w:tr>
        <w:tblPrEx/>
        <w:trPr>
          <w:trHeight w:val="1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1.2.1.3.1.3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спортивных объектов / объекта, находящихся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содержании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надлежащем эксплуатацион-но-техническом состоянии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кв.м.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6779,1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11056,86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10892,70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11056,86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11056,86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муници-пальные учрежде-ния, подведо-мствен-ные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10815,011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18332,490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27594,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27870,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27870,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строку 1.2.1.4.1.1 изложить в следующей редакции: </w:t>
      </w:r>
      <w:r>
        <w:rPr>
          <w:bCs/>
          <w:sz w:val="28"/>
          <w:szCs w:val="28"/>
        </w:rPr>
      </w:r>
    </w:p>
    <w:tbl>
      <w:tblPr>
        <w:tblW w:w="14816" w:type="dxa"/>
        <w:tblInd w:w="113" w:type="dxa"/>
        <w:tblLook w:val="04A0" w:firstRow="1" w:lastRow="0" w:firstColumn="1" w:lastColumn="0" w:noHBand="0" w:noVBand="1"/>
      </w:tblPr>
      <w:tblGrid>
        <w:gridCol w:w="1151"/>
        <w:gridCol w:w="1821"/>
        <w:gridCol w:w="481"/>
        <w:gridCol w:w="436"/>
        <w:gridCol w:w="436"/>
        <w:gridCol w:w="436"/>
        <w:gridCol w:w="479"/>
        <w:gridCol w:w="436"/>
        <w:gridCol w:w="840"/>
        <w:gridCol w:w="1800"/>
        <w:gridCol w:w="1177"/>
        <w:gridCol w:w="1275"/>
        <w:gridCol w:w="1276"/>
        <w:gridCol w:w="1418"/>
        <w:gridCol w:w="1354"/>
      </w:tblGrid>
      <w:tr>
        <w:tblPrEx/>
        <w:trPr>
          <w:trHeight w:val="9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1.2.1.4.1.1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матчей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участием некоммерческой организации Фонд Развития Пермского Баскетбола «ПАРМА»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строку 1.2.2.1.1.1 изложить в следующей редакции: </w:t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824"/>
        <w:gridCol w:w="590"/>
        <w:gridCol w:w="825"/>
        <w:gridCol w:w="766"/>
        <w:gridCol w:w="793"/>
        <w:gridCol w:w="766"/>
        <w:gridCol w:w="793"/>
        <w:gridCol w:w="1276"/>
        <w:gridCol w:w="992"/>
        <w:gridCol w:w="992"/>
        <w:gridCol w:w="993"/>
        <w:gridCol w:w="992"/>
        <w:gridCol w:w="992"/>
        <w:gridCol w:w="992"/>
      </w:tblGrid>
      <w:tr>
        <w:tblPrEx/>
        <w:trPr>
          <w:trHeight w:val="1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реализации дополнительных образовательных программ спортивной подготовки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олимпийским и неолим-пийским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муници-пальные учрежде-ния, подведом-ственные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645595,899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699740,04591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765489,228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763303,107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779531,749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строки 1.2.2.1.2.1, «Итого по мероприятию 1.2.2.1.2, в том числе по источникам финансирования» изложить </w:t>
      </w:r>
      <w:r>
        <w:rPr>
          <w:bCs/>
          <w:sz w:val="28"/>
          <w:szCs w:val="28"/>
        </w:rPr>
        <w:br/>
        <w:t xml:space="preserve">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51"/>
        <w:gridCol w:w="1538"/>
        <w:gridCol w:w="481"/>
        <w:gridCol w:w="436"/>
        <w:gridCol w:w="546"/>
        <w:gridCol w:w="546"/>
        <w:gridCol w:w="546"/>
        <w:gridCol w:w="563"/>
        <w:gridCol w:w="1995"/>
        <w:gridCol w:w="982"/>
        <w:gridCol w:w="1276"/>
        <w:gridCol w:w="1151"/>
        <w:gridCol w:w="1258"/>
        <w:gridCol w:w="1151"/>
        <w:gridCol w:w="1259"/>
      </w:tblGrid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1.2.2.1.2.1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официальных спортивных соревнований (выездов),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которых приняли участие спортсмены учреждений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13306,323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20903,375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23456,242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16915,600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16915,600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1.2.2.1.2,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13306,323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20903,375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23456,242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16915,600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16915,600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строку 1.2.2.1.6.1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51"/>
        <w:gridCol w:w="1843"/>
        <w:gridCol w:w="590"/>
        <w:gridCol w:w="290"/>
        <w:gridCol w:w="546"/>
        <w:gridCol w:w="546"/>
        <w:gridCol w:w="558"/>
        <w:gridCol w:w="567"/>
        <w:gridCol w:w="1995"/>
        <w:gridCol w:w="981"/>
        <w:gridCol w:w="491"/>
        <w:gridCol w:w="1210"/>
        <w:gridCol w:w="1418"/>
        <w:gridCol w:w="1276"/>
        <w:gridCol w:w="1417"/>
      </w:tblGrid>
      <w:tr>
        <w:tblPrEx/>
        <w:trPr>
          <w:trHeight w:val="1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1.2.2.1.6.1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руководителей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педагоги-ческих работников учреждений дополнительного образования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города Перми, получающих меры социальной поддержки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13763,016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15251,400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15251,400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15251,400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после строки «Итого по мероприятию 1.2.2.1.6, в том числе по источникам финансирования» дополнить строками 1.2.2.1.7, 1.2.2.1.7.1, «Итого по мероприятию 1.2.2.1.7, в том числе по источникам финансирования» следующего содержания: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1963"/>
        <w:gridCol w:w="709"/>
        <w:gridCol w:w="283"/>
        <w:gridCol w:w="284"/>
        <w:gridCol w:w="283"/>
        <w:gridCol w:w="284"/>
        <w:gridCol w:w="283"/>
        <w:gridCol w:w="2126"/>
        <w:gridCol w:w="1134"/>
        <w:gridCol w:w="1276"/>
        <w:gridCol w:w="1418"/>
        <w:gridCol w:w="1417"/>
        <w:gridCol w:w="1134"/>
        <w:gridCol w:w="1134"/>
      </w:tblGrid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2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Дополнительные средства на оплату коммунальных услуг МАУ ДО «СШ «Спартак»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1.2.2.1.7.1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(отсутствие) кредиторской задолженности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расходам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коммунальные услуги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3439,850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1.2.2.1.7,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3439,850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строки «Итого по основному мероприятию 1.2.2.1, в том числе по источникам финансирования», «Итого </w:t>
      </w:r>
      <w:r>
        <w:rPr>
          <w:bCs/>
          <w:sz w:val="28"/>
          <w:szCs w:val="28"/>
        </w:rPr>
        <w:br/>
        <w:t xml:space="preserve">по задаче 1.2.2, в том числе по источникам финансирования», «Итого по подпрограмме 1.2, в том числе по источникам финансирования»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4673"/>
        <w:gridCol w:w="2410"/>
        <w:gridCol w:w="1481"/>
        <w:gridCol w:w="1496"/>
        <w:gridCol w:w="1559"/>
        <w:gridCol w:w="1701"/>
        <w:gridCol w:w="1559"/>
      </w:tblGrid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1.2.2.1,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692673,522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751258,83002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863299,270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813379,607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829608,249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1.2.2, в том числе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692673,522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751258,83002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863299,270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813379,607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829608,249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1.2, в том числе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909143,87950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984189,28734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1111674,714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1063319,307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1079547,949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 </w:t>
      </w:r>
      <w:hyperlink r:id="rId20" w:tooltip="https://login.consultant.ru/link/?req=doc&amp;base=RLAW368&amp;n=200603&amp;dst=972&amp;field=134&amp;date=18.12.2024" w:history="1">
        <w:r>
          <w:rPr>
            <w:bCs/>
            <w:sz w:val="28"/>
            <w:szCs w:val="28"/>
          </w:rPr>
          <w:t xml:space="preserve">разделе</w:t>
        </w:r>
      </w:hyperlink>
      <w:r>
        <w:rPr>
          <w:bCs/>
          <w:sz w:val="28"/>
          <w:szCs w:val="28"/>
        </w:rPr>
        <w:t xml:space="preserve"> «Таблица показателей конечного результата муниципальной программы «Развитие физической культуры и спорта города Перми»: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hyperlink r:id="rId21" w:tooltip="https://login.consultant.ru/link/?req=doc&amp;base=RLAW368&amp;n=200603&amp;dst=138511&amp;field=134&amp;date=18.12.2024" w:history="1">
        <w:r>
          <w:rPr>
            <w:bCs/>
            <w:sz w:val="28"/>
            <w:szCs w:val="28"/>
          </w:rPr>
          <w:t xml:space="preserve">строку 1.1.1</w:t>
        </w:r>
      </w:hyperlink>
      <w:r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020"/>
        <w:gridCol w:w="6772"/>
        <w:gridCol w:w="567"/>
        <w:gridCol w:w="1417"/>
        <w:gridCol w:w="1276"/>
        <w:gridCol w:w="1276"/>
        <w:gridCol w:w="1275"/>
        <w:gridCol w:w="1276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Задача. Развитие спортивной инфраструктуры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объектов муниципальных учреждений, на которых проведены ремонтные работы и объектов, приведенных в нормативное состояние от общего количества объектов муниципальных учреждений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плавательных бассейнов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физкультурно-оздоровительных комплексов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спортивных трасс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лыжероллеров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введенных в эксплуатацию объектов недвижимого имущества и инженерной инфраструктуры на территории Экстрим-парка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муниципальных плоскостных спортивных сооружений с оснащением их инвентарем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 с оснащением объектов спортивным оборудованием и инвентарем для занятий физической культурой и спортом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устроенных спортивных площадок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«умных» спортивных площадок на которые приобретено оборудование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установленных модульных лыжных баз (срок реализации мероприятия до 30.12.2024)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государственной поддержки в организациях, входящих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систему спортивной подготовки, реализованы мероприятия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обеспечению условий для подготовки спортивного резерва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спортивных школ олимпийского резерва, в которые поставлено новое спортивное оборудование и инвентарь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hyperlink r:id="rId22" w:tooltip="https://login.consultant.ru/link/?req=doc&amp;base=RLAW368&amp;n=200603&amp;dst=138511&amp;field=134&amp;date=18.12.2024" w:history="1">
        <w:r>
          <w:rPr>
            <w:bCs/>
            <w:sz w:val="28"/>
            <w:szCs w:val="28"/>
          </w:rPr>
          <w:t xml:space="preserve">строку 1.2.1</w:t>
        </w:r>
      </w:hyperlink>
      <w:r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</w:r>
    </w:p>
    <w:tbl>
      <w:tblPr>
        <w:tblW w:w="148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1"/>
        <w:gridCol w:w="7063"/>
        <w:gridCol w:w="590"/>
        <w:gridCol w:w="1417"/>
        <w:gridCol w:w="1276"/>
        <w:gridCol w:w="1276"/>
        <w:gridCol w:w="1275"/>
        <w:gridCol w:w="1276"/>
      </w:tblGrid>
      <w:tr>
        <w:tblPrEx/>
        <w:trPr>
          <w:trHeight w:val="615"/>
        </w:trPr>
        <w:tc>
          <w:tcPr>
            <w:shd w:val="clear" w:color="auto" w:fill="auto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W w:w="1417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Задача. Внедрение новой модели массового спорта с целью создания условий для занятия населения физкультурой и спортом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в мероприятиях и спортивно-массовой работе в районах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21371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21371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4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1458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1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спортивно-оздоровительных работ по развитию физической культуры и спорта среди различных групп населения, проведенных муниципальными учреждениями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занятий 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15912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плоскостных сооружений, по которым организована работа по устройству плоскостных сооружений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учреждений, выполнивших работу по устройству муниципальных плоскостных сооружений на территории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учреждений, выполнивших муниципальную работу по обеспечению доступа к объектам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64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 (ГТО)» (далее – ВФСК ГТО), в общей численности населения, принявшего участие в сдаче нормативов испытаний (тестов) ВФСК ГТО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Посещаемость матчей некоммерческой организации Фонд Развития Пермского Баскетбола «ПАРМА», проводимых на территории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16786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71500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2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в официальных физкультурных мероприятиях и спортивных мероприятиях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23584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22287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22298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22298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4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удовлетворенности граждан созданными условиями для занятий физической культурой и спортом, процентов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</w:t>
      </w:r>
      <w:hyperlink r:id="rId23" w:tooltip="https://login.consultant.ru/link/?req=doc&amp;base=RLAW368&amp;n=200603&amp;dst=138511&amp;field=134&amp;date=18.12.2024" w:history="1">
        <w:r>
          <w:rPr>
            <w:bCs/>
            <w:sz w:val="28"/>
            <w:szCs w:val="28"/>
          </w:rPr>
          <w:t xml:space="preserve">строку 1.2.2</w:t>
        </w:r>
      </w:hyperlink>
      <w:r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</w:r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1"/>
        <w:gridCol w:w="7086"/>
        <w:gridCol w:w="567"/>
        <w:gridCol w:w="1417"/>
        <w:gridCol w:w="1276"/>
        <w:gridCol w:w="1276"/>
        <w:gridCol w:w="1275"/>
        <w:gridCol w:w="1276"/>
      </w:tblGrid>
      <w:tr>
        <w:tblPrEx/>
        <w:trPr>
          <w:trHeight w:val="315"/>
        </w:trPr>
        <w:tc>
          <w:tcPr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W w:w="1417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Задача. Совершенствование системы подготовки спортивного резерва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5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в возрасте от 5 до 18 лет, получающих услуги по реализации дополнительных образовательных программ спортивной подготовки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олимпийским и неолимпийским видам спорта, в том числе спортивно-оздоровительные услуги, от общей численности детей города Перми данного возраста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призовых мест (медалей), завоеванных спортсменами города Перми на всероссийских и международных соревнованиях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занимающихся на этапе высшего спортивного мастерства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педагог</w:t>
            </w:r>
            <w:r>
              <w:rPr>
                <w:color w:val="000000"/>
                <w:sz w:val="22"/>
                <w:szCs w:val="22"/>
              </w:rPr>
              <w:t xml:space="preserve">ических работников учреждений дополнительного образования в сфере физической культуры и спорта, получивших меры социальной поддержки, от общего количества педагогических работников учреждений дополнительного образования в сфере физической культуры и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в приложении </w:t>
      </w:r>
      <w:hyperlink r:id="rId24" w:tooltip="https://login.consultant.ru/link/?req=doc&amp;base=RLAW368&amp;n=192543&amp;dst=1234&amp;field=134&amp;date=24.12.2024" w:history="1">
        <w:r>
          <w:rPr>
            <w:bCs/>
            <w:sz w:val="28"/>
            <w:szCs w:val="28"/>
          </w:rPr>
          <w:t xml:space="preserve">строк</w:t>
        </w:r>
        <w:r>
          <w:rPr>
            <w:bCs/>
            <w:sz w:val="28"/>
            <w:szCs w:val="28"/>
          </w:rPr>
          <w:t xml:space="preserve">у</w:t>
        </w:r>
        <w:r>
          <w:rPr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 xml:space="preserve">29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</w:p>
    <w:tbl>
      <w:tblPr>
        <w:tblW w:w="1486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362"/>
        <w:gridCol w:w="1273"/>
        <w:gridCol w:w="114"/>
        <w:gridCol w:w="114"/>
        <w:gridCol w:w="114"/>
        <w:gridCol w:w="2639"/>
        <w:gridCol w:w="2410"/>
        <w:gridCol w:w="25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62" w:type="dxa"/>
            <w:textDirection w:val="lrTb"/>
            <w:noWrap w:val="false"/>
          </w:tcPr>
          <w:p>
            <w:pPr>
              <w:pStyle w:val="1072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установленных модульных лыжных баз </w:t>
            </w:r>
            <w:r>
              <w:rPr>
                <w:color w:val="000000"/>
                <w:sz w:val="22"/>
                <w:szCs w:val="22"/>
              </w:rPr>
              <w:t xml:space="preserve">(срок реализации мероприятия до 30.12.2024)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3" w:type="dxa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9" w:type="dxa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 приемке выполненных работ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 приемке выполненных работ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pStyle w:val="1072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декабря 2024 года 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приложении 1: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строку 1.1.1.1.1.1 изложить в следующей редакции:</w:t>
      </w:r>
      <w:r>
        <w:rPr>
          <w:bCs/>
          <w:sz w:val="28"/>
          <w:szCs w:val="28"/>
        </w:rPr>
      </w:r>
    </w:p>
    <w:tbl>
      <w:tblPr>
        <w:tblW w:w="1483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813"/>
        <w:gridCol w:w="1418"/>
        <w:gridCol w:w="1206"/>
        <w:gridCol w:w="1206"/>
        <w:gridCol w:w="2124"/>
        <w:gridCol w:w="481"/>
        <w:gridCol w:w="369"/>
        <w:gridCol w:w="2694"/>
        <w:gridCol w:w="1371"/>
      </w:tblGrid>
      <w:tr>
        <w:tblPrEx/>
        <w:trPr>
          <w:trHeight w:val="906"/>
        </w:trPr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1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выполненных работ по строительству плавательного бассейна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ул. Гашкова, 20а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31.03.2024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 (невыполнение показателя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2023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39387,00454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строку «Итого по мероприятию 1.1.1.1.1, в том числе по источникам финансирования» изложить в следующей редакции:</w:t>
      </w:r>
      <w:r>
        <w:rPr>
          <w:bCs/>
          <w:sz w:val="28"/>
          <w:szCs w:val="28"/>
        </w:rPr>
      </w:r>
    </w:p>
    <w:tbl>
      <w:tblPr>
        <w:tblW w:w="1488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82"/>
        <w:gridCol w:w="7663"/>
        <w:gridCol w:w="1840"/>
      </w:tblGrid>
      <w:tr>
        <w:tblPrEx/>
        <w:trPr>
          <w:trHeight w:val="252"/>
        </w:trPr>
        <w:tc>
          <w:tcPr>
            <w:tcW w:w="538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1.1.1.1.1, в том числе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39406,50422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строки 1.1.1.1.3, 1.1.1.1.3.1-1.1.1.1.3.3, «Итого по мероприятию 1.1.1.1.3, в том числе по источникам финансирования» признать утратившими силу;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строку «Итого по основному мероприятию 1.1.1.1, в том числе по источникам финансирования» изложить </w:t>
      </w:r>
      <w:r>
        <w:rPr>
          <w:bCs/>
          <w:sz w:val="28"/>
          <w:szCs w:val="28"/>
        </w:rPr>
        <w:br/>
        <w:t xml:space="preserve">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5382"/>
        <w:gridCol w:w="7654"/>
        <w:gridCol w:w="1843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38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160116,83502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38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38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155439,97622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38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строки 1.1.1.2.1.1.1-1.1.1.2.1.1.3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16"/>
        <w:gridCol w:w="2790"/>
        <w:gridCol w:w="1701"/>
        <w:gridCol w:w="1206"/>
        <w:gridCol w:w="1206"/>
        <w:gridCol w:w="2549"/>
        <w:gridCol w:w="481"/>
        <w:gridCol w:w="370"/>
        <w:gridCol w:w="1701"/>
        <w:gridCol w:w="1559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конкурентной закупки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01.04.2024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30.04.2024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извещение о проведении аукциона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1.1.1.2.1.1.2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Заключение муниципального контракта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02.05.2024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30.05.2024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заключенных муниципальных контрактов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муниципальному контракту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01.06.2024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приемки-сдачи выполненных работ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4916,41673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 строки 1.1.1.2.1.2, 1.1.1.2.1.2.1-1.1.1.2.1.2.3 признать утратившими силу;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строки 1.1.1.2.1.3, 1.1.1.2.1.3.1-1.1.1.2.1.3.3, 1.1.1.2.1.4, 1.1.1.2.1.4.1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2790"/>
        <w:gridCol w:w="1701"/>
        <w:gridCol w:w="1206"/>
        <w:gridCol w:w="1206"/>
        <w:gridCol w:w="2549"/>
        <w:gridCol w:w="481"/>
        <w:gridCol w:w="370"/>
        <w:gridCol w:w="1701"/>
        <w:gridCol w:w="1559"/>
      </w:tblGrid>
      <w:tr>
        <w:tblPrEx/>
        <w:trPr>
          <w:trHeight w:val="750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W w:w="135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муниципального плоскостного спортивного сооружения с оснащением инвентарем, в том числе технологическое присоединение к электрическим сетям по адресу: ул. Маршала Рыбалко, 106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конкурентной закупки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20.03.2024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31.05.2024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извещение о проведении конкурентной закупки</w:t>
            </w:r>
            <w:r>
              <w:rPr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Заключение муниципального контракта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03.06.2024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24.06.2024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заключенных муниципальных контрактов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муниципальному контракту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30.06.2024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приемки-сдачи выполненных работ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3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W w:w="1356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муниципального плоскостного спортивного сооружения с оснащением инвентарем, в том числе технологическое присоединение к электрическим сетям по адресу: ул. Докучаева, з/у 21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1.1.1.2.1.4.1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по муниципальному контракту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«ГСКК»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01.04.2024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приемки-сдачи выполненных работ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13907,27584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0"/>
        </w:trPr>
        <w:tc>
          <w:tcPr>
            <w:tcW w:w="13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9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01.04.2024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приемки-сдачи выполненных работ (невыполнение показателя за 2023 год)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(неиспользо-ванные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1780,181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строку «Итого по мероприятию 1.1.1.2.1, в том числе по источникам финансирования» изложить в следующей редакции:</w:t>
      </w:r>
      <w:r>
        <w:rPr>
          <w:bCs/>
          <w:sz w:val="28"/>
          <w:szCs w:val="28"/>
        </w:rPr>
      </w:r>
    </w:p>
    <w:tbl>
      <w:tblPr>
        <w:tblW w:w="148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88"/>
        <w:gridCol w:w="8657"/>
        <w:gridCol w:w="1840"/>
      </w:tblGrid>
      <w:tr>
        <w:tblPrEx/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38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1.1.1.2.1,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34716,52957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3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30405,68357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438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4310,846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строки 1.1.1.2.2.1.2.7, 1.1.1.2.2.1.2.8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1"/>
        <w:gridCol w:w="2483"/>
        <w:gridCol w:w="1418"/>
        <w:gridCol w:w="1206"/>
        <w:gridCol w:w="1206"/>
        <w:gridCol w:w="2124"/>
        <w:gridCol w:w="481"/>
        <w:gridCol w:w="369"/>
        <w:gridCol w:w="2038"/>
        <w:gridCol w:w="2073"/>
      </w:tblGrid>
      <w:tr>
        <w:tblPrEx/>
        <w:trPr>
          <w:trHeight w:val="1890"/>
        </w:trPr>
        <w:tc>
          <w:tcPr>
            <w:shd w:val="clear" w:color="auto" w:fill="auto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1.1.1.2.2.1.2.7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ФКиС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ПГХЦ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по адресу: ул. Кавалерийская, 3а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ФКиС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ПГХЦ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1903,15800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16,89962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890"/>
        </w:trPr>
        <w:tc>
          <w:tcPr>
            <w:shd w:val="clear" w:color="auto" w:fill="auto"/>
            <w:tcW w:w="1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1.1.1.2.2.1.2.8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48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ФКиС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ПГХЦ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  <w:t xml:space="preserve">, по адресу: ул. Качалова, 15 (лит. Б)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ФКиС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ПГХЦ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01.04.2024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3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07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147,95620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 строку «Итого по основному мероприятию 1.1.1.2, в том числе по источникам финансирования» изложить </w:t>
      </w:r>
      <w:r>
        <w:rPr>
          <w:bCs/>
          <w:sz w:val="28"/>
          <w:szCs w:val="28"/>
        </w:rPr>
        <w:br/>
        <w:t xml:space="preserve">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7798"/>
        <w:gridCol w:w="1843"/>
      </w:tblGrid>
      <w:tr>
        <w:tblPrEx/>
        <w:trPr>
          <w:trHeight w:val="140"/>
        </w:trPr>
        <w:tc>
          <w:tcPr>
            <w:tcW w:w="523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195817,26582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3"/>
        </w:trPr>
        <w:tc>
          <w:tcPr>
            <w:tcW w:w="523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173103,26182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76"/>
        </w:trPr>
        <w:tc>
          <w:tcPr>
            <w:tcW w:w="523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6214,004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23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23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7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</w:t>
      </w:r>
      <w:r>
        <w:rPr>
          <w:bCs/>
          <w:sz w:val="28"/>
          <w:szCs w:val="28"/>
        </w:rPr>
        <w:t xml:space="preserve">1</w:t>
      </w:r>
      <w:bookmarkStart w:id="2" w:name="_GoBack"/>
      <w:r/>
      <w:bookmarkEnd w:id="2"/>
      <w:r>
        <w:rPr>
          <w:bCs/>
          <w:sz w:val="28"/>
          <w:szCs w:val="28"/>
        </w:rPr>
        <w:t xml:space="preserve">. строки «Итого по задаче 1.1.1, в том числе по источникам финансирования», «Итого по подпрограмме 1.1, в том числе по источникам финансирования» изложить в следующей редакции:</w:t>
      </w:r>
      <w:r>
        <w:rPr>
          <w:bCs/>
          <w:sz w:val="28"/>
          <w:szCs w:val="28"/>
        </w:rPr>
      </w:r>
    </w:p>
    <w:tbl>
      <w:tblPr>
        <w:tblW w:w="1488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812"/>
        <w:gridCol w:w="7229"/>
        <w:gridCol w:w="1843"/>
      </w:tblGrid>
      <w:tr>
        <w:tblPrEx/>
        <w:trPr>
          <w:trHeight w:val="315"/>
        </w:trPr>
        <w:tc>
          <w:tcPr>
            <w:tcW w:w="581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373974,21394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173804,597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161653,98022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373974,21394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173804,597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161653,98022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18169,62079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2023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4676,85880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15669,15713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 приложении 2: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строку 1.2.1.1.1.5 изложить в следующей редакции:</w:t>
      </w:r>
      <w:r>
        <w:rPr>
          <w:bCs/>
          <w:sz w:val="28"/>
          <w:szCs w:val="28"/>
        </w:rPr>
      </w:r>
    </w:p>
    <w:tbl>
      <w:tblPr>
        <w:tblW w:w="14896" w:type="dxa"/>
        <w:tblInd w:w="113" w:type="dxa"/>
        <w:tblLook w:val="04A0" w:firstRow="1" w:lastRow="0" w:firstColumn="1" w:lastColumn="0" w:noHBand="0" w:noVBand="1"/>
      </w:tblPr>
      <w:tblGrid>
        <w:gridCol w:w="1151"/>
        <w:gridCol w:w="2813"/>
        <w:gridCol w:w="709"/>
        <w:gridCol w:w="1276"/>
        <w:gridCol w:w="1276"/>
        <w:gridCol w:w="3402"/>
        <w:gridCol w:w="708"/>
        <w:gridCol w:w="1134"/>
        <w:gridCol w:w="1134"/>
        <w:gridCol w:w="1293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мероприятий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Мотовилихинского район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1045,000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мероприятиях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4 060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спортивно-массовой работы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площадках по месту жительства на территории Мотовилихинского район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площадок,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которых организуется спортивно-массовая работа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привлечением тренера-инструктора (количество адресов)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603,200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занимающегося физической культурой и спортом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площадках по месту жительства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строку 1.2.1.1.1.7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51"/>
        <w:gridCol w:w="2813"/>
        <w:gridCol w:w="644"/>
        <w:gridCol w:w="1206"/>
        <w:gridCol w:w="1206"/>
        <w:gridCol w:w="3607"/>
        <w:gridCol w:w="708"/>
        <w:gridCol w:w="851"/>
        <w:gridCol w:w="1134"/>
        <w:gridCol w:w="1559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мероприятий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территории Свердловского района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АСР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1037,900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принявшего участие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мероприятиях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спортивно-массовой работы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площадках по месту жительства на территории Свердловского района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площадок, на которых организуется спортивно-массовая работа с привлечением тренера-инструктора (количество адресов)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населения, занимающегося физической культурой и спортом на площадках по месту жительства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строку 1.2.1.1.1.11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271"/>
        <w:gridCol w:w="2552"/>
        <w:gridCol w:w="1995"/>
        <w:gridCol w:w="1206"/>
        <w:gridCol w:w="1206"/>
        <w:gridCol w:w="2799"/>
        <w:gridCol w:w="590"/>
        <w:gridCol w:w="709"/>
        <w:gridCol w:w="1134"/>
        <w:gridCol w:w="1417"/>
      </w:tblGrid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23,48150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спортивных мероприятиях по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спортивных мероприятий по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6086,40480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граждан, принявших участие в спортивных мероприятиях по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6480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строку 1.2.1.3.1.3 изложить в следующей редакции:</w:t>
      </w:r>
      <w:r>
        <w:rPr>
          <w:bCs/>
          <w:sz w:val="28"/>
          <w:szCs w:val="28"/>
        </w:rPr>
      </w:r>
    </w:p>
    <w:tbl>
      <w:tblPr>
        <w:tblW w:w="14897" w:type="dxa"/>
        <w:tblInd w:w="113" w:type="dxa"/>
        <w:tblLook w:val="04A0" w:firstRow="1" w:lastRow="0" w:firstColumn="1" w:lastColumn="0" w:noHBand="0" w:noVBand="1"/>
      </w:tblPr>
      <w:tblGrid>
        <w:gridCol w:w="1151"/>
        <w:gridCol w:w="2813"/>
        <w:gridCol w:w="1995"/>
        <w:gridCol w:w="1206"/>
        <w:gridCol w:w="1206"/>
        <w:gridCol w:w="1405"/>
        <w:gridCol w:w="880"/>
        <w:gridCol w:w="1041"/>
        <w:gridCol w:w="1623"/>
        <w:gridCol w:w="1577"/>
      </w:tblGrid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1.2.1.3.1.3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1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муниципальных работ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обеспечению доступа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объектам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спортивного объекта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кв.м.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10892,70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27594,000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строку 1.2.1.4.1.1 изложить в следующей редакции:</w:t>
      </w:r>
      <w:r>
        <w:rPr>
          <w:bCs/>
          <w:sz w:val="28"/>
          <w:szCs w:val="28"/>
        </w:rPr>
      </w:r>
    </w:p>
    <w:tbl>
      <w:tblPr>
        <w:tblW w:w="14896" w:type="dxa"/>
        <w:tblInd w:w="113" w:type="dxa"/>
        <w:tblLook w:val="04A0" w:firstRow="1" w:lastRow="0" w:firstColumn="1" w:lastColumn="0" w:noHBand="0" w:noVBand="1"/>
      </w:tblPr>
      <w:tblGrid>
        <w:gridCol w:w="1151"/>
        <w:gridCol w:w="2672"/>
        <w:gridCol w:w="850"/>
        <w:gridCol w:w="1206"/>
        <w:gridCol w:w="1206"/>
        <w:gridCol w:w="2691"/>
        <w:gridCol w:w="880"/>
        <w:gridCol w:w="1040"/>
        <w:gridCol w:w="1540"/>
        <w:gridCol w:w="1660"/>
      </w:tblGrid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1.2.1.4.1.1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субсидии некоммерческой организации Фонд развития пермского баскетбола «ПАРМА»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матчей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участием некоммерческой организации Фонд развития пермского баскетбола «ПАРМА»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строку 1.2.2.1.1.1 изложить в следующей редакции: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151"/>
        <w:gridCol w:w="2672"/>
        <w:gridCol w:w="1995"/>
        <w:gridCol w:w="1206"/>
        <w:gridCol w:w="1206"/>
        <w:gridCol w:w="2113"/>
        <w:gridCol w:w="590"/>
        <w:gridCol w:w="828"/>
        <w:gridCol w:w="1275"/>
        <w:gridCol w:w="1843"/>
      </w:tblGrid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предоставления услуг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реализации дополнительных образовательных программ спортивной подготовки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олимпийским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получателей услуг по реализации программ спортивной подготовки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олимпийским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неолимпийским видам спорта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765489,228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строки 1.2.2.1.2.1, «Итого по мероприятию 1.2.2.1.2, в том числе по источникам финансирования» изложить </w:t>
      </w:r>
      <w:r>
        <w:rPr>
          <w:bCs/>
          <w:sz w:val="28"/>
          <w:szCs w:val="28"/>
        </w:rPr>
        <w:br/>
        <w:t xml:space="preserve">в следующей редакции:</w:t>
      </w:r>
      <w:r>
        <w:rPr>
          <w:bCs/>
          <w:sz w:val="28"/>
          <w:szCs w:val="28"/>
        </w:rPr>
      </w:r>
    </w:p>
    <w:tbl>
      <w:tblPr>
        <w:tblW w:w="149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40"/>
        <w:gridCol w:w="2766"/>
        <w:gridCol w:w="1995"/>
        <w:gridCol w:w="1206"/>
        <w:gridCol w:w="1206"/>
        <w:gridCol w:w="1972"/>
        <w:gridCol w:w="481"/>
        <w:gridCol w:w="653"/>
        <w:gridCol w:w="1701"/>
        <w:gridCol w:w="1660"/>
      </w:tblGrid>
      <w:tr>
        <w:tblPrEx/>
        <w:trPr>
          <w:trHeight w:val="2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1.2.2.1.2.1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дополнительных мер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официальных спортивных соревнований (выездов),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которых приняли участие спортсмены Учреждений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23456,242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1.2.2.1.2,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23456,242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строку 1.2.2.1.6.1 изложить в следующей редакции:</w:t>
      </w:r>
      <w:r>
        <w:rPr>
          <w:bCs/>
          <w:sz w:val="28"/>
          <w:szCs w:val="28"/>
        </w:rPr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151"/>
        <w:gridCol w:w="2955"/>
        <w:gridCol w:w="1995"/>
        <w:gridCol w:w="1206"/>
        <w:gridCol w:w="1206"/>
        <w:gridCol w:w="2539"/>
        <w:gridCol w:w="590"/>
        <w:gridCol w:w="546"/>
        <w:gridCol w:w="990"/>
        <w:gridCol w:w="1559"/>
      </w:tblGrid>
      <w:tr>
        <w:tblPrEx/>
        <w:trPr>
          <w:trHeight w:val="19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1.2.2.1.6.1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мер социальной поддержки руководителям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педагогическим работникам учреждений дополнительного образования 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руководителей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педагогических работников учреждений дополнительного образования в сфере физической культуры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спорта города Перми, получающих меры социальной поддержки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чел.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15251,400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. после строки «Итого по мероприятию 1.2.2.1.6, в том числе по источникам финансирования» дополнить строками 1.2.2.1.7, 1.2.2.1.7.1, «Итого по мероприятию 1.2.2.1.7, в том числе по источникам финансирования» следующего содержания: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51"/>
        <w:gridCol w:w="2955"/>
        <w:gridCol w:w="1995"/>
        <w:gridCol w:w="1206"/>
        <w:gridCol w:w="1206"/>
        <w:gridCol w:w="1972"/>
        <w:gridCol w:w="709"/>
        <w:gridCol w:w="425"/>
        <w:gridCol w:w="1417"/>
        <w:gridCol w:w="1843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Дополнительные средства на оплату коммунальных услуг МАУ ДО «СШ «Спартак»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1.2.2.1.7.1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5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содержание МАУ ДО «СШ «Спартак» г.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учреждения, подведомственные КФКС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01.11.2024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(отсутствие) кредиторской задолженности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расходам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коммунальные услуги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руб.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3439,850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мероприятию 1.2.2.1.7,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3439,850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72"/>
        <w:ind w:firstLine="709"/>
        <w:jc w:val="both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 строки «Итого по основному мероприятию 1.2.2.1, в том числе по источникам финансирования», «Итого </w:t>
      </w:r>
      <w:r>
        <w:rPr>
          <w:bCs/>
          <w:sz w:val="28"/>
          <w:szCs w:val="28"/>
        </w:rPr>
        <w:br/>
        <w:t xml:space="preserve">по задаче 1.2.2, в том числе по источникам финансирования», «Итого по подпрограмме 1.2, в том числе по источникам финансирования» изложить в следующей редакции: </w:t>
      </w:r>
      <w:r>
        <w:rPr>
          <w:bCs/>
          <w:sz w:val="28"/>
          <w:szCs w:val="28"/>
        </w:rPr>
      </w:r>
    </w:p>
    <w:tbl>
      <w:tblPr>
        <w:tblW w:w="148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0"/>
        <w:gridCol w:w="4536"/>
        <w:gridCol w:w="1843"/>
      </w:tblGrid>
      <w:tr>
        <w:tblPrEx/>
        <w:trPr>
          <w:trHeight w:val="70"/>
        </w:trPr>
        <w:tc>
          <w:tcPr>
            <w:tcW w:w="85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1.2.2.1,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863299,270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85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задаче 1.2.2,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863299,270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85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подпрограмме 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1111674,714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rPr>
        <w:rStyle w:val="950"/>
      </w:rPr>
      <w:framePr w:wrap="around" w:vAnchor="text" w:hAnchor="margin" w:xAlign="center" w:y="1"/>
    </w:pPr>
    <w:r>
      <w:rPr>
        <w:rStyle w:val="950"/>
      </w:rPr>
      <w:fldChar w:fldCharType="begin"/>
    </w:r>
    <w:r>
      <w:rPr>
        <w:rStyle w:val="950"/>
      </w:rPr>
      <w:instrText xml:space="preserve">PAGE  </w:instrText>
    </w:r>
    <w:r>
      <w:rPr>
        <w:rStyle w:val="950"/>
      </w:rPr>
      <w:fldChar w:fldCharType="end"/>
    </w:r>
    <w:r>
      <w:rPr>
        <w:rStyle w:val="950"/>
      </w:rPr>
    </w:r>
  </w:p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753">
    <w:name w:val="Heading 2 Char"/>
    <w:basedOn w:val="776"/>
    <w:link w:val="768"/>
    <w:uiPriority w:val="9"/>
    <w:rPr>
      <w:rFonts w:ascii="Arial" w:hAnsi="Arial" w:eastAsia="Arial" w:cs="Arial"/>
      <w:sz w:val="34"/>
    </w:rPr>
  </w:style>
  <w:style w:type="character" w:styleId="754">
    <w:name w:val="Heading 3 Char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755">
    <w:name w:val="Heading 4 Char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56">
    <w:name w:val="Heading 5 Char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57">
    <w:name w:val="Heading 6 Char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58">
    <w:name w:val="Heading 7 Char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8 Char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60">
    <w:name w:val="Heading 9 Char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61">
    <w:name w:val="Subtitle Char"/>
    <w:basedOn w:val="776"/>
    <w:link w:val="792"/>
    <w:uiPriority w:val="11"/>
    <w:rPr>
      <w:sz w:val="24"/>
      <w:szCs w:val="24"/>
    </w:rPr>
  </w:style>
  <w:style w:type="character" w:styleId="762">
    <w:name w:val="Quote Char"/>
    <w:link w:val="794"/>
    <w:uiPriority w:val="29"/>
    <w:rPr>
      <w:i/>
    </w:rPr>
  </w:style>
  <w:style w:type="character" w:styleId="763">
    <w:name w:val="Intense Quote Char"/>
    <w:link w:val="796"/>
    <w:uiPriority w:val="30"/>
    <w:rPr>
      <w:i/>
    </w:rPr>
  </w:style>
  <w:style w:type="character" w:styleId="764">
    <w:name w:val="Footnote Text Char"/>
    <w:link w:val="931"/>
    <w:uiPriority w:val="99"/>
    <w:rPr>
      <w:sz w:val="18"/>
    </w:rPr>
  </w:style>
  <w:style w:type="character" w:styleId="765">
    <w:name w:val="Endnote Text Char"/>
    <w:link w:val="934"/>
    <w:uiPriority w:val="99"/>
    <w:rPr>
      <w:sz w:val="20"/>
    </w:rPr>
  </w:style>
  <w:style w:type="paragraph" w:styleId="766" w:default="1">
    <w:name w:val="Normal"/>
    <w:qFormat/>
    <w:rPr>
      <w:sz w:val="24"/>
      <w:szCs w:val="24"/>
    </w:rPr>
  </w:style>
  <w:style w:type="paragraph" w:styleId="767">
    <w:name w:val="Heading 1"/>
    <w:basedOn w:val="766"/>
    <w:next w:val="766"/>
    <w:link w:val="779"/>
    <w:qFormat/>
    <w:pPr>
      <w:ind w:right="-1" w:firstLine="709"/>
      <w:jc w:val="both"/>
      <w:keepNext/>
      <w:outlineLvl w:val="0"/>
    </w:pPr>
  </w:style>
  <w:style w:type="paragraph" w:styleId="768">
    <w:name w:val="Heading 2"/>
    <w:basedOn w:val="766"/>
    <w:next w:val="766"/>
    <w:link w:val="780"/>
    <w:qFormat/>
    <w:pPr>
      <w:ind w:right="-1"/>
      <w:jc w:val="both"/>
      <w:keepNext/>
      <w:outlineLvl w:val="1"/>
    </w:pPr>
  </w:style>
  <w:style w:type="paragraph" w:styleId="769">
    <w:name w:val="Heading 3"/>
    <w:basedOn w:val="766"/>
    <w:next w:val="766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next w:val="766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next w:val="766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2">
    <w:name w:val="Heading 6"/>
    <w:basedOn w:val="766"/>
    <w:next w:val="76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next w:val="76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next w:val="766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next w:val="766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Заголовок 1 Знак"/>
    <w:link w:val="767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link w:val="768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link w:val="769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Заголовок 4 Знак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0">
    <w:name w:val="Title"/>
    <w:basedOn w:val="766"/>
    <w:next w:val="766"/>
    <w:link w:val="107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91" w:customStyle="1">
    <w:name w:val="Title Char"/>
    <w:uiPriority w:val="10"/>
    <w:rPr>
      <w:sz w:val="48"/>
      <w:szCs w:val="48"/>
    </w:rPr>
  </w:style>
  <w:style w:type="paragraph" w:styleId="792">
    <w:name w:val="Subtitle"/>
    <w:basedOn w:val="766"/>
    <w:next w:val="766"/>
    <w:link w:val="793"/>
    <w:uiPriority w:val="11"/>
    <w:qFormat/>
    <w:pPr>
      <w:spacing w:before="200" w:after="200"/>
    </w:p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6"/>
    <w:next w:val="766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6"/>
    <w:next w:val="766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66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99" w:customStyle="1">
    <w:name w:val="Header Char"/>
    <w:uiPriority w:val="99"/>
  </w:style>
  <w:style w:type="paragraph" w:styleId="800">
    <w:name w:val="Footer"/>
    <w:basedOn w:val="766"/>
    <w:link w:val="1029"/>
    <w:uiPriority w:val="99"/>
    <w:pPr>
      <w:tabs>
        <w:tab w:val="center" w:pos="4153" w:leader="none"/>
        <w:tab w:val="right" w:pos="8306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66"/>
    <w:next w:val="76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3" w:customStyle="1">
    <w:name w:val="Caption Char"/>
    <w:uiPriority w:val="99"/>
  </w:style>
  <w:style w:type="table" w:styleId="804">
    <w:name w:val="Table Grid"/>
    <w:basedOn w:val="77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0">
    <w:name w:val="Hyperlink"/>
    <w:uiPriority w:val="99"/>
    <w:unhideWhenUsed/>
    <w:rPr>
      <w:color w:val="0000ff"/>
      <w:u w:val="single"/>
    </w:rPr>
  </w:style>
  <w:style w:type="paragraph" w:styleId="931">
    <w:name w:val="footnote text"/>
    <w:basedOn w:val="766"/>
    <w:link w:val="932"/>
    <w:uiPriority w:val="99"/>
    <w:semiHidden/>
    <w:unhideWhenUsed/>
    <w:pPr>
      <w:spacing w:after="40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66"/>
    <w:link w:val="935"/>
    <w:uiPriority w:val="99"/>
    <w:semiHidden/>
    <w:unhideWhenUsed/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6"/>
    <w:next w:val="766"/>
    <w:uiPriority w:val="39"/>
    <w:unhideWhenUsed/>
    <w:pPr>
      <w:spacing w:after="57"/>
    </w:pPr>
  </w:style>
  <w:style w:type="paragraph" w:styleId="938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39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40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41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42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43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44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45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  <w:rPr>
      <w:lang w:eastAsia="zh-CN"/>
    </w:rPr>
  </w:style>
  <w:style w:type="paragraph" w:styleId="947">
    <w:name w:val="table of figures"/>
    <w:basedOn w:val="766"/>
    <w:next w:val="766"/>
    <w:uiPriority w:val="99"/>
    <w:unhideWhenUsed/>
  </w:style>
  <w:style w:type="paragraph" w:styleId="948">
    <w:name w:val="Body Text"/>
    <w:basedOn w:val="766"/>
    <w:link w:val="972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49">
    <w:name w:val="Body Text Indent"/>
    <w:basedOn w:val="766"/>
    <w:pPr>
      <w:ind w:right="-1"/>
      <w:jc w:val="both"/>
    </w:pPr>
    <w:rPr>
      <w:sz w:val="26"/>
    </w:rPr>
  </w:style>
  <w:style w:type="character" w:styleId="950">
    <w:name w:val="page number"/>
    <w:basedOn w:val="776"/>
  </w:style>
  <w:style w:type="paragraph" w:styleId="951">
    <w:name w:val="Balloon Text"/>
    <w:basedOn w:val="766"/>
    <w:link w:val="952"/>
    <w:rPr>
      <w:rFonts w:ascii="Segoe UI" w:hAnsi="Segoe UI"/>
      <w:sz w:val="18"/>
      <w:szCs w:val="18"/>
      <w:lang w:val="en-US" w:eastAsia="en-US"/>
    </w:rPr>
  </w:style>
  <w:style w:type="character" w:styleId="952" w:customStyle="1">
    <w:name w:val="Текст выноски Знак"/>
    <w:link w:val="951"/>
    <w:rPr>
      <w:rFonts w:ascii="Segoe UI" w:hAnsi="Segoe UI" w:cs="Segoe UI"/>
      <w:sz w:val="18"/>
      <w:szCs w:val="18"/>
    </w:rPr>
  </w:style>
  <w:style w:type="character" w:styleId="953" w:customStyle="1">
    <w:name w:val="Верхний колонтитул Знак"/>
    <w:link w:val="798"/>
    <w:uiPriority w:val="99"/>
  </w:style>
  <w:style w:type="numbering" w:styleId="954" w:customStyle="1">
    <w:name w:val="Нет списка1"/>
    <w:next w:val="778"/>
    <w:uiPriority w:val="99"/>
    <w:semiHidden/>
    <w:unhideWhenUsed/>
  </w:style>
  <w:style w:type="character" w:styleId="955">
    <w:name w:val="FollowedHyperlink"/>
    <w:uiPriority w:val="99"/>
    <w:unhideWhenUsed/>
    <w:rPr>
      <w:color w:val="800080"/>
      <w:u w:val="single"/>
    </w:rPr>
  </w:style>
  <w:style w:type="paragraph" w:styleId="956" w:customStyle="1">
    <w:name w:val="xl65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66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67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 w:customStyle="1">
    <w:name w:val="xl68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0" w:customStyle="1">
    <w:name w:val="xl69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0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2" w:customStyle="1">
    <w:name w:val="xl71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2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3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4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5"/>
    <w:basedOn w:val="7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6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7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8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9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Форма"/>
    <w:rPr>
      <w:sz w:val="28"/>
      <w:szCs w:val="28"/>
    </w:rPr>
  </w:style>
  <w:style w:type="character" w:styleId="972" w:customStyle="1">
    <w:name w:val="Основной текст Знак"/>
    <w:link w:val="948"/>
    <w:rPr>
      <w:rFonts w:ascii="Courier New" w:hAnsi="Courier New"/>
      <w:sz w:val="26"/>
    </w:rPr>
  </w:style>
  <w:style w:type="paragraph" w:styleId="973" w:customStyle="1">
    <w:name w:val="ConsPlusNormal"/>
    <w:rPr>
      <w:sz w:val="28"/>
      <w:szCs w:val="28"/>
    </w:rPr>
  </w:style>
  <w:style w:type="numbering" w:styleId="974" w:customStyle="1">
    <w:name w:val="Нет списка11"/>
    <w:next w:val="778"/>
    <w:uiPriority w:val="99"/>
    <w:semiHidden/>
    <w:unhideWhenUsed/>
  </w:style>
  <w:style w:type="numbering" w:styleId="975" w:customStyle="1">
    <w:name w:val="Нет списка111"/>
    <w:next w:val="778"/>
    <w:uiPriority w:val="99"/>
    <w:semiHidden/>
    <w:unhideWhenUsed/>
  </w:style>
  <w:style w:type="paragraph" w:styleId="976" w:customStyle="1">
    <w:name w:val="font5"/>
    <w:basedOn w:val="76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7" w:customStyle="1">
    <w:name w:val="xl8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78" w:customStyle="1">
    <w:name w:val="xl81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79" w:customStyle="1">
    <w:name w:val="xl82"/>
    <w:basedOn w:val="76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80" w:customStyle="1">
    <w:name w:val="xl83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4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5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6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87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 w:customStyle="1">
    <w:name w:val="xl88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89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0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1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2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0" w:customStyle="1">
    <w:name w:val="xl93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4"/>
    <w:basedOn w:val="76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5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6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7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8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6" w:customStyle="1">
    <w:name w:val="xl99"/>
    <w:basedOn w:val="76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100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8" w:customStyle="1">
    <w:name w:val="xl101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 w:customStyle="1">
    <w:name w:val="xl102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0" w:customStyle="1">
    <w:name w:val="xl103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104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002" w:customStyle="1">
    <w:name w:val="xl105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 w:customStyle="1">
    <w:name w:val="xl106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1004" w:customStyle="1">
    <w:name w:val="xl107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5" w:customStyle="1">
    <w:name w:val="xl108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6" w:customStyle="1">
    <w:name w:val="xl109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7" w:customStyle="1">
    <w:name w:val="xl110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xl111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9" w:customStyle="1">
    <w:name w:val="xl112"/>
    <w:basedOn w:val="766"/>
    <w:pPr>
      <w:spacing w:before="100" w:beforeAutospacing="1" w:after="100" w:afterAutospacing="1"/>
      <w:shd w:val="clear" w:color="000000" w:fill="ffffff"/>
    </w:pPr>
  </w:style>
  <w:style w:type="paragraph" w:styleId="1010" w:customStyle="1">
    <w:name w:val="xl113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1" w:customStyle="1">
    <w:name w:val="xl114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2" w:customStyle="1">
    <w:name w:val="xl115"/>
    <w:basedOn w:val="76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1013" w:customStyle="1">
    <w:name w:val="xl116"/>
    <w:basedOn w:val="7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4" w:customStyle="1">
    <w:name w:val="xl117"/>
    <w:basedOn w:val="76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5" w:customStyle="1">
    <w:name w:val="xl118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6" w:customStyle="1">
    <w:name w:val="xl119"/>
    <w:basedOn w:val="7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17" w:customStyle="1">
    <w:name w:val="xl12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18" w:customStyle="1">
    <w:name w:val="xl121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19" w:customStyle="1">
    <w:name w:val="xl122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20" w:customStyle="1">
    <w:name w:val="xl123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21" w:customStyle="1">
    <w:name w:val="xl124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1022" w:customStyle="1">
    <w:name w:val="xl125"/>
    <w:basedOn w:val="7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1023" w:customStyle="1">
    <w:name w:val="Нет списка2"/>
    <w:next w:val="778"/>
    <w:uiPriority w:val="99"/>
    <w:semiHidden/>
    <w:unhideWhenUsed/>
  </w:style>
  <w:style w:type="numbering" w:styleId="1024" w:customStyle="1">
    <w:name w:val="Нет списка3"/>
    <w:next w:val="778"/>
    <w:uiPriority w:val="99"/>
    <w:semiHidden/>
    <w:unhideWhenUsed/>
  </w:style>
  <w:style w:type="paragraph" w:styleId="1025" w:customStyle="1">
    <w:name w:val="font6"/>
    <w:basedOn w:val="7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6" w:customStyle="1">
    <w:name w:val="font7"/>
    <w:basedOn w:val="7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7" w:customStyle="1">
    <w:name w:val="font8"/>
    <w:basedOn w:val="7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8" w:customStyle="1">
    <w:name w:val="Нет списка4"/>
    <w:next w:val="778"/>
    <w:uiPriority w:val="99"/>
    <w:semiHidden/>
    <w:unhideWhenUsed/>
  </w:style>
  <w:style w:type="character" w:styleId="1029" w:customStyle="1">
    <w:name w:val="Нижний колонтитул Знак"/>
    <w:link w:val="800"/>
    <w:uiPriority w:val="99"/>
  </w:style>
  <w:style w:type="paragraph" w:styleId="1030" w:customStyle="1">
    <w:name w:val="Приложение"/>
    <w:basedOn w:val="94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1" w:customStyle="1">
    <w:name w:val="Подпись на  бланке должностного лица"/>
    <w:basedOn w:val="766"/>
    <w:next w:val="948"/>
    <w:pPr>
      <w:ind w:left="7088"/>
      <w:spacing w:before="480" w:line="240" w:lineRule="exact"/>
    </w:pPr>
    <w:rPr>
      <w:sz w:val="22"/>
    </w:rPr>
  </w:style>
  <w:style w:type="paragraph" w:styleId="1032">
    <w:name w:val="Signature"/>
    <w:basedOn w:val="766"/>
    <w:next w:val="948"/>
    <w:link w:val="1033"/>
    <w:pPr>
      <w:spacing w:before="480" w:line="240" w:lineRule="exact"/>
      <w:tabs>
        <w:tab w:val="left" w:pos="5103" w:leader="none"/>
        <w:tab w:val="right" w:pos="9639" w:leader="none"/>
      </w:tabs>
    </w:pPr>
    <w:rPr>
      <w:sz w:val="22"/>
      <w:szCs w:val="20"/>
      <w:lang w:val="en-US" w:eastAsia="en-US"/>
    </w:rPr>
  </w:style>
  <w:style w:type="character" w:styleId="1033" w:customStyle="1">
    <w:name w:val="Подпись Знак"/>
    <w:link w:val="1032"/>
    <w:rPr>
      <w:sz w:val="22"/>
    </w:rPr>
  </w:style>
  <w:style w:type="paragraph" w:styleId="1034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35" w:customStyle="1">
    <w:name w:val="xl64"/>
    <w:basedOn w:val="766"/>
    <w:pPr>
      <w:spacing w:before="100" w:beforeAutospacing="1" w:after="100" w:afterAutospacing="1"/>
    </w:pPr>
  </w:style>
  <w:style w:type="paragraph" w:styleId="1036">
    <w:name w:val="HTML Preformatted"/>
    <w:basedOn w:val="766"/>
    <w:link w:val="103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1037" w:customStyle="1">
    <w:name w:val="Стандартный HTML Знак"/>
    <w:link w:val="1036"/>
    <w:uiPriority w:val="99"/>
    <w:rPr>
      <w:rFonts w:ascii="Courier New" w:hAnsi="Courier New" w:cs="Courier New"/>
    </w:rPr>
  </w:style>
  <w:style w:type="character" w:styleId="1038">
    <w:name w:val="annotation reference"/>
    <w:semiHidden/>
    <w:unhideWhenUsed/>
    <w:rPr>
      <w:sz w:val="16"/>
      <w:szCs w:val="16"/>
    </w:rPr>
  </w:style>
  <w:style w:type="paragraph" w:styleId="1039">
    <w:name w:val="annotation text"/>
    <w:basedOn w:val="766"/>
    <w:link w:val="1040"/>
    <w:semiHidden/>
    <w:unhideWhenUsed/>
  </w:style>
  <w:style w:type="character" w:styleId="1040" w:customStyle="1">
    <w:name w:val="Текст примечания Знак"/>
    <w:basedOn w:val="776"/>
    <w:link w:val="1039"/>
    <w:semiHidden/>
  </w:style>
  <w:style w:type="paragraph" w:styleId="1041">
    <w:name w:val="annotation subject"/>
    <w:basedOn w:val="1039"/>
    <w:next w:val="1039"/>
    <w:link w:val="1042"/>
    <w:semiHidden/>
    <w:unhideWhenUsed/>
    <w:rPr>
      <w:b/>
      <w:bCs/>
      <w:sz w:val="20"/>
      <w:szCs w:val="20"/>
      <w:lang w:val="en-US" w:eastAsia="en-US"/>
    </w:rPr>
  </w:style>
  <w:style w:type="character" w:styleId="1042" w:customStyle="1">
    <w:name w:val="Тема примечания Знак"/>
    <w:link w:val="1041"/>
    <w:semiHidden/>
    <w:rPr>
      <w:b/>
      <w:bCs/>
    </w:rPr>
  </w:style>
  <w:style w:type="table" w:styleId="1043" w:customStyle="1">
    <w:name w:val="Табличка 0-19"/>
    <w:basedOn w:val="777"/>
    <w:rPr>
      <w:color w:val="000000"/>
      <w:sz w:val="24"/>
    </w:rPr>
    <w:tblPr/>
  </w:style>
  <w:style w:type="table" w:styleId="1044" w:customStyle="1">
    <w:name w:val="Сетка таблицы светлая1"/>
    <w:basedOn w:val="777"/>
    <w:uiPriority w:val="40"/>
    <w:tblPr/>
  </w:style>
  <w:style w:type="table" w:styleId="1045" w:customStyle="1">
    <w:name w:val="0-19"/>
    <w:basedOn w:val="777"/>
    <w:rPr>
      <w:sz w:val="28"/>
    </w:rPr>
    <w:tblPr/>
  </w:style>
  <w:style w:type="character" w:styleId="1046" w:customStyle="1">
    <w:name w:val="blk"/>
    <w:basedOn w:val="776"/>
  </w:style>
  <w:style w:type="character" w:styleId="1047" w:customStyle="1">
    <w:name w:val="nobr"/>
    <w:basedOn w:val="776"/>
  </w:style>
  <w:style w:type="paragraph" w:styleId="1048" w:customStyle="1">
    <w:name w:val="xl63"/>
    <w:basedOn w:val="766"/>
    <w:pPr>
      <w:spacing w:before="100" w:beforeAutospacing="1" w:after="100" w:afterAutospacing="1"/>
    </w:pPr>
  </w:style>
  <w:style w:type="paragraph" w:styleId="1049" w:customStyle="1">
    <w:name w:val="xl126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50" w:customStyle="1">
    <w:name w:val="xl127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51" w:customStyle="1">
    <w:name w:val="xl128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2" w:customStyle="1">
    <w:name w:val="xl129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53" w:customStyle="1">
    <w:name w:val="xl13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54" w:customStyle="1">
    <w:name w:val="xl131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55" w:customStyle="1">
    <w:name w:val="xl132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56" w:customStyle="1">
    <w:name w:val="xl133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57" w:customStyle="1">
    <w:name w:val="xl134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58" w:customStyle="1">
    <w:name w:val="xl135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59" w:customStyle="1">
    <w:name w:val="xl136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0" w:customStyle="1">
    <w:name w:val="xl137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1" w:customStyle="1">
    <w:name w:val="xl138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2" w:customStyle="1">
    <w:name w:val="xl139"/>
    <w:basedOn w:val="766"/>
    <w:pPr>
      <w:spacing w:before="100" w:beforeAutospacing="1" w:after="100" w:afterAutospacing="1"/>
      <w:shd w:val="clear" w:color="000000" w:fill="ccc0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3" w:customStyle="1">
    <w:name w:val="xl140"/>
    <w:basedOn w:val="766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4" w:customStyle="1">
    <w:name w:val="xl141"/>
    <w:basedOn w:val="766"/>
    <w:pPr>
      <w:spacing w:before="100" w:beforeAutospacing="1" w:after="100" w:afterAutospacing="1"/>
      <w:shd w:val="clear" w:color="000000" w:fill="ccc0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5" w:customStyle="1">
    <w:name w:val="xl142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1066" w:customStyle="1">
    <w:name w:val="xl143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</w:rPr>
  </w:style>
  <w:style w:type="paragraph" w:styleId="1067" w:customStyle="1">
    <w:name w:val="xl144"/>
    <w:basedOn w:val="7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8" w:customStyle="1">
    <w:name w:val="xl145"/>
    <w:basedOn w:val="766"/>
    <w:pPr>
      <w:spacing w:before="100" w:beforeAutospacing="1" w:after="100" w:afterAutospacing="1"/>
      <w:shd w:val="clear" w:color="000000" w:fill="dbe5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069">
    <w:name w:val="Document Map"/>
    <w:basedOn w:val="766"/>
    <w:link w:val="1070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1070" w:customStyle="1">
    <w:name w:val="Схема документа Знак"/>
    <w:link w:val="1069"/>
    <w:semiHidden/>
    <w:rPr>
      <w:rFonts w:ascii="Tahoma" w:hAnsi="Tahoma" w:cs="Tahoma"/>
      <w:sz w:val="16"/>
      <w:szCs w:val="16"/>
    </w:rPr>
  </w:style>
  <w:style w:type="character" w:styleId="1071" w:customStyle="1">
    <w:name w:val="Название Знак"/>
    <w:link w:val="790"/>
    <w:rPr>
      <w:rFonts w:ascii="Cambria" w:hAnsi="Cambria" w:eastAsia="Times New Roman" w:cs="Times New Roman"/>
      <w:b/>
      <w:bCs/>
      <w:sz w:val="32"/>
      <w:szCs w:val="32"/>
    </w:rPr>
  </w:style>
  <w:style w:type="paragraph" w:styleId="1072">
    <w:name w:val="Normal (Web)"/>
    <w:basedOn w:val="766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68&amp;n=191249&amp;dst=290&amp;field=134&amp;date=26.11.2024" TargetMode="External"/><Relationship Id="rId16" Type="http://schemas.openxmlformats.org/officeDocument/2006/relationships/hyperlink" Target="https://login.consultant.ru/link/?req=doc&amp;base=RLAW368&amp;n=191249&amp;dst=334&amp;field=134&amp;date=26.11.2024" TargetMode="External"/><Relationship Id="rId17" Type="http://schemas.openxmlformats.org/officeDocument/2006/relationships/hyperlink" Target="https://login.consultant.ru/link/?req=doc&amp;base=RLAW368&amp;n=197643&amp;dst=833&amp;field=134&amp;date=26.11.2024" TargetMode="External"/><Relationship Id="rId18" Type="http://schemas.openxmlformats.org/officeDocument/2006/relationships/hyperlink" Target="https://login.consultant.ru/link/?req=doc&amp;base=RLAW368&amp;n=197643&amp;dst=136850&amp;field=134&amp;date=26.11.2024" TargetMode="External"/><Relationship Id="rId19" Type="http://schemas.openxmlformats.org/officeDocument/2006/relationships/hyperlink" Target="https://login.consultant.ru/link/?req=doc&amp;base=RLAW368&amp;n=188458&amp;dst=863&amp;field=134&amp;date=04.03.2024" TargetMode="External"/><Relationship Id="rId20" Type="http://schemas.openxmlformats.org/officeDocument/2006/relationships/hyperlink" Target="https://login.consultant.ru/link/?req=doc&amp;base=RLAW368&amp;n=200603&amp;dst=972&amp;field=134&amp;date=18.12.2024" TargetMode="External"/><Relationship Id="rId21" Type="http://schemas.openxmlformats.org/officeDocument/2006/relationships/hyperlink" Target="https://login.consultant.ru/link/?req=doc&amp;base=RLAW368&amp;n=200603&amp;dst=138511&amp;field=134&amp;date=18.12.2024" TargetMode="External"/><Relationship Id="rId22" Type="http://schemas.openxmlformats.org/officeDocument/2006/relationships/hyperlink" Target="https://login.consultant.ru/link/?req=doc&amp;base=RLAW368&amp;n=200603&amp;dst=138511&amp;field=134&amp;date=18.12.2024" TargetMode="External"/><Relationship Id="rId23" Type="http://schemas.openxmlformats.org/officeDocument/2006/relationships/hyperlink" Target="https://login.consultant.ru/link/?req=doc&amp;base=RLAW368&amp;n=200603&amp;dst=138511&amp;field=134&amp;date=18.12.2024" TargetMode="External"/><Relationship Id="rId24" Type="http://schemas.openxmlformats.org/officeDocument/2006/relationships/hyperlink" Target="https://login.consultant.ru/link/?req=doc&amp;base=RLAW368&amp;n=192543&amp;dst=1234&amp;field=134&amp;date=24.1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25</cp:revision>
  <dcterms:created xsi:type="dcterms:W3CDTF">2024-11-26T06:24:00Z</dcterms:created>
  <dcterms:modified xsi:type="dcterms:W3CDTF">2024-12-28T04:49:35Z</dcterms:modified>
  <cp:version>983040</cp:version>
</cp:coreProperties>
</file>