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ind w:right="0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75460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754599"/>
                          <a:chOff x="0" y="0"/>
                          <a:chExt cx="6285864" cy="175459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754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115" cy="508635"/>
                                        <wp:effectExtent l="0" t="0" r="6985" b="5715"/>
                                        <wp:docPr id="2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11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4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58444" y="1297399"/>
                            <a:ext cx="1536064" cy="40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940299" y="1297399"/>
                            <a:ext cx="1085850" cy="400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45pt;mso-position-horizontal:absolute;mso-position-vertical-relative:text;margin-top:-42.95pt;mso-position-vertical:absolute;width:494.95pt;height:138.16pt;mso-wrap-distance-left:9.00pt;mso-wrap-distance-top:0.00pt;mso-wrap-distance-right:9.00pt;mso-wrap-distance-bottom:0.00pt;" coordorigin="0,0" coordsize="62858,17545">
                <v:shape id="shape 2" o:spid="_x0000_s2" o:spt="202" type="#_x0000_t202" style="position:absolute;left:0;top:0;width:62858;height:17545;v-text-anchor:top;visibility:visible;" fillcolor="#FFFFFF" stroked="f">
                  <v:textbox inset="0,0,0,0">
                    <w:txbxContent>
                      <w:p>
                        <w:pPr>
                          <w:pStyle w:val="9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115" cy="508635"/>
                                  <wp:effectExtent l="0" t="0" r="6985" b="5715"/>
                                  <wp:docPr id="2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1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45pt;height:40.0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2973;width:15360;height:4000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2973;width:10858;height:4000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9</w:t>
      </w:r>
      <w:r>
        <w:rPr>
          <w:rFonts w:ascii="Times New Roman" w:hAnsi="Times New Roman"/>
          <w:sz w:val="24"/>
        </w:rPr>
      </w:r>
    </w:p>
    <w:p>
      <w:pPr>
        <w:pStyle w:val="930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0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spacing w:line="240" w:lineRule="exact"/>
      </w:pPr>
      <w:r/>
      <w:r/>
    </w:p>
    <w:p>
      <w:pPr>
        <w:pStyle w:val="941"/>
        <w:spacing w:line="240" w:lineRule="exact"/>
      </w:pPr>
      <w:r/>
      <w:r/>
    </w:p>
    <w:p>
      <w:pPr>
        <w:pStyle w:val="941"/>
        <w:spacing w:line="240" w:lineRule="exact"/>
      </w:pPr>
      <w:r/>
      <w:r/>
    </w:p>
    <w:p>
      <w:pPr>
        <w:pStyle w:val="941"/>
        <w:ind w:right="523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муниципальную программу «Культура города Перми», утвержденную постановлением администрации города Перми </w:t>
      </w:r>
      <w:r>
        <w:rPr>
          <w:b/>
        </w:rPr>
        <w:br/>
        <w:t xml:space="preserve">от 20.10.2021 № 919</w:t>
      </w:r>
      <w:r>
        <w:rPr>
          <w:b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</w:t>
      </w:r>
      <w:r>
        <w:rPr>
          <w:sz w:val="28"/>
        </w:rPr>
        <w:t xml:space="preserve"> 25 сентября 2013 г. </w:t>
      </w:r>
      <w:r>
        <w:rPr>
          <w:sz w:val="28"/>
        </w:rPr>
        <w:br/>
        <w:t xml:space="preserve">№ 781 «Об утверждении Порядка принятия решений о разработке муниципальных программ, их формирования и реализации»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прилагаемые изменения в муниципальную программу «Культура города П</w:t>
      </w:r>
      <w:r>
        <w:rPr>
          <w:sz w:val="28"/>
        </w:rPr>
        <w:t xml:space="preserve">ерми», утвержденную постановлением администрации города Перми от 20 октября 2021 г. № 919 (в ред. от 29.12.2021 № 1257, от 16.02.2022 </w:t>
      </w:r>
      <w:r>
        <w:rPr>
          <w:sz w:val="28"/>
        </w:rPr>
        <w:br/>
        <w:t xml:space="preserve">№ 95, от 29.03.2022 № 240, от 12.04.2022 № 270, от 19.05.2022 № 381, от 16.06.2022 </w:t>
      </w:r>
      <w:r>
        <w:rPr>
          <w:sz w:val="28"/>
        </w:rPr>
        <w:br/>
        <w:t xml:space="preserve">№ 481, от 11.07.2022 № 590, от 15.09.</w:t>
      </w:r>
      <w:r>
        <w:rPr>
          <w:sz w:val="28"/>
        </w:rPr>
        <w:t xml:space="preserve">2022 № 800, от 05.10.2022 № 904, </w:t>
      </w:r>
      <w:r>
        <w:rPr>
          <w:sz w:val="28"/>
          <w:szCs w:val="28"/>
        </w:rPr>
        <w:t xml:space="preserve">от 20.10.2022 № 1017, от 03.11.2022 № 1124, от 23.11.2022 № 1181, от 16.12.2022 № 1300, </w:t>
      </w:r>
      <w:r>
        <w:rPr>
          <w:sz w:val="28"/>
          <w:szCs w:val="28"/>
        </w:rPr>
        <w:br/>
        <w:t xml:space="preserve">от 23.12.2022 № 1343, от 23.12.2022 № 1349, от 30.12.2022 № 1423, от 06.02.2023 </w:t>
      </w:r>
      <w:r>
        <w:rPr>
          <w:sz w:val="28"/>
          <w:szCs w:val="28"/>
        </w:rPr>
        <w:br/>
        <w:t xml:space="preserve">№ 79, от 16.02.2023 № 118, от 22.03.2023 № 229, от 10</w:t>
      </w:r>
      <w:r>
        <w:rPr>
          <w:sz w:val="28"/>
          <w:szCs w:val="28"/>
        </w:rPr>
        <w:t xml:space="preserve">.04.2023 № 284, от 26.05.2023 № 431, от 14.06.2023 № 490, от 30.06.2023 № 555, от 24.08.2023 № 755, от 13.10.2023 № 991, от 18.10.2023 № 1087, от 30.10.2023 № 1196, от 28.11.2023 № 1324, </w:t>
      </w:r>
      <w:r>
        <w:rPr>
          <w:sz w:val="28"/>
          <w:szCs w:val="28"/>
        </w:rPr>
        <w:br/>
        <w:t xml:space="preserve">от  01.12.2023 № 1355, от 05.12.2023 № 1377, от 15.12.2023 № 1410, о</w:t>
      </w:r>
      <w:r>
        <w:rPr>
          <w:sz w:val="28"/>
          <w:szCs w:val="28"/>
        </w:rPr>
        <w:t xml:space="preserve">т 25.12.2023 № 1470, от 26.12.2023 № 1496, от 27.12.2023 № 1514, от 02.02.2024 № 58, </w:t>
      </w:r>
      <w:r>
        <w:rPr>
          <w:sz w:val="28"/>
          <w:szCs w:val="28"/>
        </w:rPr>
        <w:br/>
        <w:t xml:space="preserve">от 11.03.2024 № 171, от 05.04.2024 № 252, от 03.05.2024 № 341, от 16.05.2024 </w:t>
      </w:r>
      <w:r>
        <w:rPr>
          <w:sz w:val="28"/>
          <w:szCs w:val="28"/>
        </w:rPr>
        <w:br/>
        <w:t xml:space="preserve">№ 367, от 16.07.2024 № 589, от 08.08.2024 № 630, от 06.09.2024 № 739, от 18.10.2024 № 969, о</w:t>
      </w:r>
      <w:r>
        <w:rPr>
          <w:sz w:val="28"/>
          <w:szCs w:val="28"/>
        </w:rPr>
        <w:t xml:space="preserve">т 02.11.2024 № 1059, от 07.11.2024 № 1074, от 12.12.2024 № 1222).</w:t>
      </w:r>
      <w:r>
        <w:rPr>
          <w:sz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3. Информационно-аналитическому управлению администрации города Перми обеспечить обнародование </w:t>
      </w:r>
      <w:r>
        <w:rPr>
          <w:sz w:val="28"/>
        </w:rPr>
        <w:t xml:space="preserve">настоящего постановления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r>
        <w:rPr>
          <w:rStyle w:val="960"/>
          <w:color w:val="auto"/>
          <w:sz w:val="28"/>
          <w:szCs w:val="28"/>
          <w:u w:val="none"/>
        </w:rPr>
        <w:t xml:space="preserve">www.gorodperm.ru»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4. </w:t>
      </w:r>
      <w:r>
        <w:rPr>
          <w:sz w:val="28"/>
        </w:rPr>
        <w:t xml:space="preserve">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</w:rPr>
        <w:t xml:space="preserve">в печатном с</w:t>
      </w:r>
      <w:r>
        <w:rPr>
          <w:sz w:val="28"/>
        </w:rPr>
        <w:t xml:space="preserve">редстве массовой информации «Официальный </w:t>
      </w:r>
      <w:r>
        <w:rPr>
          <w:sz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5. Контроль за исполнением настоящего постановления возложить </w:t>
      </w:r>
      <w:r>
        <w:rPr>
          <w:sz w:val="28"/>
        </w:rPr>
        <w:br/>
        <w:t xml:space="preserve">на заместителя главы администрации города Перми Мальцеву Е.Д.</w:t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</w:t>
      </w:r>
      <w:r>
        <w:rPr>
          <w:sz w:val="28"/>
          <w:szCs w:val="28"/>
        </w:rPr>
        <w:t xml:space="preserve">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pStyle w:val="930"/>
        <w:contextualSpacing/>
        <w:ind w:right="0"/>
        <w:jc w:val="both"/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exact"/>
        <w:tabs>
          <w:tab w:val="left" w:pos="135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УТВЕРЖДЕНЫ </w:t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администрации </w:t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Перми </w:t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25.12.2024 № 1288</w:t>
      </w:r>
      <w:r>
        <w:rPr>
          <w:sz w:val="28"/>
          <w:szCs w:val="28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в муниципальную программу «Культура города Перми», утвержденную постановлением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администрации города Перми от 20 октября 2021 г. № 919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5"/>
        <w:ind w:left="0" w:firstLine="709"/>
        <w:spacing w:line="240" w:lineRule="exact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 разделе «Паспорт муниципальной программы» строки 9, 10 </w:t>
      </w:r>
      <w:r>
        <w:rPr>
          <w:sz w:val="28"/>
          <w:szCs w:val="28"/>
        </w:rPr>
        <w:t xml:space="preserve">изложить в следующей редакции:</w:t>
      </w:r>
      <w:r>
        <w:rPr>
          <w:bCs/>
          <w:sz w:val="28"/>
          <w:szCs w:val="28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6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821"/>
        <w:gridCol w:w="1708"/>
        <w:gridCol w:w="1838"/>
        <w:gridCol w:w="1939"/>
        <w:gridCol w:w="1819"/>
        <w:gridCol w:w="212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финансирования программы (подпрограммы)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год</w:t>
            </w:r>
            <w:r>
              <w:rPr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2023 год</w:t>
            </w:r>
            <w:r>
              <w:rPr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2024 год</w:t>
            </w:r>
            <w:r>
              <w:rPr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2025 год</w:t>
            </w:r>
            <w:r>
              <w:rPr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2026 год</w:t>
            </w:r>
            <w:r>
              <w:rPr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программа, всего (тыс. руб.), в том числе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2 086 757,</w:t>
            </w:r>
            <w:r>
              <w:rPr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22877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2 057 504,</w:t>
            </w:r>
            <w:r>
              <w:rPr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94976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highlight w:val="yellow"/>
                <w:lang w:eastAsia="en-US"/>
              </w:rPr>
            </w:pPr>
            <w:r>
              <w:rPr>
                <w:color w:val="000000"/>
              </w:rPr>
              <w:t xml:space="preserve">2 182 207,33574</w:t>
            </w:r>
            <w:r>
              <w:rPr>
                <w:highlight w:val="yellow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1 817 379,</w:t>
            </w:r>
            <w:r>
              <w:rPr>
                <w:color w:val="000000"/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79600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1 825 359,</w:t>
            </w:r>
            <w:r>
              <w:rPr>
                <w:color w:val="000000"/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79600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1 744 807,068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1 970 457,</w:t>
            </w:r>
            <w:r>
              <w:rPr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82176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highlight w:val="yellow"/>
                <w:lang w:eastAsia="en-US"/>
              </w:rPr>
            </w:pPr>
            <w:r>
              <w:rPr>
                <w:color w:val="000000"/>
              </w:rPr>
              <w:t xml:space="preserve">2 042 108,23700</w:t>
            </w:r>
            <w:r>
              <w:rPr>
                <w:highlight w:val="yellow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1 800 722,</w:t>
            </w:r>
            <w:r>
              <w:rPr>
                <w:color w:val="000000"/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59600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1 802 202,</w:t>
            </w:r>
            <w:r>
              <w:rPr>
                <w:color w:val="000000"/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59600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3 981,656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75 428,47138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51 583,11780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63 467,51869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16 657,200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23 157,200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Российской Федерации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262 540,03339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35 464,01020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76 631,58005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1.1, всего (тыс. руб.), в том числе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244 325,09594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342 545,49065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 xml:space="preserve">228 501,89086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197 497,39600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206 103,89600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207 839,91301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281 162,20065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 xml:space="preserve">211 586,09086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180 840,19600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182 946,69600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28 722,54060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45 773,48830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16 915,800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16 657,200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23 157,200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Российской Федерации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7 762,64233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15 609,80170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1.2, всего (тыс. руб.), в том числе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913 508,708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943 296,97654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91</w:t>
            </w:r>
            <w:r>
              <w:rPr>
                <w:rFonts w:eastAsiaTheme="minorEastAsia"/>
                <w:szCs w:val="24"/>
                <w:lang w:eastAsia="en-US"/>
              </w:rPr>
              <w:t xml:space="preserve">0 </w:t>
            </w:r>
            <w:r>
              <w:rPr>
                <w:szCs w:val="24"/>
                <w:lang w:eastAsia="en-US"/>
              </w:rPr>
              <w:t xml:space="preserve">3</w:t>
            </w:r>
            <w:r>
              <w:rPr>
                <w:rFonts w:eastAsiaTheme="minorEastAsia"/>
                <w:szCs w:val="24"/>
                <w:lang w:eastAsia="en-US"/>
              </w:rPr>
              <w:t xml:space="preserve">5</w:t>
            </w:r>
            <w:r>
              <w:rPr>
                <w:szCs w:val="24"/>
                <w:lang w:eastAsia="en-US"/>
              </w:rPr>
              <w:t xml:space="preserve">0</w:t>
            </w:r>
            <w:r>
              <w:rPr>
                <w:rFonts w:eastAsiaTheme="minorEastAsia"/>
                <w:szCs w:val="24"/>
                <w:lang w:eastAsia="en-US"/>
              </w:rPr>
              <w:t xml:space="preserve">,</w:t>
            </w:r>
            <w:r>
              <w:rPr>
                <w:szCs w:val="24"/>
                <w:lang w:eastAsia="en-US"/>
              </w:rPr>
              <w:t xml:space="preserve">793</w:t>
            </w:r>
            <w:r>
              <w:rPr>
                <w:rFonts w:eastAsiaTheme="minorEastAsia"/>
                <w:szCs w:val="24"/>
                <w:lang w:eastAsia="en-US"/>
              </w:rPr>
              <w:t xml:space="preserve">14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850 138,000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850 131,500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905 209,014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924 758,53854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9</w:t>
            </w:r>
            <w:r>
              <w:rPr>
                <w:rFonts w:eastAsiaTheme="minorEastAsia"/>
                <w:szCs w:val="24"/>
                <w:lang w:eastAsia="en-US"/>
              </w:rPr>
              <w:t xml:space="preserve">05 </w:t>
            </w:r>
            <w:r>
              <w:rPr>
                <w:szCs w:val="24"/>
                <w:lang w:eastAsia="en-US"/>
              </w:rPr>
              <w:t xml:space="preserve">3</w:t>
            </w:r>
            <w:r>
              <w:rPr>
                <w:rFonts w:eastAsiaTheme="minorEastAsia"/>
                <w:szCs w:val="24"/>
                <w:lang w:eastAsia="en-US"/>
              </w:rPr>
              <w:t xml:space="preserve">50,</w:t>
            </w:r>
            <w:r>
              <w:rPr>
                <w:szCs w:val="24"/>
                <w:lang w:eastAsia="en-US"/>
              </w:rPr>
              <w:t xml:space="preserve">793</w:t>
            </w:r>
            <w:r>
              <w:rPr>
                <w:rFonts w:eastAsiaTheme="minorEastAsia"/>
                <w:szCs w:val="24"/>
                <w:lang w:eastAsia="en-US"/>
              </w:rPr>
              <w:t xml:space="preserve">14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850 138,000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850 131,500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2 074,9235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4 634,6095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1 250,000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Российской Федерации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6 224,7705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13 903,8285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3 750,000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1.3, всего (тыс. руб.), в том числе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402 528,62054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208 512,200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242 801,91162</w:t>
            </w:r>
            <w:r>
              <w:rPr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148 258</w:t>
            </w:r>
            <w:r>
              <w:rPr>
                <w:lang w:eastAsia="en-US"/>
              </w:rPr>
              <w:t xml:space="preserve">,500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148 258</w:t>
            </w:r>
            <w:r>
              <w:rPr>
                <w:lang w:eastAsia="en-US"/>
              </w:rPr>
              <w:t xml:space="preserve">,500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117 634,94099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201 386,800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205 742,08662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148 258</w:t>
            </w:r>
            <w:r>
              <w:rPr>
                <w:lang w:eastAsia="en-US"/>
              </w:rPr>
              <w:t xml:space="preserve">,500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148 258</w:t>
            </w:r>
            <w:r>
              <w:rPr>
                <w:lang w:eastAsia="en-US"/>
              </w:rPr>
              <w:t xml:space="preserve">,500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3 981,656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44 017,42706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1 175,020 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29 459,825</w:t>
            </w:r>
            <w:r>
              <w:rPr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Российской Федерации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236 894,59649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5 950,380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7 600,000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1.4, всего (тыс. руб.), в том числе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515 907,30429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550 227,41752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785 765,74012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607 096,900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606 476,900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503 635,700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550 227,41752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704 642,26638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607 096,900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606 476,900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613,58022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15 841,89369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Российской Федерации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11 658,02407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65 281,58005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1.5, всего (тыс. руб.), в том числе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10 487,500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12 922,86505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14 787,000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14 389,000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14 389,000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2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10 487,500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12 922,86505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14 787,000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 xml:space="preserve">389,000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14 389,000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239"/>
        </w:trPr>
        <w:tc>
          <w:tcPr>
            <w:shd w:val="clear" w:color="auto" w:fill="auto"/>
            <w:tcW w:w="4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конечного результата целей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</w:pPr>
            <w:r>
              <w:t xml:space="preserve">2023 год</w:t>
            </w:r>
            <w:r/>
          </w:p>
          <w:p>
            <w:pPr>
              <w:pStyle w:val="961"/>
            </w:pPr>
            <w:r>
              <w:t xml:space="preserve">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</w:pPr>
            <w:r>
              <w:t xml:space="preserve">2024 год</w:t>
            </w:r>
            <w:r/>
          </w:p>
          <w:p>
            <w:pPr>
              <w:pStyle w:val="961"/>
            </w:pPr>
            <w:r>
              <w:t xml:space="preserve">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</w:pPr>
            <w:r>
              <w:t xml:space="preserve">2025 год</w:t>
            </w:r>
            <w:r/>
          </w:p>
          <w:p>
            <w:pPr>
              <w:pStyle w:val="961"/>
            </w:pPr>
            <w:r>
              <w:t xml:space="preserve">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</w:pPr>
            <w:r>
              <w:t xml:space="preserve">2026 год</w:t>
            </w:r>
            <w:r/>
          </w:p>
          <w:p>
            <w:pPr>
              <w:pStyle w:val="961"/>
            </w:pPr>
            <w:r>
              <w:t xml:space="preserve">план</w:t>
            </w:r>
            <w:r/>
          </w:p>
        </w:tc>
      </w:tr>
      <w:tr>
        <w:tblPrEx/>
        <w:trPr>
          <w:trHeight w:val="239"/>
        </w:trPr>
        <w:tc>
          <w:tcPr>
            <w:shd w:val="clear" w:color="auto" w:fill="auto"/>
            <w:tcW w:w="482" w:type="dxa"/>
            <w:vMerge w:val="continue"/>
            <w:textDirection w:val="lrTb"/>
            <w:noWrap w:val="false"/>
          </w:tcPr>
          <w:p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86,8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</w:pPr>
            <w:r>
              <w:t xml:space="preserve">не менее 86,8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</w:pPr>
            <w:r>
              <w:t xml:space="preserve">не менее 89,6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</w:pPr>
            <w:r>
              <w:t xml:space="preserve">не менее 89,6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</w:pPr>
            <w:r>
              <w:t xml:space="preserve">не менее 89,6</w:t>
            </w:r>
            <w:r/>
          </w:p>
        </w:tc>
      </w:tr>
      <w:tr>
        <w:tblPrEx/>
        <w:trPr>
          <w:trHeight w:val="239"/>
        </w:trPr>
        <w:tc>
          <w:tcPr>
            <w:shd w:val="clear" w:color="auto" w:fill="auto"/>
            <w:tcW w:w="482" w:type="dxa"/>
            <w:vMerge w:val="continue"/>
            <w:textDirection w:val="lrTb"/>
            <w:noWrap w:val="false"/>
          </w:tcPr>
          <w:p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культуры и дополнительного образования, %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73,3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</w:pPr>
            <w:r>
              <w:t xml:space="preserve">не менее 73,3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</w:pPr>
            <w:r>
              <w:t xml:space="preserve">не менее 80,1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</w:pPr>
            <w:r>
              <w:t xml:space="preserve">не менее 80,1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</w:pPr>
            <w:r>
              <w:t xml:space="preserve">не менее 80,1</w:t>
            </w:r>
            <w:r/>
          </w:p>
        </w:tc>
      </w:tr>
      <w:tr>
        <w:tblPrEx/>
        <w:trPr>
          <w:trHeight w:val="239"/>
        </w:trPr>
        <w:tc>
          <w:tcPr>
            <w:shd w:val="clear" w:color="auto" w:fill="auto"/>
            <w:tcW w:w="482" w:type="dxa"/>
            <w:vMerge w:val="continue"/>
            <w:textDirection w:val="lrTb"/>
            <w:noWrap w:val="false"/>
          </w:tcPr>
          <w:p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/>
            <w:bookmarkStart w:id="0" w:name="_Hlk22288467"/>
            <w:r>
              <w:rPr>
                <w:sz w:val="24"/>
                <w:szCs w:val="24"/>
              </w:rPr>
              <w:t xml:space="preserve">количество посещений </w:t>
            </w:r>
            <w:bookmarkStart w:id="1" w:name="_Hlk22287694"/>
            <w:r>
              <w:rPr>
                <w:sz w:val="24"/>
                <w:szCs w:val="24"/>
              </w:rPr>
              <w:t xml:space="preserve">мероприятий в сфере культуры и искусства, проводимых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города Перми при поддержке администрации города Перми</w:t>
            </w:r>
            <w:bookmarkEnd w:id="1"/>
            <w:r>
              <w:rPr>
                <w:sz w:val="24"/>
                <w:szCs w:val="24"/>
              </w:rPr>
              <w:t xml:space="preserve">, ед</w:t>
            </w:r>
            <w:bookmarkEnd w:id="0"/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8 030 271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</w:pPr>
            <w:r>
              <w:t xml:space="preserve">8 944 848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</w:pPr>
            <w:r>
              <w:t xml:space="preserve">9 520 910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</w:pPr>
            <w:r>
              <w:t xml:space="preserve">10 184 597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</w:pPr>
            <w:r>
              <w:t xml:space="preserve">11 002 821</w:t>
            </w:r>
            <w:r/>
          </w:p>
        </w:tc>
      </w:tr>
      <w:tr>
        <w:tblPrEx/>
        <w:trPr>
          <w:trHeight w:val="239"/>
        </w:trPr>
        <w:tc>
          <w:tcPr>
            <w:shd w:val="clear" w:color="auto" w:fill="auto"/>
            <w:tcW w:w="48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вовлеченности жителей города Перми в культурную деятельность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расчете на одного жителя города, ед.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</w:pPr>
            <w:r>
              <w:t xml:space="preserve">8,6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</w:pPr>
            <w:r>
              <w:t xml:space="preserve">9,3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</w:pPr>
            <w:r>
              <w:t xml:space="preserve">10,0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</w:pPr>
            <w:r>
              <w:t xml:space="preserve">10,8</w:t>
            </w:r>
            <w:r/>
          </w:p>
        </w:tc>
      </w:tr>
      <w:tr>
        <w:tblPrEx/>
        <w:trPr>
          <w:trHeight w:val="239"/>
        </w:trPr>
        <w:tc>
          <w:tcPr>
            <w:shd w:val="clear" w:color="auto" w:fill="auto"/>
            <w:tcW w:w="48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посещений культурных мероприятий по сравнению с показателем 2019 года, %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dxa"/>
            <w:textDirection w:val="lrTb"/>
            <w:noWrap w:val="false"/>
          </w:tcPr>
          <w:p>
            <w:pPr>
              <w:pStyle w:val="961"/>
            </w:pPr>
            <w:r>
              <w:t xml:space="preserve">173,8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961"/>
            </w:pPr>
            <w:r>
              <w:t xml:space="preserve">185,0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0" w:type="dxa"/>
            <w:textDirection w:val="lrTb"/>
            <w:noWrap w:val="false"/>
          </w:tcPr>
          <w:p>
            <w:pPr>
              <w:pStyle w:val="961"/>
            </w:pPr>
            <w:r>
              <w:t xml:space="preserve">197,9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pStyle w:val="961"/>
            </w:pPr>
            <w:r>
              <w:t xml:space="preserve">216,0</w:t>
            </w:r>
            <w:r/>
          </w:p>
        </w:tc>
      </w:tr>
    </w:tbl>
    <w:p>
      <w:pPr>
        <w:spacing w:line="240" w:lineRule="exact"/>
        <w:rPr>
          <w:bCs/>
        </w:rPr>
        <w:outlineLvl w:val="1"/>
      </w:pPr>
      <w:r>
        <w:rPr>
          <w:bCs/>
        </w:rPr>
      </w:r>
      <w:r>
        <w:rPr>
          <w:bCs/>
        </w:rPr>
      </w:r>
    </w:p>
    <w:p>
      <w:pPr>
        <w:spacing w:line="240" w:lineRule="exact"/>
        <w:rPr>
          <w:bCs/>
        </w:rPr>
        <w:outlineLvl w:val="1"/>
      </w:pPr>
      <w:r>
        <w:rPr>
          <w:bCs/>
        </w:rPr>
      </w:r>
      <w:r>
        <w:rPr>
          <w:bCs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В разделе «Система программных мероприятий подпрограммы 1.1 «Городские культурно-зрелищные мероприятия»</w:t>
      </w:r>
      <w:r>
        <w:t xml:space="preserve"> </w:t>
      </w:r>
      <w:r>
        <w:rPr>
          <w:sz w:val="28"/>
          <w:szCs w:val="28"/>
        </w:rPr>
        <w:t xml:space="preserve">муниципальной программы «Культура города Перми»:</w:t>
      </w:r>
      <w:r>
        <w:rPr>
          <w:sz w:val="28"/>
          <w:szCs w:val="28"/>
        </w:rPr>
      </w:r>
    </w:p>
    <w:p>
      <w:pPr>
        <w:pStyle w:val="971"/>
      </w:pPr>
      <w:r>
        <w:t xml:space="preserve">2.1. строки 1.1.1.1.2.1, 1.1.1.1.2.2 изложить в следующей редакции:</w:t>
      </w:r>
      <w:r/>
    </w:p>
    <w:tbl>
      <w:tblPr>
        <w:tblW w:w="497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766"/>
        <w:gridCol w:w="559"/>
        <w:gridCol w:w="869"/>
        <w:gridCol w:w="804"/>
        <w:gridCol w:w="1013"/>
        <w:gridCol w:w="987"/>
        <w:gridCol w:w="989"/>
        <w:gridCol w:w="933"/>
        <w:gridCol w:w="939"/>
        <w:gridCol w:w="986"/>
        <w:gridCol w:w="989"/>
        <w:gridCol w:w="992"/>
        <w:gridCol w:w="891"/>
        <w:gridCol w:w="96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1.1.1.1.2.1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textDirection w:val="lrTb"/>
            <w:noWrap w:val="false"/>
          </w:tcPr>
          <w:p>
            <w:pPr>
              <w:pStyle w:val="919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 посетителей культурно-зрелищных мероприятий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(в том числе дистанционно)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чел.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981 665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1 737 254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1 69</w:t>
            </w:r>
            <w:r>
              <w:rPr>
                <w:color w:val="000000"/>
                <w:lang w:val="en-US" w:eastAsia="en-US"/>
              </w:rPr>
              <w:t xml:space="preserve">8</w:t>
            </w:r>
            <w:r>
              <w:rPr>
                <w:color w:val="000000"/>
                <w:lang w:eastAsia="en-US"/>
              </w:rPr>
              <w:t xml:space="preserve"> </w:t>
            </w:r>
            <w:r>
              <w:rPr>
                <w:color w:val="000000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</w:t>
            </w:r>
            <w:r>
              <w:rPr>
                <w:color w:val="000000"/>
                <w:lang w:val="en-US" w:eastAsia="en-US"/>
              </w:rPr>
              <w:t xml:space="preserve">6</w:t>
            </w:r>
            <w:r>
              <w:rPr>
                <w:color w:val="000000"/>
                <w:lang w:eastAsia="en-US"/>
              </w:rPr>
              <w:t xml:space="preserve">7</w:t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1 857 814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1 859 539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учреж-дения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подве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домст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-венные ДКМП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104 877,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8817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172 802,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36306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 xml:space="preserve">100 761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 xml:space="preserve">94196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67 570,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500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67 570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500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1.1.1.1.2.2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textDirection w:val="lrTb"/>
            <w:noWrap w:val="false"/>
          </w:tcPr>
          <w:p>
            <w:pPr>
              <w:pStyle w:val="919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 проведенных мероприятий,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br/>
              <w:t xml:space="preserve">в составе реализуемых проектов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br/>
              <w:t xml:space="preserve">(в том числе дистанционно)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ед.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69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" w:type="pct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967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971"/>
      </w:pPr>
      <w:r>
        <w:rPr>
          <w:bCs/>
        </w:rPr>
        <w:t xml:space="preserve">2.2. </w:t>
      </w:r>
      <w:r>
        <w:t xml:space="preserve">строки 1.1.1.1.2.8, 1.1.1.1.2.9 изложить в следующей редакции: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77"/>
        <w:gridCol w:w="1389"/>
        <w:gridCol w:w="562"/>
        <w:gridCol w:w="850"/>
        <w:gridCol w:w="850"/>
        <w:gridCol w:w="995"/>
        <w:gridCol w:w="995"/>
        <w:gridCol w:w="995"/>
        <w:gridCol w:w="995"/>
        <w:gridCol w:w="996"/>
        <w:gridCol w:w="996"/>
        <w:gridCol w:w="996"/>
        <w:gridCol w:w="996"/>
        <w:gridCol w:w="996"/>
        <w:gridCol w:w="95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6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1.1.1.1.2.8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количество посетителей культурно-зрелищных мероприятий по месту жительства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чел.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sz w:val="19"/>
                <w:szCs w:val="19"/>
              </w:rPr>
              <w:t xml:space="preserve">10 027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sz w:val="19"/>
                <w:szCs w:val="19"/>
              </w:rPr>
              <w:t xml:space="preserve">10 027 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sz w:val="19"/>
                <w:szCs w:val="19"/>
              </w:rPr>
              <w:t xml:space="preserve">10 027 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sz w:val="19"/>
                <w:szCs w:val="19"/>
              </w:rPr>
              <w:t xml:space="preserve">10 027 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sz w:val="19"/>
                <w:szCs w:val="19"/>
              </w:rPr>
              <w:t xml:space="preserve">10 027 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АИР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бюджет города Перми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sz w:val="19"/>
                <w:szCs w:val="19"/>
              </w:rPr>
              <w:t xml:space="preserve">527,851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sz w:val="19"/>
                <w:szCs w:val="19"/>
              </w:rPr>
              <w:t xml:space="preserve">560,900 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val="en-US" w:eastAsia="en-US"/>
              </w:rPr>
            </w:pPr>
            <w:r>
              <w:rPr>
                <w:sz w:val="19"/>
                <w:szCs w:val="19"/>
              </w:rPr>
              <w:t xml:space="preserve">560,696 </w:t>
            </w:r>
            <w:r>
              <w:rPr>
                <w:rFonts w:eastAsiaTheme="minorEastAsia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sz w:val="19"/>
                <w:szCs w:val="19"/>
              </w:rPr>
              <w:t xml:space="preserve">560,900 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pct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sz w:val="19"/>
                <w:szCs w:val="19"/>
              </w:rPr>
              <w:t xml:space="preserve">560,900 </w:t>
            </w:r>
            <w:r>
              <w:rPr>
                <w:rFonts w:eastAsiaTheme="minorEastAsia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6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1.1.1.1.2.9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количество проведенных мероприятий, в том числе </w:t>
            </w:r>
            <w:r>
              <w:rPr>
                <w:rFonts w:eastAsiaTheme="minorEastAsia"/>
                <w:lang w:eastAsia="en-US"/>
              </w:rPr>
            </w:r>
          </w:p>
          <w:p>
            <w:pPr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в составе реализуемых проектов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ед.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11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11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11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11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11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val="en-US" w:eastAsia="en-US"/>
              </w:rPr>
            </w:r>
            <w:r>
              <w:rPr>
                <w:rFonts w:eastAsiaTheme="minorEastAsia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</w:tr>
    </w:tbl>
    <w:p>
      <w:pPr>
        <w:pStyle w:val="971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971"/>
      </w:pPr>
      <w:r>
        <w:rPr>
          <w:bCs/>
        </w:rPr>
        <w:t xml:space="preserve">2.3. </w:t>
      </w:r>
      <w:r>
        <w:t xml:space="preserve">строки 1.1.1.1.2.18, 1.1.1.1.2.19 изложить в следующей редакции: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77"/>
        <w:gridCol w:w="1389"/>
        <w:gridCol w:w="562"/>
        <w:gridCol w:w="850"/>
        <w:gridCol w:w="850"/>
        <w:gridCol w:w="995"/>
        <w:gridCol w:w="995"/>
        <w:gridCol w:w="995"/>
        <w:gridCol w:w="995"/>
        <w:gridCol w:w="996"/>
        <w:gridCol w:w="996"/>
        <w:gridCol w:w="996"/>
        <w:gridCol w:w="996"/>
        <w:gridCol w:w="996"/>
        <w:gridCol w:w="95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6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1.1.1.1.2.18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количество посетителей культурно-зрелищных мероприятий по месту жительства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чел.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10 506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10 706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8 006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10 006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11 006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АСР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бюджет города Перми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2 559,</w:t>
            </w:r>
            <w:r>
              <w:rPr>
                <w:rFonts w:eastAsiaTheme="minorEastAsia"/>
                <w:lang w:eastAsia="en-US"/>
              </w:rPr>
            </w:r>
          </w:p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698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2 258,</w:t>
            </w:r>
            <w:r>
              <w:rPr>
                <w:lang w:eastAsia="en-US"/>
              </w:rPr>
            </w:r>
          </w:p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753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963,</w:t>
            </w:r>
            <w:r>
              <w:rPr>
                <w:rFonts w:eastAsiaTheme="minorEastAsia"/>
                <w:lang w:eastAsia="en-US"/>
              </w:rPr>
            </w:r>
          </w:p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eastAsia="en-US"/>
              </w:rPr>
              <w:t xml:space="preserve">586</w:t>
            </w:r>
            <w:r>
              <w:rPr>
                <w:rFonts w:eastAsiaTheme="minorEastAsia"/>
                <w:lang w:val="en-US" w:eastAsia="en-US"/>
              </w:rPr>
              <w:t xml:space="preserve">04</w:t>
            </w:r>
            <w:r>
              <w:rPr>
                <w:rFonts w:eastAsiaTheme="minorEastAsia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1 281,</w:t>
            </w:r>
            <w:r>
              <w:rPr>
                <w:rFonts w:eastAsiaTheme="minorEastAsia"/>
                <w:lang w:eastAsia="en-US"/>
              </w:rPr>
            </w:r>
          </w:p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600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" w:type="pct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1 981,</w:t>
            </w:r>
            <w:r>
              <w:rPr>
                <w:rFonts w:eastAsiaTheme="minorEastAsia"/>
                <w:lang w:eastAsia="en-US"/>
              </w:rPr>
            </w:r>
          </w:p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600</w:t>
            </w:r>
            <w:r>
              <w:rPr>
                <w:rFonts w:eastAsiaTheme="minorEastAsia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6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1.1.1.1.2.19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количество проведенных мероприятий, в том числе </w:t>
            </w:r>
            <w:r>
              <w:rPr>
                <w:rFonts w:eastAsiaTheme="minorEastAsia"/>
                <w:lang w:eastAsia="en-US"/>
              </w:rPr>
            </w:r>
          </w:p>
          <w:p>
            <w:pPr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в составе реализуемых проектов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ед.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16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16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16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16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spacing w:line="254" w:lineRule="auto"/>
              <w:widowControl w:val="off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17</w:t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</w:r>
          </w:p>
        </w:tc>
      </w:tr>
    </w:tbl>
    <w:p>
      <w:pPr>
        <w:pStyle w:val="967"/>
      </w:pPr>
      <w:r/>
      <w:r/>
    </w:p>
    <w:p>
      <w:pPr>
        <w:pStyle w:val="967"/>
      </w:pPr>
      <w:r>
        <w:rPr>
          <w:szCs w:val="28"/>
        </w:rPr>
        <w:t xml:space="preserve">2.4. </w:t>
      </w:r>
      <w:r>
        <w:t xml:space="preserve">строки 1.1.1.1.2.23, 1.1.1.1.2.24 изложить в следующей редакции: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47"/>
        <w:gridCol w:w="1404"/>
        <w:gridCol w:w="558"/>
        <w:gridCol w:w="1116"/>
        <w:gridCol w:w="1116"/>
        <w:gridCol w:w="1116"/>
        <w:gridCol w:w="1116"/>
        <w:gridCol w:w="1116"/>
        <w:gridCol w:w="558"/>
        <w:gridCol w:w="884"/>
        <w:gridCol w:w="977"/>
        <w:gridCol w:w="981"/>
        <w:gridCol w:w="978"/>
        <w:gridCol w:w="838"/>
        <w:gridCol w:w="83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1.1.1.1.2.23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" w:type="pct"/>
            <w:textDirection w:val="lrTb"/>
            <w:noWrap w:val="false"/>
          </w:tcPr>
          <w:p>
            <w:pPr>
              <w:pStyle w:val="919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итого по ПНР количество посетителей мероприятий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чел.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1 061 452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1 815 042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1 769 3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1 931 805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1 936 530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119 990,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56670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189 218,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59512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110764,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33986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77 628,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400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pct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79 728,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jc w:val="center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400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1.1.1.1.2.24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" w:type="pct"/>
            <w:textDirection w:val="lrTb"/>
            <w:noWrap w:val="false"/>
          </w:tcPr>
          <w:p>
            <w:pPr>
              <w:pStyle w:val="919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итого по ПНР количество проведенных мероприятий, в том числе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  <w:p>
            <w:pPr>
              <w:pStyle w:val="919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составе реализуемых проектов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ед.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190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171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156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146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pStyle w:val="919"/>
              <w:jc w:val="center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148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971"/>
      </w:pPr>
      <w:r/>
      <w:r/>
    </w:p>
    <w:p>
      <w:pPr>
        <w:pStyle w:val="971"/>
      </w:pPr>
      <w:r>
        <w:t xml:space="preserve">2.5. в графе 13 строки «Итого по мероприятию 1.1.1.1.2, в том числе по источникам финансирования»</w:t>
      </w:r>
      <w:r>
        <w:t xml:space="preserve"> цифры </w:t>
      </w:r>
      <w:r>
        <w:br/>
        <w:t xml:space="preserve">«113 994,39186» заменить цифрами «113 994,18786»;</w:t>
      </w:r>
      <w:r/>
    </w:p>
    <w:p>
      <w:pPr>
        <w:pStyle w:val="971"/>
      </w:pPr>
      <w:r>
        <w:t xml:space="preserve">2.6. строки «Итого по основному мероприятию 1.1.1.1, в том числе по источникам финансирования», «Итого по задаче 1.1.1, в том числе по источникам финансирования» изложить в следующей редакции: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26"/>
        <w:gridCol w:w="1984"/>
        <w:gridCol w:w="1984"/>
        <w:gridCol w:w="1984"/>
        <w:gridCol w:w="1843"/>
        <w:gridCol w:w="1754"/>
        <w:gridCol w:w="1506"/>
      </w:tblGrid>
      <w:tr>
        <w:tblPrEx/>
        <w:trPr/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965"/>
            </w:pPr>
            <w:r>
              <w:t xml:space="preserve">Итого по основному мероприятию 1.1.1.1, в том числе по источникам финансирования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итого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243 425,09594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341 855,49065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1"/>
            </w:pPr>
            <w:r>
              <w:t xml:space="preserve">228 501,89086</w:t>
            </w:r>
            <w:r/>
          </w:p>
        </w:tc>
        <w:tc>
          <w:tcPr>
            <w:tcW w:w="1754" w:type="dxa"/>
            <w:textDirection w:val="lrTb"/>
            <w:noWrap w:val="false"/>
          </w:tcPr>
          <w:p>
            <w:pPr>
              <w:pStyle w:val="961"/>
            </w:pPr>
            <w:r>
              <w:t xml:space="preserve">197 497,396</w:t>
            </w:r>
            <w:r/>
          </w:p>
        </w:tc>
        <w:tc>
          <w:tcPr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206 103,896</w:t>
            </w:r>
            <w:r/>
          </w:p>
        </w:tc>
      </w:tr>
      <w:tr>
        <w:tblPrEx/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бюджет города Перми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206 939,91301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280 472,20065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1"/>
            </w:pPr>
            <w:r>
              <w:t xml:space="preserve">211 586,09086</w:t>
            </w:r>
            <w:r/>
          </w:p>
        </w:tc>
        <w:tc>
          <w:tcPr>
            <w:tcW w:w="1754" w:type="dxa"/>
            <w:textDirection w:val="lrTb"/>
            <w:noWrap w:val="false"/>
          </w:tcPr>
          <w:p>
            <w:pPr>
              <w:pStyle w:val="961"/>
            </w:pPr>
            <w:r>
              <w:t xml:space="preserve">180 840,196</w:t>
            </w:r>
            <w:r/>
          </w:p>
        </w:tc>
        <w:tc>
          <w:tcPr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182 946,696</w:t>
            </w:r>
            <w:r/>
          </w:p>
        </w:tc>
      </w:tr>
      <w:tr>
        <w:tblPrEx/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бюджет Пермского края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28 722,54060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45 773,4883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1"/>
            </w:pPr>
            <w:r>
              <w:t xml:space="preserve">16 915,800</w:t>
            </w:r>
            <w:r/>
          </w:p>
        </w:tc>
        <w:tc>
          <w:tcPr>
            <w:tcW w:w="1754" w:type="dxa"/>
            <w:textDirection w:val="lrTb"/>
            <w:noWrap w:val="false"/>
          </w:tcPr>
          <w:p>
            <w:pPr>
              <w:pStyle w:val="961"/>
            </w:pPr>
            <w:r>
              <w:t xml:space="preserve">16 657,200</w:t>
            </w:r>
            <w:r/>
          </w:p>
        </w:tc>
        <w:tc>
          <w:tcPr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23 157,200</w:t>
            </w:r>
            <w:r/>
          </w:p>
        </w:tc>
      </w:tr>
      <w:tr>
        <w:tblPrEx/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965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бюджет Российской Федерации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7 762,64233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15 609,8017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1"/>
            </w:pPr>
            <w:r>
              <w:t xml:space="preserve">0,0</w:t>
            </w:r>
            <w:r/>
          </w:p>
        </w:tc>
        <w:tc>
          <w:tcPr>
            <w:tcW w:w="1754" w:type="dxa"/>
            <w:textDirection w:val="lrTb"/>
            <w:noWrap w:val="false"/>
          </w:tcPr>
          <w:p>
            <w:pPr>
              <w:pStyle w:val="961"/>
            </w:pPr>
            <w:r>
              <w:t xml:space="preserve">0,0</w:t>
            </w:r>
            <w:r/>
          </w:p>
        </w:tc>
        <w:tc>
          <w:tcPr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0,0</w:t>
            </w:r>
            <w:r/>
          </w:p>
        </w:tc>
      </w:tr>
      <w:tr>
        <w:tblPrEx/>
        <w:trPr/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965"/>
            </w:pPr>
            <w:r>
              <w:t xml:space="preserve">Итого по задаче 1.1.1, в том числе по источникам финансирования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итого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243 425,09594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341 855,49065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1"/>
            </w:pPr>
            <w:r>
              <w:rPr>
                <w:lang w:eastAsia="en-US"/>
              </w:rPr>
              <w:t xml:space="preserve">228 501,89086</w:t>
            </w:r>
            <w:r/>
          </w:p>
        </w:tc>
        <w:tc>
          <w:tcPr>
            <w:tcW w:w="1754" w:type="dxa"/>
            <w:textDirection w:val="lrTb"/>
            <w:noWrap w:val="false"/>
          </w:tcPr>
          <w:p>
            <w:pPr>
              <w:pStyle w:val="961"/>
            </w:pPr>
            <w:r>
              <w:t xml:space="preserve">197 497,396</w:t>
            </w:r>
            <w:r/>
          </w:p>
        </w:tc>
        <w:tc>
          <w:tcPr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206 103,896</w:t>
            </w:r>
            <w:r/>
          </w:p>
        </w:tc>
      </w:tr>
      <w:tr>
        <w:tblPrEx/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961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бюджет города Перми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206 939,91301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280 472,20065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1"/>
            </w:pPr>
            <w:r>
              <w:rPr>
                <w:lang w:eastAsia="en-US"/>
              </w:rPr>
              <w:t xml:space="preserve">211 586,09086</w:t>
            </w:r>
            <w:r/>
          </w:p>
        </w:tc>
        <w:tc>
          <w:tcPr>
            <w:tcW w:w="1754" w:type="dxa"/>
            <w:textDirection w:val="lrTb"/>
            <w:noWrap w:val="false"/>
          </w:tcPr>
          <w:p>
            <w:pPr>
              <w:pStyle w:val="961"/>
            </w:pPr>
            <w:r>
              <w:t xml:space="preserve">180 840,196</w:t>
            </w:r>
            <w:r/>
          </w:p>
        </w:tc>
        <w:tc>
          <w:tcPr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182 946,696</w:t>
            </w:r>
            <w:r/>
          </w:p>
        </w:tc>
      </w:tr>
      <w:tr>
        <w:tblPrEx/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961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бюджет Пермского края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28 722,54060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45 773,4883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1"/>
            </w:pPr>
            <w:r>
              <w:t xml:space="preserve">16 915,800</w:t>
            </w:r>
            <w:r/>
          </w:p>
        </w:tc>
        <w:tc>
          <w:tcPr>
            <w:tcW w:w="1754" w:type="dxa"/>
            <w:textDirection w:val="lrTb"/>
            <w:noWrap w:val="false"/>
          </w:tcPr>
          <w:p>
            <w:pPr>
              <w:pStyle w:val="961"/>
            </w:pPr>
            <w:r>
              <w:t xml:space="preserve">16 657,200</w:t>
            </w:r>
            <w:r/>
          </w:p>
        </w:tc>
        <w:tc>
          <w:tcPr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23 157,200</w:t>
            </w:r>
            <w:r/>
          </w:p>
        </w:tc>
      </w:tr>
      <w:tr>
        <w:tblPrEx/>
        <w:trPr/>
        <w:tc>
          <w:tcPr>
            <w:tcW w:w="3826" w:type="dxa"/>
            <w:vAlign w:val="center"/>
            <w:vMerge w:val="continue"/>
            <w:textDirection w:val="lrTb"/>
            <w:noWrap w:val="false"/>
          </w:tcPr>
          <w:p>
            <w:pPr>
              <w:pStyle w:val="961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бюджет Российской Федерации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7 762,64233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1"/>
            </w:pPr>
            <w:r>
              <w:t xml:space="preserve">15 609,8017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1"/>
            </w:pPr>
            <w:r>
              <w:t xml:space="preserve">0,0</w:t>
            </w:r>
            <w:r/>
          </w:p>
        </w:tc>
        <w:tc>
          <w:tcPr>
            <w:tcW w:w="1754" w:type="dxa"/>
            <w:textDirection w:val="lrTb"/>
            <w:noWrap w:val="false"/>
          </w:tcPr>
          <w:p>
            <w:pPr>
              <w:pStyle w:val="961"/>
            </w:pPr>
            <w:r>
              <w:t xml:space="preserve">0,0</w:t>
            </w:r>
            <w:r/>
          </w:p>
        </w:tc>
        <w:tc>
          <w:tcPr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0,0</w:t>
            </w:r>
            <w:r/>
          </w:p>
        </w:tc>
      </w:tr>
    </w:tbl>
    <w:p>
      <w:pPr>
        <w:pStyle w:val="971"/>
      </w:pPr>
      <w:r/>
      <w:r/>
    </w:p>
    <w:p>
      <w:pPr>
        <w:pStyle w:val="971"/>
      </w:pPr>
      <w:r>
        <w:t xml:space="preserve">2.7. строку «Всего по подпрограмме 1.1, в том числе по источникам финансирования» изложить в следующей редакции:</w:t>
      </w:r>
      <w:r/>
    </w:p>
    <w:tbl>
      <w:tblPr>
        <w:tblW w:w="14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7"/>
        <w:gridCol w:w="3543"/>
        <w:gridCol w:w="1701"/>
        <w:gridCol w:w="1701"/>
        <w:gridCol w:w="1701"/>
        <w:gridCol w:w="1612"/>
        <w:gridCol w:w="15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7" w:type="dxa"/>
            <w:vMerge w:val="restart"/>
            <w:textDirection w:val="lrTb"/>
            <w:noWrap w:val="false"/>
          </w:tcPr>
          <w:p>
            <w:pPr>
              <w:pStyle w:val="965"/>
              <w:jc w:val="left"/>
            </w:pPr>
            <w:r>
              <w:t xml:space="preserve">Всего по подпрограмме 1.1, в том числе по источникам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961"/>
            </w:pPr>
            <w: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t xml:space="preserve">244 325,09594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t xml:space="preserve">342 545,49065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rPr>
                <w:lang w:eastAsia="en-US"/>
              </w:rPr>
              <w:t xml:space="preserve">228 501,89086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61"/>
            </w:pPr>
            <w:r>
              <w:t xml:space="preserve">197 497,396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206 103,896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7" w:type="dxa"/>
            <w:vAlign w:val="center"/>
            <w:vMerge w:val="continue"/>
            <w:textDirection w:val="lrTb"/>
            <w:noWrap w:val="false"/>
          </w:tcPr>
          <w:p>
            <w:pPr>
              <w:pStyle w:val="961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961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t xml:space="preserve">207 839,91301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t xml:space="preserve">281 162,20065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rPr>
                <w:lang w:eastAsia="en-US"/>
              </w:rPr>
              <w:t xml:space="preserve">211 586,09086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61"/>
            </w:pPr>
            <w:r>
              <w:t xml:space="preserve">180 840,196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182 946,696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7" w:type="dxa"/>
            <w:vAlign w:val="center"/>
            <w:vMerge w:val="continue"/>
            <w:textDirection w:val="lrTb"/>
            <w:noWrap w:val="false"/>
          </w:tcPr>
          <w:p>
            <w:pPr>
              <w:pStyle w:val="961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961"/>
            </w:pPr>
            <w:r>
              <w:t xml:space="preserve">бюджет Пермского края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t xml:space="preserve">28 722,54060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t xml:space="preserve">45 773,48830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t xml:space="preserve">16 915,800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61"/>
            </w:pPr>
            <w:r>
              <w:t xml:space="preserve">16 657,200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23 157,200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7" w:type="dxa"/>
            <w:vAlign w:val="center"/>
            <w:vMerge w:val="continue"/>
            <w:textDirection w:val="lrTb"/>
            <w:noWrap w:val="false"/>
          </w:tcPr>
          <w:p>
            <w:pPr>
              <w:pStyle w:val="961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961"/>
            </w:pPr>
            <w:r>
              <w:t xml:space="preserve">бюджет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t xml:space="preserve">7 762,64233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t xml:space="preserve">15 609,80170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61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61"/>
            </w:pPr>
            <w:r>
              <w:t xml:space="preserve">0,0</w:t>
            </w:r>
            <w:r/>
          </w:p>
        </w:tc>
      </w:tr>
    </w:tbl>
    <w:p>
      <w:pPr>
        <w:pStyle w:val="971"/>
      </w:pPr>
      <w:r/>
      <w:r/>
    </w:p>
    <w:p>
      <w:pPr>
        <w:pStyle w:val="971"/>
      </w:pPr>
      <w:r>
        <w:t xml:space="preserve">3. </w:t>
      </w:r>
      <w:r>
        <w:rPr>
          <w:rStyle w:val="970"/>
        </w:rPr>
        <w:t xml:space="preserve">В</w:t>
      </w:r>
      <w:r>
        <w:t xml:space="preserve"> разделе «Система программных мероприятий подпрограммы 1.2 «Создание условий для творческой </w:t>
      </w:r>
      <w:r>
        <w:br/>
        <w:t xml:space="preserve">и профессиональной самореализации населения» муниципальной программы «Культура города Перми»:</w:t>
      </w:r>
      <w:r/>
    </w:p>
    <w:p>
      <w:pPr>
        <w:pStyle w:val="971"/>
      </w:pPr>
      <w:r>
        <w:t xml:space="preserve">3.1. в графе 6 строки 1.2.1.1.2.1 цифры «10»</w:t>
      </w:r>
      <w:r>
        <w:t xml:space="preserve"> заменить цифрами «15»;</w:t>
      </w:r>
      <w:r/>
    </w:p>
    <w:p>
      <w:pPr>
        <w:pStyle w:val="971"/>
      </w:pPr>
      <w:r>
        <w:t xml:space="preserve">3.2. в графе 6 строки 1.2.1.1.2.2 цифру «8» заменить цифрой «5».</w:t>
      </w:r>
      <w:r/>
    </w:p>
    <w:p>
      <w:pPr>
        <w:pStyle w:val="971"/>
      </w:pPr>
      <w:r>
        <w:t xml:space="preserve">4. В разделе «Система программных мероприятий подпрограммы 1.3 «Обеспечение качественно нового уровня развития инфраструктуры» муниципальной программы «Культура города </w:t>
      </w:r>
      <w:r>
        <w:t xml:space="preserve">Перми» в графе 6 строки 1.3.1.1.1.1 цифры «40» заменить цифрами «41».</w:t>
      </w:r>
      <w:r/>
    </w:p>
    <w:p>
      <w:pPr>
        <w:pStyle w:val="971"/>
      </w:pPr>
      <w:r>
        <w:t xml:space="preserve">5. В разделе «Система программных мероприятий подпрограммы 1.</w:t>
      </w:r>
      <w:bookmarkStart w:id="2" w:name="_Hlk178340478"/>
      <w:r>
        <w:t xml:space="preserve">4 </w:t>
      </w:r>
      <w:bookmarkEnd w:id="2"/>
      <w:r>
        <w:t xml:space="preserve">«Одаренные дети города Перми» муниципальной программы «Культура города Перми»:</w:t>
      </w:r>
      <w:r/>
    </w:p>
    <w:p>
      <w:pPr>
        <w:pStyle w:val="971"/>
      </w:pPr>
      <w:r>
        <w:t xml:space="preserve">5.1. в графе 13 строки 1.4.1.1.4.1 цифры «20 </w:t>
      </w:r>
      <w:r>
        <w:t xml:space="preserve">076,800» заменить цифрами «19 416,800»;</w:t>
      </w:r>
      <w:r/>
    </w:p>
    <w:p>
      <w:pPr>
        <w:pStyle w:val="971"/>
      </w:pPr>
      <w:r>
        <w:t xml:space="preserve">5.2. в графе 13 строки «Итого по мероприятию 1.4.1.1.4, в том числе по источникам финансирования» цифры </w:t>
      </w:r>
      <w:r>
        <w:br/>
        <w:t xml:space="preserve">«20 076,800» заменить цифрами «19 416,800»;</w:t>
      </w:r>
      <w:r/>
    </w:p>
    <w:p>
      <w:pPr>
        <w:pStyle w:val="971"/>
      </w:pPr>
      <w:r>
        <w:t xml:space="preserve">5.3. строку «Итого по основному мероприятию 1.4.1.1, в том числе по</w:t>
      </w:r>
      <w:r>
        <w:t xml:space="preserve"> источникам финансирования» изложить </w:t>
      </w:r>
      <w:r>
        <w:br/>
        <w:t xml:space="preserve">в следующей редакции:</w:t>
      </w:r>
      <w:r/>
    </w:p>
    <w:tbl>
      <w:tblPr>
        <w:tblW w:w="14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2126"/>
        <w:gridCol w:w="1843"/>
        <w:gridCol w:w="1701"/>
        <w:gridCol w:w="1701"/>
        <w:gridCol w:w="1559"/>
        <w:gridCol w:w="156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0" w:type="dxa"/>
            <w:vMerge w:val="restart"/>
            <w:textDirection w:val="lrTb"/>
            <w:noWrap w:val="false"/>
          </w:tcPr>
          <w:p>
            <w:pPr>
              <w:pStyle w:val="961"/>
              <w:jc w:val="left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по основному мероприятию 1.4.1.1, в том числе по источникам финансирования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502 852,40279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550 227,41752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5"/>
              <w:jc w:val="center"/>
            </w:pPr>
            <w:r>
              <w:t xml:space="preserve">762 259,55707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607 096,900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606 476,900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502 852,40279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550 227,41752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5"/>
              <w:jc w:val="center"/>
            </w:pPr>
            <w:r>
              <w:t xml:space="preserve">703 </w:t>
            </w:r>
            <w:r>
              <w:rPr>
                <w:lang w:val="en-US"/>
              </w:rPr>
              <w:t xml:space="preserve">33</w:t>
            </w:r>
            <w:r>
              <w:t xml:space="preserve">0,95707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607 096,900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606 476,900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14 732,15000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Российской Федерации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44 196,45000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</w:tbl>
    <w:p>
      <w:pPr>
        <w:pStyle w:val="971"/>
      </w:pPr>
      <w:r/>
      <w:r/>
    </w:p>
    <w:p>
      <w:pPr>
        <w:pStyle w:val="971"/>
      </w:pPr>
      <w:r>
        <w:t xml:space="preserve">5.4. 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71"/>
        <w:gridCol w:w="2043"/>
        <w:gridCol w:w="1746"/>
        <w:gridCol w:w="1746"/>
        <w:gridCol w:w="1897"/>
        <w:gridCol w:w="1746"/>
        <w:gridCol w:w="159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1" w:type="pct"/>
            <w:vMerge w:val="restart"/>
            <w:textDirection w:val="lrTb"/>
            <w:noWrap w:val="false"/>
          </w:tcPr>
          <w:p>
            <w:pPr>
              <w:pStyle w:val="961"/>
              <w:jc w:val="left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по задаче 1.4.1, в том числе </w:t>
            </w:r>
            <w:r>
              <w:rPr>
                <w:lang w:eastAsia="en-US"/>
              </w:rPr>
            </w:r>
          </w:p>
          <w:p>
            <w:pPr>
              <w:pStyle w:val="961"/>
              <w:jc w:val="left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источникам финансирования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515 9</w:t>
            </w:r>
            <w:r>
              <w:rPr>
                <w:lang w:eastAsia="en-US"/>
              </w:rPr>
              <w:t xml:space="preserve">07,30429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550 227,41752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9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785 765,74012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607 096,900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606 476,900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503 635,700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550 227,41752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9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704 642,26638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607 096,900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606 476,900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613,58022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9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15 841,89369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Российской Федерации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11 658,02407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9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65 281,58005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1" w:type="pct"/>
            <w:vMerge w:val="restart"/>
            <w:textDirection w:val="lrTb"/>
            <w:noWrap w:val="false"/>
          </w:tcPr>
          <w:p>
            <w:pPr>
              <w:pStyle w:val="961"/>
              <w:jc w:val="left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по подпрограмме 1.4, в том числе по источникам финансирования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515 907,30429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550 227,41752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9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785 765,74012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607 096,900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606 476,900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503 635,700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550 227,41752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9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704 642,26638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607 096,900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606 476,900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613,58022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9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15 841,89369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Российской Федерации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11 658,02407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9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65 281,58005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</w:tbl>
    <w:p>
      <w:pPr>
        <w:pStyle w:val="971"/>
      </w:pPr>
      <w:r/>
      <w:r/>
    </w:p>
    <w:p>
      <w:pPr>
        <w:pStyle w:val="971"/>
      </w:pPr>
      <w:r>
        <w:t xml:space="preserve">6. В разделе «Таблица показателей конечного результата» муниципальной программы «Культура города Перми»:</w:t>
      </w:r>
      <w:r/>
    </w:p>
    <w:p>
      <w:pPr>
        <w:pStyle w:val="971"/>
      </w:pPr>
      <w:r>
        <w:t xml:space="preserve">6.1. в строке 1 строку: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4"/>
        <w:gridCol w:w="5792"/>
        <w:gridCol w:w="567"/>
        <w:gridCol w:w="1419"/>
        <w:gridCol w:w="1274"/>
        <w:gridCol w:w="1701"/>
        <w:gridCol w:w="1701"/>
        <w:gridCol w:w="166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pct"/>
            <w:textDirection w:val="lrTb"/>
            <w:noWrap w:val="false"/>
          </w:tcPr>
          <w:p>
            <w:pPr>
              <w:pStyle w:val="965"/>
              <w:jc w:val="left"/>
            </w:pPr>
            <w:r>
              <w:t xml:space="preserve"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8 030 271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8 944 848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9 520 860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10 184 597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11 002 821</w:t>
            </w:r>
            <w:r>
              <w:rPr>
                <w:lang w:eastAsia="en-US"/>
              </w:rPr>
            </w:r>
          </w:p>
        </w:tc>
      </w:tr>
    </w:tbl>
    <w:p>
      <w:pPr>
        <w:pStyle w:val="971"/>
      </w:pPr>
      <w:r/>
      <w:r/>
    </w:p>
    <w:p>
      <w:pPr>
        <w:pStyle w:val="971"/>
        <w:ind w:firstLine="0"/>
      </w:pPr>
      <w:r>
        <w:t xml:space="preserve">изложить в следующей редакции: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4"/>
        <w:gridCol w:w="5792"/>
        <w:gridCol w:w="567"/>
        <w:gridCol w:w="1419"/>
        <w:gridCol w:w="1274"/>
        <w:gridCol w:w="1701"/>
        <w:gridCol w:w="1701"/>
        <w:gridCol w:w="166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pct"/>
            <w:textDirection w:val="lrTb"/>
            <w:noWrap w:val="false"/>
          </w:tcPr>
          <w:p>
            <w:pPr>
              <w:pStyle w:val="965"/>
              <w:jc w:val="left"/>
            </w:pPr>
            <w:r>
              <w:t xml:space="preserve"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8 030 271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8 944 848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9 520 910 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10 184 597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11 002 821</w:t>
            </w:r>
            <w:r>
              <w:rPr>
                <w:lang w:eastAsia="en-US"/>
              </w:rPr>
            </w:r>
          </w:p>
        </w:tc>
      </w:tr>
    </w:tbl>
    <w:p>
      <w:pPr>
        <w:pStyle w:val="971"/>
      </w:pPr>
      <w:r/>
      <w:r/>
    </w:p>
    <w:p>
      <w:pPr>
        <w:pStyle w:val="971"/>
      </w:pPr>
      <w:r>
        <w:t xml:space="preserve">6.2. в строке 1.3.1 строк</w:t>
      </w:r>
      <w:r>
        <w:t xml:space="preserve">и</w:t>
      </w:r>
      <w:bookmarkStart w:id="3" w:name="_GoBack"/>
      <w:r/>
      <w:bookmarkEnd w:id="3"/>
      <w:r>
        <w:t xml:space="preserve">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4"/>
        <w:gridCol w:w="5792"/>
        <w:gridCol w:w="567"/>
        <w:gridCol w:w="1419"/>
        <w:gridCol w:w="1274"/>
        <w:gridCol w:w="1701"/>
        <w:gridCol w:w="1701"/>
        <w:gridCol w:w="166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pct"/>
            <w:textDirection w:val="lrTb"/>
            <w:noWrap w:val="false"/>
          </w:tcPr>
          <w:p>
            <w:pPr>
              <w:spacing w:line="288" w:lineRule="atLeas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%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24,3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33,0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41,2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18,6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11,3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pct"/>
            <w:textDirection w:val="lrTb"/>
            <w:noWrap w:val="false"/>
          </w:tcPr>
          <w:p>
            <w:pPr>
              <w:pStyle w:val="965"/>
              <w:jc w:val="left"/>
            </w:pPr>
            <w:r>
              <w:t xml:space="preserve">Доля муниципальных учреждений, в которых выполнены работы в рамках капитального ремонта, от общего количества муниципальных учреждений, подведомственных ДКМП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pStyle w:val="961"/>
            </w:pPr>
            <w: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pct"/>
            <w:textDirection w:val="lrTb"/>
            <w:noWrap w:val="false"/>
          </w:tcPr>
          <w:p>
            <w:pPr>
              <w:pStyle w:val="961"/>
            </w:pPr>
            <w:r>
              <w:t xml:space="preserve">5,4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pStyle w:val="961"/>
            </w:pPr>
            <w:r>
              <w:t xml:space="preserve">2,7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</w:pPr>
            <w:r>
              <w:t xml:space="preserve">2,9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pct"/>
            <w:textDirection w:val="lrTb"/>
            <w:noWrap w:val="false"/>
          </w:tcPr>
          <w:p>
            <w:pPr>
              <w:pStyle w:val="961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</w:p>
        </w:tc>
      </w:tr>
    </w:tbl>
    <w:p>
      <w:pPr>
        <w:pStyle w:val="971"/>
      </w:pPr>
      <w:r/>
      <w:r/>
    </w:p>
    <w:p>
      <w:pPr>
        <w:pStyle w:val="971"/>
        <w:ind w:firstLine="0"/>
      </w:pPr>
      <w:r>
        <w:t xml:space="preserve">изложить в следующей редакции: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4"/>
        <w:gridCol w:w="5792"/>
        <w:gridCol w:w="567"/>
        <w:gridCol w:w="1419"/>
        <w:gridCol w:w="1274"/>
        <w:gridCol w:w="1701"/>
        <w:gridCol w:w="1701"/>
        <w:gridCol w:w="166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pct"/>
            <w:textDirection w:val="lrTb"/>
            <w:noWrap w:val="false"/>
          </w:tcPr>
          <w:p>
            <w:pPr>
              <w:pStyle w:val="965"/>
              <w:jc w:val="left"/>
            </w:pPr>
            <w:r>
              <w:t xml:space="preserve"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%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24,3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33,0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42,3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18,6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11,3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" w:type="pct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pct"/>
            <w:textDirection w:val="lrTb"/>
            <w:noWrap w:val="false"/>
          </w:tcPr>
          <w:p>
            <w:pPr>
              <w:pStyle w:val="965"/>
              <w:jc w:val="left"/>
            </w:pPr>
            <w:r>
              <w:t xml:space="preserve">Доля муниципальных учреждений, в которых выполнены работы в рамках капитального ремонта, от общего количества муниципальных учреждений, подведомственных ДКМП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%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5,4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2,7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</w:t>
            </w:r>
            <w:r>
              <w:rPr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</w:t>
            </w:r>
            <w:r>
              <w:rPr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</w:t>
            </w:r>
            <w:r>
              <w:rPr>
                <w:lang w:val="en-US" w:eastAsia="en-US"/>
              </w:rPr>
            </w:r>
          </w:p>
        </w:tc>
      </w:tr>
    </w:tbl>
    <w:p>
      <w:pPr>
        <w:pStyle w:val="971"/>
      </w:pPr>
      <w:r/>
      <w:r/>
    </w:p>
    <w:p>
      <w:pPr>
        <w:pStyle w:val="967"/>
        <w:rPr>
          <w:bCs/>
        </w:rPr>
      </w:pPr>
      <w:r>
        <w:rPr>
          <w:bCs/>
          <w:lang w:val="en-US"/>
        </w:rPr>
        <w:t xml:space="preserve">7</w:t>
      </w:r>
      <w:r>
        <w:rPr>
          <w:bCs/>
        </w:rPr>
        <w:t xml:space="preserve">. В приложении 1:</w:t>
      </w:r>
      <w:r>
        <w:rPr>
          <w:bCs/>
        </w:rPr>
      </w:r>
    </w:p>
    <w:p>
      <w:pPr>
        <w:pStyle w:val="971"/>
      </w:pPr>
      <w:r>
        <w:t xml:space="preserve">7.1. в графе 10 строки 1.1.1.1.2.1 цифры «</w:t>
      </w:r>
      <w:r>
        <w:t xml:space="preserve">18 170,72131» заменить цифрами «18 170,74187»;</w:t>
      </w:r>
      <w:r/>
    </w:p>
    <w:p>
      <w:pPr>
        <w:pStyle w:val="971"/>
      </w:pPr>
      <w:r>
        <w:t xml:space="preserve">7.2. в графе 10 строки 1.1.1.1.2.2 цифры «44 614,96769» заменить цифрами «44 614,94709»;</w:t>
      </w:r>
      <w:r/>
    </w:p>
    <w:p>
      <w:pPr>
        <w:pStyle w:val="971"/>
      </w:pPr>
      <w:r>
        <w:t xml:space="preserve">7.3. в графе 10 строки 1.1.1.1.2.3 цифры «7 800,000» заменить цифрами «7 766,000»;</w:t>
      </w:r>
      <w:r/>
    </w:p>
    <w:p>
      <w:pPr>
        <w:pStyle w:val="971"/>
      </w:pPr>
      <w:r>
        <w:t xml:space="preserve">7.4. в графе 10 строки 1.1.1.1.2.6 ци</w:t>
      </w:r>
      <w:r>
        <w:t xml:space="preserve">фры «2 700,000» заменить цифрами «2 692,000»;</w:t>
      </w:r>
      <w:r/>
    </w:p>
    <w:p>
      <w:pPr>
        <w:pStyle w:val="971"/>
      </w:pPr>
      <w:r>
        <w:t xml:space="preserve">7.5. строку 1.1.1.1.2.7 изложить в следующей редакции: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36"/>
        <w:gridCol w:w="1667"/>
        <w:gridCol w:w="2157"/>
        <w:gridCol w:w="1296"/>
        <w:gridCol w:w="1296"/>
        <w:gridCol w:w="3359"/>
        <w:gridCol w:w="623"/>
        <w:gridCol w:w="829"/>
        <w:gridCol w:w="1017"/>
        <w:gridCol w:w="136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Merge w:val="restar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1.1.1.1.2.7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" w:type="pct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присвоению городу Перми звания «Город трудовой доблести»</w:t>
            </w:r>
            <w:r>
              <w:rPr>
                <w:sz w:val="24"/>
                <w:szCs w:val="24"/>
              </w:rPr>
            </w:r>
          </w:p>
          <w:p>
            <w:pPr>
              <w:pStyle w:val="961"/>
              <w:jc w:val="left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pct"/>
            <w:vMerge w:val="restar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учреждения, подведомственные ДКМП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" w:type="pct"/>
            <w:vMerge w:val="restar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01.01.2024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31.12.2024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</w:t>
            </w:r>
            <w:r>
              <w:rPr>
                <w:lang w:eastAsia="en-US"/>
              </w:rPr>
              <w:t xml:space="preserve">чество посетителей культурно-зрелищных мероприятий (в том числе дистанционно)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чел.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2 050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vMerge w:val="restar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" w:type="pct"/>
            <w:vMerge w:val="restar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1 542,000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проведенных мероприятий, в том числе </w:t>
            </w:r>
            <w:r>
              <w:rPr>
                <w:lang w:eastAsia="en-US"/>
              </w:rPr>
            </w:r>
          </w:p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составе реализуемых проектов (в том числе дистанционно)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pStyle w:val="96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</w:tr>
    </w:tbl>
    <w:p>
      <w:pPr>
        <w:pStyle w:val="967"/>
        <w:ind w:firstLine="709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971"/>
      </w:pPr>
      <w:r>
        <w:t xml:space="preserve">7.6. </w:t>
      </w:r>
      <w:r>
        <w:t xml:space="preserve">в графе 10 строки 1.1.1.1.2.12 цифры «560,900» заменить цифрами «560,696»;</w:t>
      </w:r>
      <w:r/>
    </w:p>
    <w:p>
      <w:pPr>
        <w:pStyle w:val="967"/>
        <w:ind w:firstLine="709"/>
        <w:rPr>
          <w:lang w:eastAsia="en-US"/>
        </w:rPr>
      </w:pPr>
      <w:r>
        <w:t xml:space="preserve">7.7. строку </w:t>
      </w:r>
      <w:r>
        <w:rPr>
          <w:lang w:eastAsia="en-US"/>
        </w:rPr>
        <w:t xml:space="preserve">1.1.1.1.2.17 изложить в следующей редакции:</w:t>
      </w:r>
      <w:r>
        <w:rPr>
          <w:lang w:eastAsia="en-US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82"/>
        <w:gridCol w:w="1968"/>
        <w:gridCol w:w="1698"/>
        <w:gridCol w:w="1271"/>
        <w:gridCol w:w="1273"/>
        <w:gridCol w:w="3295"/>
        <w:gridCol w:w="565"/>
        <w:gridCol w:w="1087"/>
        <w:gridCol w:w="1260"/>
        <w:gridCol w:w="11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3" w:type="pct"/>
            <w:vMerge w:val="restar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1.1.1.1.2.17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4" w:type="pct"/>
            <w:vMerge w:val="restart"/>
            <w:textDirection w:val="lrTb"/>
            <w:noWrap w:val="false"/>
          </w:tcPr>
          <w:p>
            <w:pPr>
              <w:pStyle w:val="961"/>
              <w:jc w:val="lef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r>
              <w:rPr>
                <w:lang w:eastAsia="en-US"/>
              </w:rPr>
            </w:r>
          </w:p>
          <w:p>
            <w:pPr>
              <w:pStyle w:val="961"/>
              <w:jc w:val="lef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 проведение культурно-зрелищных мероприятий </w:t>
            </w:r>
            <w:r>
              <w:rPr>
                <w:lang w:eastAsia="en-US"/>
              </w:rPr>
            </w:r>
          </w:p>
          <w:p>
            <w:pPr>
              <w:pStyle w:val="961"/>
              <w:jc w:val="lef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месту жительства </w:t>
            </w:r>
            <w:r>
              <w:rPr>
                <w:lang w:eastAsia="en-US"/>
              </w:rPr>
            </w:r>
          </w:p>
          <w:p>
            <w:pPr>
              <w:pStyle w:val="961"/>
              <w:jc w:val="lef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для жителей </w:t>
            </w:r>
            <w:r>
              <w:rPr>
                <w:lang w:eastAsia="en-US"/>
              </w:rPr>
            </w:r>
          </w:p>
          <w:p>
            <w:pPr>
              <w:pStyle w:val="961"/>
              <w:jc w:val="lef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</w:t>
            </w:r>
            <w:r>
              <w:rPr>
                <w:lang w:eastAsia="en-US"/>
              </w:rPr>
              <w:t xml:space="preserve"> гостей Свердловского района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Merge w:val="restar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Свердловского района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vMerge w:val="restar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01.01.2024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vMerge w:val="restar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31.12.2024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посетителей культурно-зрелищных мероприятий по месту жительства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чел.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8 006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pct"/>
            <w:vMerge w:val="restar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vMerge w:val="restar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581,600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проведенных мероприятий, в том числе </w:t>
            </w:r>
            <w:r>
              <w:rPr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составе реализуемых проектов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устройство, обслуживание </w:t>
            </w:r>
            <w:r>
              <w:rPr>
                <w:lang w:eastAsia="en-US"/>
              </w:rPr>
            </w:r>
          </w:p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 эксплуатация ледового городка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381,98604</w:t>
            </w:r>
            <w:r>
              <w:rPr>
                <w:lang w:eastAsia="en-US"/>
              </w:rPr>
            </w:r>
          </w:p>
        </w:tc>
      </w:tr>
    </w:tbl>
    <w:p>
      <w:pPr>
        <w:pStyle w:val="971"/>
      </w:pPr>
      <w:r/>
      <w:r/>
    </w:p>
    <w:p>
      <w:pPr>
        <w:pStyle w:val="971"/>
      </w:pPr>
      <w:r>
        <w:t xml:space="preserve">7.8. в графе 10 строки «</w:t>
      </w:r>
      <w:r>
        <w:t xml:space="preserve">Итого по мероприятию 1.1.1.1.2, в том числе по источникам финансирования» цифры </w:t>
      </w:r>
      <w:r>
        <w:br/>
        <w:t xml:space="preserve">«113 994,39186» заменить цифрами «113 994,18786»;</w:t>
      </w:r>
      <w:r/>
    </w:p>
    <w:p>
      <w:pPr>
        <w:pStyle w:val="971"/>
      </w:pPr>
      <w:r>
        <w:t xml:space="preserve">7.9. строки «Итого по основному мероприятию 1.1.1.1, в том числе по источникам финансирования», «Итого по задаче 1.1.1, в том</w:t>
      </w:r>
      <w:r>
        <w:t xml:space="preserve"> числе по источникам финансирования» изложить в следующей редакции: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366"/>
        <w:gridCol w:w="3969"/>
        <w:gridCol w:w="354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6" w:type="dxa"/>
            <w:vMerge w:val="restart"/>
            <w:textDirection w:val="lrTb"/>
            <w:noWrap w:val="false"/>
          </w:tcPr>
          <w:p>
            <w:pPr>
              <w:pStyle w:val="965"/>
            </w:pPr>
            <w:r>
              <w:t xml:space="preserve">Итого по основному мероприятию 1.1.1.1, в том числе по источникам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228 501,89086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211 586,09086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16 915,800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6" w:type="dxa"/>
            <w:vMerge w:val="restart"/>
            <w:textDirection w:val="lrTb"/>
            <w:noWrap w:val="false"/>
          </w:tcPr>
          <w:p>
            <w:pPr>
              <w:pStyle w:val="965"/>
            </w:pPr>
            <w:r>
              <w:t xml:space="preserve">Итого по задаче 1.1.1, в том числе по источникам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228 501,89086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211 586,09086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16 915,800</w:t>
            </w:r>
            <w:r>
              <w:rPr>
                <w:lang w:eastAsia="en-US"/>
              </w:rPr>
            </w:r>
          </w:p>
        </w:tc>
      </w:tr>
    </w:tbl>
    <w:p>
      <w:pPr>
        <w:pStyle w:val="971"/>
      </w:pPr>
      <w:r/>
      <w:r/>
    </w:p>
    <w:p>
      <w:pPr>
        <w:pStyle w:val="971"/>
      </w:pPr>
      <w:r>
        <w:t xml:space="preserve">7.10. строку «Всего по подпрограмме 1.1, в том числе по источникам финансирования»</w:t>
      </w:r>
      <w:r>
        <w:t xml:space="preserve"> изложить в следующей редакции:</w:t>
      </w:r>
      <w:r/>
    </w:p>
    <w:tbl>
      <w:tblPr>
        <w:tblW w:w="14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36"/>
        <w:gridCol w:w="3827"/>
        <w:gridCol w:w="31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6" w:type="dxa"/>
            <w:vMerge w:val="restart"/>
            <w:textDirection w:val="lrTb"/>
            <w:noWrap w:val="false"/>
          </w:tcPr>
          <w:p>
            <w:pPr>
              <w:pStyle w:val="965"/>
              <w:jc w:val="left"/>
            </w:pPr>
            <w:r>
              <w:t xml:space="preserve">Всего по подпрограмме 1.1, в том числе по источникам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228 501,89086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3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211 586,09086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96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16 915,800</w:t>
            </w:r>
            <w:r>
              <w:rPr>
                <w:lang w:eastAsia="en-US"/>
              </w:rPr>
            </w:r>
          </w:p>
        </w:tc>
      </w:tr>
    </w:tbl>
    <w:p>
      <w:pPr>
        <w:pStyle w:val="967"/>
      </w:pPr>
      <w:r/>
      <w:r/>
    </w:p>
    <w:p>
      <w:pPr>
        <w:pStyle w:val="971"/>
      </w:pPr>
      <w:r>
        <w:t xml:space="preserve">8. В приложении 2 строку </w:t>
      </w:r>
      <w:r>
        <w:rPr>
          <w:lang w:eastAsia="en-US"/>
        </w:rPr>
        <w:t xml:space="preserve">1.2.1.1.2.1 изложить в следующей редакции: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44"/>
        <w:gridCol w:w="2209"/>
        <w:gridCol w:w="1531"/>
        <w:gridCol w:w="1417"/>
        <w:gridCol w:w="1361"/>
        <w:gridCol w:w="2209"/>
        <w:gridCol w:w="949"/>
        <w:gridCol w:w="1054"/>
        <w:gridCol w:w="1304"/>
        <w:gridCol w:w="1559"/>
      </w:tblGrid>
      <w:tr>
        <w:tblPrEx/>
        <w:trPr/>
        <w:tc>
          <w:tcPr>
            <w:tcW w:w="1144" w:type="dxa"/>
            <w:vMerge w:val="restart"/>
            <w:textDirection w:val="lrTb"/>
            <w:noWrap w:val="false"/>
          </w:tcPr>
          <w:p>
            <w:pPr>
              <w:pStyle w:val="965"/>
            </w:pPr>
            <w:r>
              <w:t xml:space="preserve">1.2.1.1.2.1</w:t>
            </w:r>
            <w:r/>
          </w:p>
        </w:tc>
        <w:tc>
          <w:tcPr>
            <w:tcW w:w="2209" w:type="dxa"/>
            <w:vMerge w:val="restart"/>
            <w:textDirection w:val="lrTb"/>
            <w:noWrap w:val="false"/>
          </w:tcPr>
          <w:p>
            <w:pPr>
              <w:pStyle w:val="965"/>
              <w:jc w:val="left"/>
            </w:pPr>
            <w:r>
              <w:t xml:space="preserve">Создание театральных постановок, концертных программ </w:t>
            </w:r>
            <w:r/>
          </w:p>
          <w:p>
            <w:pPr>
              <w:pStyle w:val="965"/>
              <w:jc w:val="left"/>
            </w:pPr>
            <w:r>
              <w:t xml:space="preserve">и реализация творческих проектов всероссийского, международного </w:t>
            </w:r>
            <w:r/>
          </w:p>
          <w:p>
            <w:pPr>
              <w:pStyle w:val="965"/>
              <w:jc w:val="left"/>
            </w:pPr>
            <w:r>
              <w:t xml:space="preserve">и </w:t>
            </w:r>
            <w:r>
              <w:t xml:space="preserve">межрегиональ-ного</w:t>
            </w:r>
            <w:r>
              <w:t xml:space="preserve"> уровня </w:t>
            </w:r>
            <w:r/>
          </w:p>
          <w:p>
            <w:pPr>
              <w:pStyle w:val="965"/>
              <w:jc w:val="left"/>
            </w:pPr>
            <w:r>
              <w:t xml:space="preserve">в области музыкального, театрального </w:t>
            </w:r>
            <w:r/>
          </w:p>
          <w:p>
            <w:pPr>
              <w:pStyle w:val="965"/>
              <w:jc w:val="left"/>
            </w:pPr>
            <w:r>
              <w:t xml:space="preserve">и изобразительно</w:t>
            </w:r>
            <w:r>
              <w:t xml:space="preserve">го искусства</w:t>
            </w:r>
            <w:r/>
          </w:p>
        </w:tc>
        <w:tc>
          <w:tcPr>
            <w:tcW w:w="1531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</w:pPr>
            <w:r>
              <w:t xml:space="preserve">муниципаль-ные</w:t>
            </w:r>
            <w:r>
              <w:t xml:space="preserve"> учреждения, </w:t>
            </w:r>
            <w:r>
              <w:t xml:space="preserve">подведомст</w:t>
            </w:r>
            <w:r>
              <w:t xml:space="preserve">-венные ДКМП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65"/>
            </w:pPr>
            <w:r>
              <w:t xml:space="preserve">01.01.2024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965"/>
            </w:pPr>
            <w:r>
              <w:t xml:space="preserve">31.12.2024</w:t>
            </w:r>
            <w:r/>
          </w:p>
        </w:tc>
        <w:tc>
          <w:tcPr>
            <w:tcW w:w="2209" w:type="dxa"/>
            <w:textDirection w:val="lrTb"/>
            <w:noWrap w:val="false"/>
          </w:tcPr>
          <w:p>
            <w:pPr>
              <w:pStyle w:val="965"/>
              <w:jc w:val="center"/>
            </w:pPr>
            <w:r>
              <w:t xml:space="preserve">количество созданных спектаклей, концертных программ и участий в творческих проектах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965"/>
              <w:jc w:val="center"/>
            </w:pPr>
            <w:r>
              <w:t xml:space="preserve">ед.</w:t>
            </w:r>
            <w:r/>
          </w:p>
        </w:tc>
        <w:tc>
          <w:tcPr>
            <w:tcW w:w="1054" w:type="dxa"/>
            <w:textDirection w:val="lrTb"/>
            <w:noWrap w:val="false"/>
          </w:tcPr>
          <w:p>
            <w:pPr>
              <w:pStyle w:val="965"/>
              <w:jc w:val="center"/>
            </w:pPr>
            <w:r>
              <w:t xml:space="preserve">15</w:t>
            </w:r>
            <w:r/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65"/>
              <w:jc w:val="center"/>
            </w:pPr>
            <w:r>
              <w:t xml:space="preserve">15 246,4056</w:t>
            </w:r>
            <w:r/>
          </w:p>
        </w:tc>
      </w:tr>
      <w:tr>
        <w:tblPrEx/>
        <w:trPr/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65"/>
            </w:pPr>
            <w:r/>
            <w:r/>
          </w:p>
        </w:tc>
        <w:tc>
          <w:tcPr>
            <w:tcW w:w="2209" w:type="dxa"/>
            <w:vMerge w:val="continue"/>
            <w:textDirection w:val="lrTb"/>
            <w:noWrap w:val="false"/>
          </w:tcPr>
          <w:p>
            <w:pPr>
              <w:pStyle w:val="965"/>
            </w:pPr>
            <w:r/>
            <w:r/>
          </w:p>
        </w:tc>
        <w:tc>
          <w:tcPr>
            <w:tcW w:w="1531" w:type="dxa"/>
            <w:vMerge w:val="continue"/>
            <w:textDirection w:val="lrTb"/>
            <w:noWrap w:val="false"/>
          </w:tcPr>
          <w:p>
            <w:pPr>
              <w:pStyle w:val="965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65"/>
            </w:pPr>
            <w:r/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965"/>
            </w:pPr>
            <w:r/>
            <w:r/>
          </w:p>
        </w:tc>
        <w:tc>
          <w:tcPr>
            <w:tcW w:w="2209" w:type="dxa"/>
            <w:textDirection w:val="lrTb"/>
            <w:noWrap w:val="false"/>
          </w:tcPr>
          <w:p>
            <w:pPr>
              <w:pStyle w:val="965"/>
              <w:jc w:val="center"/>
            </w:pPr>
            <w:r>
              <w:t xml:space="preserve">количество творческих проектов всероссийского, международного </w:t>
            </w:r>
            <w:r/>
          </w:p>
          <w:p>
            <w:pPr>
              <w:pStyle w:val="965"/>
              <w:jc w:val="center"/>
            </w:pPr>
            <w:r>
              <w:t xml:space="preserve">и </w:t>
            </w:r>
            <w:r>
              <w:t xml:space="preserve">межрегиональ-ного</w:t>
            </w:r>
            <w:r>
              <w:t xml:space="preserve"> уровня </w:t>
            </w:r>
            <w:r/>
          </w:p>
          <w:p>
            <w:pPr>
              <w:pStyle w:val="965"/>
              <w:jc w:val="center"/>
            </w:pPr>
            <w:r>
              <w:t xml:space="preserve">в области музыкального, театрального </w:t>
            </w:r>
            <w:r/>
          </w:p>
          <w:p>
            <w:pPr>
              <w:pStyle w:val="965"/>
              <w:jc w:val="center"/>
            </w:pPr>
            <w:r>
              <w:t xml:space="preserve">и изобразительного искусства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965"/>
              <w:jc w:val="center"/>
            </w:pPr>
            <w:r>
              <w:t xml:space="preserve">ед.</w:t>
            </w:r>
            <w:r/>
          </w:p>
        </w:tc>
        <w:tc>
          <w:tcPr>
            <w:tcW w:w="1054" w:type="dxa"/>
            <w:textDirection w:val="lrTb"/>
            <w:noWrap w:val="false"/>
          </w:tcPr>
          <w:p>
            <w:pPr>
              <w:pStyle w:val="965"/>
              <w:jc w:val="center"/>
            </w:pPr>
            <w:r>
              <w:t xml:space="preserve">5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965"/>
            </w:pPr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965"/>
            </w:pPr>
            <w:r/>
            <w:r/>
          </w:p>
        </w:tc>
      </w:tr>
    </w:tbl>
    <w:p>
      <w:pPr>
        <w:pStyle w:val="971"/>
      </w:pPr>
      <w:r/>
      <w:r/>
    </w:p>
    <w:p>
      <w:pPr>
        <w:pStyle w:val="971"/>
      </w:pPr>
      <w:r>
        <w:t xml:space="preserve">9. В приложении 3 в графе 8 строки 1.3.1.1.1.1 цифры «40» заменить цифрами «41».</w:t>
      </w:r>
      <w:r/>
    </w:p>
    <w:p>
      <w:pPr>
        <w:pStyle w:val="971"/>
      </w:pPr>
      <w:r>
        <w:t xml:space="preserve">10</w:t>
      </w:r>
      <w:r>
        <w:t xml:space="preserve">. В приложении 4:</w:t>
      </w:r>
      <w:r/>
    </w:p>
    <w:p>
      <w:pPr>
        <w:pStyle w:val="971"/>
      </w:pPr>
      <w:r>
        <w:t xml:space="preserve">10.1. в графе 10 строки 1.4.1.1.4.1 цифры «20 076,800» заменить цифрами «19 416,800»;</w:t>
      </w:r>
      <w:r/>
    </w:p>
    <w:p>
      <w:pPr>
        <w:pStyle w:val="971"/>
      </w:pPr>
      <w:r>
        <w:t xml:space="preserve">10.2. в графе 10 строки «Итого по мероприятию 1.4.1.1.4, в том числе по источникам финансирования» цифры </w:t>
      </w:r>
      <w:r>
        <w:br/>
        <w:t xml:space="preserve">«20 076,800» заменить цифрами «19 416,800»;</w:t>
      </w:r>
      <w:r/>
    </w:p>
    <w:p>
      <w:pPr>
        <w:pStyle w:val="971"/>
      </w:pPr>
      <w:r>
        <w:t xml:space="preserve">10</w:t>
      </w:r>
      <w:r>
        <w:t xml:space="preserve">.3. строку «Итого по основному мероприятию 1.4.1.1, в том числе по источникам финансирования» изложить </w:t>
      </w:r>
      <w:r>
        <w:br/>
        <w:t xml:space="preserve">в следующей редакции:</w:t>
      </w:r>
      <w:r/>
    </w:p>
    <w:tbl>
      <w:tblPr>
        <w:tblW w:w="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4394"/>
        <w:gridCol w:w="226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Merge w:val="restart"/>
            <w:textDirection w:val="lrTb"/>
            <w:noWrap w:val="false"/>
          </w:tcPr>
          <w:p>
            <w:pPr>
              <w:pStyle w:val="961"/>
              <w:jc w:val="left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по основному мероприятию 1.4.1.1, в том числе по источникам финансирования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762 259,55707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703 </w:t>
            </w:r>
            <w:r>
              <w:rPr>
                <w:lang w:val="en-US" w:eastAsia="en-US"/>
              </w:rPr>
              <w:t xml:space="preserve">33</w:t>
            </w: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  <w:t xml:space="preserve">,95707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14 732,15000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Российской Федерации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44 196,45000</w:t>
            </w:r>
            <w:r>
              <w:rPr>
                <w:lang w:eastAsia="en-US"/>
              </w:rPr>
            </w:r>
          </w:p>
        </w:tc>
      </w:tr>
    </w:tbl>
    <w:p>
      <w:pPr>
        <w:pStyle w:val="971"/>
      </w:pPr>
      <w:r/>
      <w:r/>
    </w:p>
    <w:p>
      <w:pPr>
        <w:pStyle w:val="971"/>
      </w:pPr>
      <w:r>
        <w:t xml:space="preserve">10.4. строки «Итого по задаче 1.4.1, в том числе по источникам финансирования», «Всего по подпрограмме 1.4, в том числе по источникам финансирования»</w:t>
      </w:r>
      <w:r>
        <w:t xml:space="preserve"> изложить в следующей редакции: </w:t>
      </w:r>
      <w:r/>
    </w:p>
    <w:tbl>
      <w:tblPr>
        <w:tblW w:w="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4399"/>
        <w:gridCol w:w="226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7" w:type="dxa"/>
            <w:vMerge w:val="restart"/>
            <w:textDirection w:val="lrTb"/>
            <w:noWrap w:val="false"/>
          </w:tcPr>
          <w:p>
            <w:pPr>
              <w:pStyle w:val="961"/>
              <w:jc w:val="left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по задаче 1.4.1, в том числе по источникам финансирования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785 765,74012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7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704 642,26638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7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15 841,89369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7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Российской Федерации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65 281,58005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7" w:type="dxa"/>
            <w:vMerge w:val="restart"/>
            <w:textDirection w:val="lrTb"/>
            <w:noWrap w:val="false"/>
          </w:tcPr>
          <w:p>
            <w:pPr>
              <w:pStyle w:val="961"/>
              <w:jc w:val="left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по подпрограмме 1.4, в том числе по источникам финансирования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785 765,74012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7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704 642,26638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7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15 841,89369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7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9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Российской Федерации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1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65 281,58005</w:t>
            </w:r>
            <w:r>
              <w:rPr>
                <w:lang w:eastAsia="en-US"/>
              </w:rPr>
            </w:r>
          </w:p>
        </w:tc>
      </w:tr>
    </w:tbl>
    <w:p>
      <w:pPr>
        <w:pStyle w:val="967"/>
        <w:ind w:firstLine="0"/>
      </w:pPr>
      <w:r/>
      <w:r/>
    </w:p>
    <w:p>
      <w:pPr>
        <w:pStyle w:val="967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971"/>
        <w:rPr>
          <w:b/>
        </w:rPr>
      </w:pPr>
      <w:r>
        <w:rPr>
          <w:b/>
        </w:rPr>
      </w:r>
      <w:r>
        <w:rPr>
          <w:b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5" w:orient="landscape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30202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20747731"/>
      <w:docPartObj>
        <w:docPartGallery w:val="Page Numbers (Top of Page)"/>
        <w:docPartUnique w:val="true"/>
      </w:docPartObj>
      <w:rPr/>
    </w:sdtPr>
    <w:sdtContent>
      <w:p>
        <w:pPr>
          <w:pStyle w:val="937"/>
          <w:jc w:val="center"/>
          <w:tabs>
            <w:tab w:val="clear" w:pos="8306" w:leader="none"/>
          </w:tabs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</w:p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"/>
      <w:lvlJc w:val="left"/>
      <w:pPr>
        <w:ind w:left="1364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tab"/>
      <w:lvlText w:val="%1.%2."/>
      <w:lvlJc w:val="left"/>
      <w:pPr>
        <w:ind w:left="1434" w:hanging="720"/>
      </w:pPr>
      <w:rPr>
        <w:rFonts w:hint="default" w:eastAsiaTheme="minorHAnsi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88" w:hanging="720"/>
      </w:pPr>
      <w:rPr>
        <w:rFonts w:hint="default" w:eastAsiaTheme="minorHAnsi"/>
        <w:b w:val="0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2502" w:hanging="1080"/>
      </w:pPr>
      <w:rPr>
        <w:rFonts w:hint="default" w:eastAsiaTheme="minorHAnsi"/>
        <w:b w:val="0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856" w:hanging="1080"/>
      </w:pPr>
      <w:rPr>
        <w:rFonts w:hint="default" w:eastAsiaTheme="minorHAnsi"/>
        <w:b w:val="0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3570" w:hanging="1440"/>
      </w:pPr>
      <w:rPr>
        <w:rFonts w:hint="default" w:eastAsiaTheme="minorHAnsi"/>
        <w:b w:val="0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4284" w:hanging="1800"/>
      </w:pPr>
      <w:rPr>
        <w:rFonts w:hint="default" w:eastAsiaTheme="minorHAnsi"/>
        <w:b w:val="0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38" w:hanging="1800"/>
      </w:pPr>
      <w:rPr>
        <w:rFonts w:hint="default" w:eastAsiaTheme="minorHAnsi"/>
        <w:b w:val="0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52" w:hanging="2160"/>
      </w:pPr>
      <w:rPr>
        <w:rFonts w:hint="default" w:eastAsiaTheme="minorHAnsi"/>
        <w:b w:val="0"/>
        <w:color w:val="auto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multiLevelType w:val="hybridMultilevel"/>
    <w:lvl w:ilvl="0">
      <w:start w:val="829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70" w:hanging="360"/>
      </w:pPr>
      <w:rPr>
        <w:rFonts w:hint="default" w:eastAsiaTheme="minorHAnsi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6"/>
  </w:num>
  <w:num w:numId="5">
    <w:abstractNumId w:val="17"/>
  </w:num>
  <w:num w:numId="6">
    <w:abstractNumId w:val="18"/>
  </w:num>
  <w:num w:numId="7">
    <w:abstractNumId w:val="3"/>
  </w:num>
  <w:num w:numId="8">
    <w:abstractNumId w:val="19"/>
  </w:num>
  <w:num w:numId="9">
    <w:abstractNumId w:val="9"/>
  </w:num>
  <w:num w:numId="10">
    <w:abstractNumId w:val="16"/>
  </w:num>
  <w:num w:numId="11">
    <w:abstractNumId w:val="7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2"/>
  </w:num>
  <w:num w:numId="17">
    <w:abstractNumId w:val="15"/>
  </w:num>
  <w:num w:numId="18">
    <w:abstractNumId w:val="11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32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33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34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6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7">
    <w:name w:val="Title Char"/>
    <w:basedOn w:val="753"/>
    <w:link w:val="766"/>
    <w:uiPriority w:val="10"/>
    <w:rPr>
      <w:sz w:val="48"/>
      <w:szCs w:val="48"/>
    </w:rPr>
  </w:style>
  <w:style w:type="character" w:styleId="738">
    <w:name w:val="Subtitle Char"/>
    <w:basedOn w:val="753"/>
    <w:link w:val="768"/>
    <w:uiPriority w:val="11"/>
    <w:rPr>
      <w:sz w:val="24"/>
      <w:szCs w:val="24"/>
    </w:rPr>
  </w:style>
  <w:style w:type="character" w:styleId="739">
    <w:name w:val="Quote Char"/>
    <w:link w:val="770"/>
    <w:uiPriority w:val="29"/>
    <w:rPr>
      <w:i/>
    </w:rPr>
  </w:style>
  <w:style w:type="character" w:styleId="740">
    <w:name w:val="Intense Quote Char"/>
    <w:link w:val="772"/>
    <w:uiPriority w:val="30"/>
    <w:rPr>
      <w:i/>
    </w:rPr>
  </w:style>
  <w:style w:type="character" w:styleId="741">
    <w:name w:val="Footnote Text Char"/>
    <w:link w:val="902"/>
    <w:uiPriority w:val="99"/>
    <w:rPr>
      <w:sz w:val="18"/>
    </w:rPr>
  </w:style>
  <w:style w:type="character" w:styleId="742">
    <w:name w:val="Endnote Text Char"/>
    <w:link w:val="905"/>
    <w:uiPriority w:val="99"/>
    <w:rPr>
      <w:sz w:val="20"/>
    </w:rPr>
  </w:style>
  <w:style w:type="paragraph" w:styleId="7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4">
    <w:name w:val="Heading 1"/>
    <w:basedOn w:val="743"/>
    <w:next w:val="743"/>
    <w:link w:val="927"/>
    <w:qFormat/>
    <w:pPr>
      <w:ind w:right="-1" w:firstLine="709"/>
      <w:jc w:val="both"/>
      <w:keepNext/>
      <w:outlineLvl w:val="0"/>
    </w:pPr>
    <w:rPr>
      <w:sz w:val="24"/>
    </w:rPr>
  </w:style>
  <w:style w:type="paragraph" w:styleId="745">
    <w:name w:val="Heading 2"/>
    <w:basedOn w:val="743"/>
    <w:next w:val="743"/>
    <w:link w:val="928"/>
    <w:qFormat/>
    <w:pPr>
      <w:ind w:right="-1"/>
      <w:jc w:val="both"/>
      <w:keepNext/>
      <w:outlineLvl w:val="1"/>
    </w:pPr>
    <w:rPr>
      <w:sz w:val="24"/>
    </w:rPr>
  </w:style>
  <w:style w:type="paragraph" w:styleId="746">
    <w:name w:val="Heading 3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  <w:pPr>
      <w:spacing w:after="0" w:line="240" w:lineRule="auto"/>
    </w:pPr>
  </w:style>
  <w:style w:type="paragraph" w:styleId="766">
    <w:name w:val="Title"/>
    <w:basedOn w:val="743"/>
    <w:next w:val="743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Название Знак"/>
    <w:basedOn w:val="753"/>
    <w:link w:val="766"/>
    <w:uiPriority w:val="10"/>
    <w:rPr>
      <w:sz w:val="48"/>
      <w:szCs w:val="48"/>
    </w:rPr>
  </w:style>
  <w:style w:type="paragraph" w:styleId="768">
    <w:name w:val="Subtitle"/>
    <w:basedOn w:val="743"/>
    <w:next w:val="743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basedOn w:val="753"/>
    <w:link w:val="768"/>
    <w:uiPriority w:val="11"/>
    <w:rPr>
      <w:sz w:val="24"/>
      <w:szCs w:val="24"/>
    </w:rPr>
  </w:style>
  <w:style w:type="paragraph" w:styleId="770">
    <w:name w:val="Quote"/>
    <w:basedOn w:val="743"/>
    <w:next w:val="743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43"/>
    <w:next w:val="743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Header Char"/>
    <w:basedOn w:val="753"/>
    <w:uiPriority w:val="99"/>
  </w:style>
  <w:style w:type="character" w:styleId="775" w:customStyle="1">
    <w:name w:val="Footer Char"/>
    <w:basedOn w:val="753"/>
    <w:uiPriority w:val="99"/>
  </w:style>
  <w:style w:type="character" w:styleId="776" w:customStyle="1">
    <w:name w:val="Caption Char"/>
    <w:uiPriority w:val="99"/>
  </w:style>
  <w:style w:type="table" w:styleId="777" w:customStyle="1">
    <w:name w:val="Table Grid Light"/>
    <w:basedOn w:val="75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8">
    <w:name w:val="Plain Table 1"/>
    <w:basedOn w:val="75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6" w:customStyle="1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8" w:customStyle="1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0" w:customStyle="1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1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8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0" w:customStyle="1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1" w:customStyle="1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2" w:customStyle="1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3" w:customStyle="1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 w:customStyle="1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9" w:customStyle="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0" w:customStyle="1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1" w:customStyle="1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2" w:customStyle="1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3" w:customStyle="1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4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Lined - Accent 2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Lined - Accent 3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Lined - Accent 4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Lined - Accent 5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Lined - Accent 6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 &amp; Lined - Accent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0" w:customStyle="1">
    <w:name w:val="Bordered &amp; Lined - Accent 2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1" w:customStyle="1">
    <w:name w:val="Bordered &amp; Lined - Accent 3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2" w:customStyle="1">
    <w:name w:val="Bordered &amp; Lined - Accent 4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3" w:customStyle="1">
    <w:name w:val="Bordered &amp; Lined - Accent 5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4" w:customStyle="1">
    <w:name w:val="Bordered &amp; Lined - Accent 6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5" w:customStyle="1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7" w:customStyle="1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8" w:customStyle="1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9" w:customStyle="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0" w:customStyle="1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1" w:customStyle="1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2">
    <w:name w:val="footnote text"/>
    <w:basedOn w:val="743"/>
    <w:link w:val="903"/>
    <w:uiPriority w:val="99"/>
    <w:semiHidden/>
    <w:unhideWhenUsed/>
    <w:pPr>
      <w:spacing w:after="40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basedOn w:val="753"/>
    <w:uiPriority w:val="99"/>
    <w:unhideWhenUsed/>
    <w:rPr>
      <w:vertAlign w:val="superscript"/>
    </w:rPr>
  </w:style>
  <w:style w:type="paragraph" w:styleId="905">
    <w:name w:val="endnote text"/>
    <w:basedOn w:val="743"/>
    <w:link w:val="906"/>
    <w:uiPriority w:val="99"/>
    <w:semiHidden/>
    <w:unhideWhenUsed/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basedOn w:val="753"/>
    <w:uiPriority w:val="99"/>
    <w:semiHidden/>
    <w:unhideWhenUsed/>
    <w:rPr>
      <w:vertAlign w:val="superscript"/>
    </w:rPr>
  </w:style>
  <w:style w:type="paragraph" w:styleId="908">
    <w:name w:val="toc 1"/>
    <w:basedOn w:val="743"/>
    <w:next w:val="743"/>
    <w:uiPriority w:val="39"/>
    <w:unhideWhenUsed/>
    <w:pPr>
      <w:spacing w:after="57"/>
    </w:pPr>
  </w:style>
  <w:style w:type="paragraph" w:styleId="909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0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1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2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3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14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15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16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43"/>
    <w:next w:val="743"/>
    <w:uiPriority w:val="99"/>
    <w:unhideWhenUsed/>
  </w:style>
  <w:style w:type="paragraph" w:styleId="919" w:customStyle="1">
    <w:name w:val="ConsPlusNormal"/>
    <w:link w:val="954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2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1" w:customStyle="1">
    <w:name w:val="ConsPlusTitle"/>
    <w:link w:val="968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22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3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2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25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26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27" w:customStyle="1">
    <w:name w:val="Заголовок 1 Знак"/>
    <w:basedOn w:val="753"/>
    <w:link w:val="744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28" w:customStyle="1">
    <w:name w:val="Заголовок 2 Знак"/>
    <w:basedOn w:val="753"/>
    <w:link w:val="745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29">
    <w:name w:val="Caption"/>
    <w:basedOn w:val="743"/>
    <w:next w:val="74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0">
    <w:name w:val="Body Text"/>
    <w:basedOn w:val="743"/>
    <w:link w:val="931"/>
    <w:pPr>
      <w:ind w:right="3117"/>
    </w:pPr>
    <w:rPr>
      <w:rFonts w:ascii="Courier New" w:hAnsi="Courier New"/>
      <w:sz w:val="26"/>
    </w:rPr>
  </w:style>
  <w:style w:type="character" w:styleId="931" w:customStyle="1">
    <w:name w:val="Основной текст Знак"/>
    <w:basedOn w:val="753"/>
    <w:link w:val="930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32">
    <w:name w:val="Body Text Indent"/>
    <w:basedOn w:val="743"/>
    <w:link w:val="933"/>
    <w:pPr>
      <w:ind w:right="-1"/>
      <w:jc w:val="both"/>
    </w:pPr>
    <w:rPr>
      <w:sz w:val="26"/>
    </w:rPr>
  </w:style>
  <w:style w:type="character" w:styleId="933" w:customStyle="1">
    <w:name w:val="Основной текст с отступом Знак"/>
    <w:basedOn w:val="753"/>
    <w:link w:val="932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34">
    <w:name w:val="Footer"/>
    <w:basedOn w:val="743"/>
    <w:link w:val="935"/>
    <w:pPr>
      <w:tabs>
        <w:tab w:val="center" w:pos="4153" w:leader="none"/>
        <w:tab w:val="right" w:pos="8306" w:leader="none"/>
      </w:tabs>
    </w:pPr>
  </w:style>
  <w:style w:type="character" w:styleId="935" w:customStyle="1">
    <w:name w:val="Нижний колонтитул Знак"/>
    <w:basedOn w:val="753"/>
    <w:link w:val="9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6">
    <w:name w:val="page number"/>
    <w:basedOn w:val="753"/>
  </w:style>
  <w:style w:type="paragraph" w:styleId="937">
    <w:name w:val="Header"/>
    <w:basedOn w:val="743"/>
    <w:link w:val="938"/>
    <w:uiPriority w:val="99"/>
    <w:pPr>
      <w:tabs>
        <w:tab w:val="center" w:pos="4153" w:leader="none"/>
        <w:tab w:val="right" w:pos="8306" w:leader="none"/>
      </w:tabs>
    </w:pPr>
  </w:style>
  <w:style w:type="character" w:styleId="938" w:customStyle="1">
    <w:name w:val="Верхний колонтитул Знак"/>
    <w:basedOn w:val="753"/>
    <w:link w:val="93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9">
    <w:name w:val="Balloon Text"/>
    <w:basedOn w:val="743"/>
    <w:link w:val="940"/>
    <w:uiPriority w:val="99"/>
    <w:rPr>
      <w:rFonts w:ascii="Segoe UI" w:hAnsi="Segoe UI" w:cs="Segoe UI"/>
      <w:sz w:val="18"/>
      <w:szCs w:val="18"/>
    </w:rPr>
  </w:style>
  <w:style w:type="character" w:styleId="940" w:customStyle="1">
    <w:name w:val="Текст выноски Знак"/>
    <w:basedOn w:val="753"/>
    <w:link w:val="939"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941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2" w:customStyle="1">
    <w:name w:val="Приложение"/>
    <w:basedOn w:val="93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43" w:customStyle="1">
    <w:name w:val="Подпись на  бланке должностного лица"/>
    <w:basedOn w:val="743"/>
    <w:next w:val="930"/>
    <w:pPr>
      <w:ind w:left="7088"/>
      <w:spacing w:before="480" w:line="240" w:lineRule="exact"/>
    </w:pPr>
    <w:rPr>
      <w:sz w:val="28"/>
    </w:rPr>
  </w:style>
  <w:style w:type="paragraph" w:styleId="944">
    <w:name w:val="Signature"/>
    <w:basedOn w:val="743"/>
    <w:next w:val="930"/>
    <w:link w:val="945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45" w:customStyle="1">
    <w:name w:val="Подпись Знак"/>
    <w:basedOn w:val="753"/>
    <w:link w:val="94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6">
    <w:name w:val="annotation reference"/>
    <w:uiPriority w:val="99"/>
    <w:unhideWhenUsed/>
    <w:rPr>
      <w:sz w:val="16"/>
      <w:szCs w:val="16"/>
    </w:rPr>
  </w:style>
  <w:style w:type="paragraph" w:styleId="947" w:customStyle="1">
    <w:name w:val="Текст примечания1"/>
    <w:basedOn w:val="743"/>
    <w:next w:val="949"/>
    <w:link w:val="948"/>
    <w:uiPriority w:val="99"/>
    <w:semiHidden/>
    <w:unhideWhenUsed/>
    <w:pPr>
      <w:spacing w:after="160"/>
    </w:pPr>
  </w:style>
  <w:style w:type="character" w:styleId="948" w:customStyle="1">
    <w:name w:val="Текст примечания Знак"/>
    <w:link w:val="94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9">
    <w:name w:val="annotation text"/>
    <w:basedOn w:val="743"/>
    <w:link w:val="950"/>
    <w:pPr>
      <w:ind w:firstLine="720"/>
      <w:jc w:val="both"/>
    </w:pPr>
  </w:style>
  <w:style w:type="character" w:styleId="950" w:customStyle="1">
    <w:name w:val="Текст примечания Знак1"/>
    <w:basedOn w:val="753"/>
    <w:link w:val="94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51">
    <w:name w:val="Table Grid"/>
    <w:basedOn w:val="7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2">
    <w:name w:val="annotation subject"/>
    <w:basedOn w:val="949"/>
    <w:next w:val="949"/>
    <w:link w:val="953"/>
    <w:uiPriority w:val="99"/>
    <w:semiHidden/>
    <w:unhideWhenUsed/>
    <w:pPr>
      <w:ind w:firstLine="0"/>
      <w:jc w:val="left"/>
    </w:pPr>
    <w:rPr>
      <w:b/>
      <w:bCs/>
    </w:rPr>
  </w:style>
  <w:style w:type="character" w:styleId="953" w:customStyle="1">
    <w:name w:val="Тема примечания Знак"/>
    <w:basedOn w:val="950"/>
    <w:link w:val="95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954" w:customStyle="1">
    <w:name w:val="ConsPlusNormal Знак"/>
    <w:link w:val="919"/>
    <w:rPr>
      <w:rFonts w:ascii="Calibri" w:hAnsi="Calibri" w:eastAsia="Times New Roman" w:cs="Calibri"/>
      <w:szCs w:val="20"/>
      <w:lang w:eastAsia="ru-RU"/>
    </w:rPr>
  </w:style>
  <w:style w:type="paragraph" w:styleId="955">
    <w:name w:val="List Paragraph"/>
    <w:basedOn w:val="743"/>
    <w:uiPriority w:val="34"/>
    <w:qFormat/>
    <w:pPr>
      <w:contextualSpacing/>
      <w:ind w:left="720"/>
    </w:pPr>
  </w:style>
  <w:style w:type="paragraph" w:styleId="956">
    <w:name w:val="Plain Text"/>
    <w:basedOn w:val="743"/>
    <w:link w:val="957"/>
    <w:uiPriority w:val="99"/>
    <w:semiHidden/>
    <w:unhideWhenUsed/>
    <w:rPr>
      <w:rFonts w:ascii="Calibri" w:hAnsi="Calibri" w:eastAsiaTheme="minorHAnsi" w:cstheme="minorBidi"/>
      <w:sz w:val="22"/>
      <w:szCs w:val="21"/>
      <w:lang w:eastAsia="en-US"/>
    </w:rPr>
  </w:style>
  <w:style w:type="character" w:styleId="957" w:customStyle="1">
    <w:name w:val="Текст Знак"/>
    <w:basedOn w:val="753"/>
    <w:link w:val="956"/>
    <w:uiPriority w:val="99"/>
    <w:semiHidden/>
    <w:rPr>
      <w:rFonts w:ascii="Calibri" w:hAnsi="Calibri"/>
      <w:szCs w:val="21"/>
    </w:rPr>
  </w:style>
  <w:style w:type="numbering" w:styleId="958" w:customStyle="1">
    <w:name w:val="Нет списка1"/>
    <w:next w:val="755"/>
    <w:uiPriority w:val="99"/>
    <w:semiHidden/>
    <w:unhideWhenUsed/>
  </w:style>
  <w:style w:type="numbering" w:styleId="959" w:customStyle="1">
    <w:name w:val="Нет списка2"/>
    <w:next w:val="755"/>
    <w:uiPriority w:val="99"/>
    <w:semiHidden/>
    <w:unhideWhenUsed/>
  </w:style>
  <w:style w:type="character" w:styleId="960">
    <w:name w:val="Hyperlink"/>
    <w:basedOn w:val="753"/>
    <w:uiPriority w:val="99"/>
    <w:semiHidden/>
    <w:unhideWhenUsed/>
    <w:rPr>
      <w:color w:val="0000ff"/>
      <w:u w:val="single"/>
    </w:rPr>
  </w:style>
  <w:style w:type="paragraph" w:styleId="961" w:customStyle="1">
    <w:name w:val="таймс 12"/>
    <w:basedOn w:val="919"/>
    <w:link w:val="963"/>
    <w:qFormat/>
    <w:pPr>
      <w:jc w:val="center"/>
    </w:pPr>
    <w:rPr>
      <w:rFonts w:ascii="Times New Roman" w:hAnsi="Times New Roman" w:cs="Times New Roman"/>
      <w:sz w:val="24"/>
    </w:rPr>
  </w:style>
  <w:style w:type="paragraph" w:styleId="962" w:customStyle="1">
    <w:name w:val="таймс 10"/>
    <w:basedOn w:val="919"/>
    <w:link w:val="964"/>
    <w:qFormat/>
    <w:pPr>
      <w:jc w:val="center"/>
    </w:pPr>
    <w:rPr>
      <w:rFonts w:ascii="Times New Roman" w:hAnsi="Times New Roman" w:cs="Times New Roman"/>
      <w:sz w:val="20"/>
    </w:rPr>
  </w:style>
  <w:style w:type="character" w:styleId="963" w:customStyle="1">
    <w:name w:val="таймс 12 Знак"/>
    <w:basedOn w:val="954"/>
    <w:link w:val="961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64" w:customStyle="1">
    <w:name w:val="таймс 10 Знак"/>
    <w:basedOn w:val="954"/>
    <w:link w:val="96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5" w:customStyle="1">
    <w:name w:val="таймс 12 по ширине"/>
    <w:basedOn w:val="743"/>
    <w:link w:val="966"/>
    <w:qFormat/>
    <w:pPr>
      <w:jc w:val="both"/>
      <w:spacing w:line="252" w:lineRule="auto"/>
    </w:pPr>
    <w:rPr>
      <w:rFonts w:eastAsiaTheme="minorHAnsi"/>
      <w:sz w:val="24"/>
      <w:szCs w:val="24"/>
      <w:lang w:eastAsia="en-US"/>
    </w:rPr>
  </w:style>
  <w:style w:type="character" w:styleId="966" w:customStyle="1">
    <w:name w:val="таймс 12 по ширине Знак"/>
    <w:basedOn w:val="753"/>
    <w:link w:val="965"/>
    <w:rPr>
      <w:rFonts w:ascii="Times New Roman" w:hAnsi="Times New Roman" w:cs="Times New Roman"/>
      <w:sz w:val="24"/>
      <w:szCs w:val="24"/>
    </w:rPr>
  </w:style>
  <w:style w:type="paragraph" w:styleId="967" w:customStyle="1">
    <w:name w:val="14"/>
    <w:basedOn w:val="743"/>
    <w:link w:val="969"/>
    <w:qFormat/>
    <w:pPr>
      <w:ind w:firstLine="708"/>
      <w:jc w:val="both"/>
    </w:pPr>
    <w:rPr>
      <w:rFonts w:eastAsiaTheme="minorEastAsia"/>
      <w:sz w:val="28"/>
    </w:rPr>
  </w:style>
  <w:style w:type="character" w:styleId="968" w:customStyle="1">
    <w:name w:val="ConsPlusTitle Знак"/>
    <w:basedOn w:val="753"/>
    <w:link w:val="921"/>
    <w:rPr>
      <w:rFonts w:ascii="Calibri" w:hAnsi="Calibri" w:eastAsia="Times New Roman" w:cs="Calibri"/>
      <w:b/>
      <w:szCs w:val="20"/>
      <w:lang w:eastAsia="ru-RU"/>
    </w:rPr>
  </w:style>
  <w:style w:type="character" w:styleId="969" w:customStyle="1">
    <w:name w:val="14 Знак"/>
    <w:basedOn w:val="753"/>
    <w:link w:val="967"/>
    <w:rPr>
      <w:rFonts w:ascii="Times New Roman" w:hAnsi="Times New Roman" w:cs="Times New Roman" w:eastAsiaTheme="minorEastAsia"/>
      <w:sz w:val="28"/>
      <w:szCs w:val="20"/>
      <w:lang w:eastAsia="ru-RU"/>
    </w:rPr>
  </w:style>
  <w:style w:type="character" w:styleId="970" w:customStyle="1">
    <w:name w:val="таймс 14 Знак"/>
    <w:basedOn w:val="968"/>
    <w:link w:val="971"/>
    <w:rPr>
      <w:rFonts w:ascii="Times New Roman" w:hAnsi="Times New Roman" w:eastAsia="Times New Roman" w:cs="Times New Roman"/>
      <w:b w:val="0"/>
      <w:sz w:val="28"/>
      <w:szCs w:val="28"/>
      <w:lang w:eastAsia="ru-RU"/>
    </w:rPr>
  </w:style>
  <w:style w:type="paragraph" w:styleId="971" w:customStyle="1">
    <w:name w:val="таймс 14"/>
    <w:basedOn w:val="921"/>
    <w:link w:val="970"/>
    <w:qFormat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972">
    <w:name w:val="Normal (Web)"/>
    <w:basedOn w:val="743"/>
    <w:uiPriority w:val="99"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90D1-D300-43CA-8DFD-32A2C136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samokhvalova-ev</cp:lastModifiedBy>
  <cp:revision>64</cp:revision>
  <dcterms:created xsi:type="dcterms:W3CDTF">2024-12-05T12:37:00Z</dcterms:created>
  <dcterms:modified xsi:type="dcterms:W3CDTF">2024-12-25T11:48:46Z</dcterms:modified>
</cp:coreProperties>
</file>