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right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</w:r>
      <w:r>
        <w:rPr>
          <w:rFonts w:ascii="Times New Roman" w:hAnsi="Times New Roman"/>
          <w:sz w:val="24"/>
          <w:lang w:val="en-US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-1096009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86.3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-550544</wp:posOffset>
                </wp:positionV>
                <wp:extent cx="6285865" cy="1462544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462543"/>
                          <a:chOff x="0" y="0"/>
                          <a:chExt cx="6285864" cy="1462543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252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8444" y="1019342"/>
                            <a:ext cx="1536064" cy="3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0299" y="1021739"/>
                            <a:ext cx="1085850" cy="4408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1291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00pt;mso-position-horizontal:absolute;mso-position-vertical-relative:text;margin-top:-43.35pt;mso-position-vertical:absolute;width:494.95pt;height:115.16pt;mso-wrap-distance-left:9.00pt;mso-wrap-distance-top:0.00pt;mso-wrap-distance-right:9.00pt;mso-wrap-distance-bottom:0.00pt;" coordorigin="0,0" coordsize="62858,14625">
                <v:shape id="shape 2" o:spid="_x0000_s2" o:spt="202" type="#_x0000_t202" style="position:absolute;left:0;top:0;width:62858;height:12523;visibility:visible;" fillcolor="#FFFFFF" stroked="f">
                  <v:textbox inset="0,0,0,0">
                    <w:txbxContent>
                      <w:p>
                        <w:pPr>
                          <w:pStyle w:val="74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10193;width:15360;height:367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10217;width:10858;height:4408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1291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</w:p>
    <w:p>
      <w:pPr>
        <w:pStyle w:val="911"/>
        <w:spacing w:line="240" w:lineRule="exact"/>
        <w:rPr>
          <w:b/>
          <w:bCs/>
        </w:rPr>
      </w:pPr>
      <w:r>
        <w:rPr>
          <w:b/>
        </w:rPr>
        <w:t xml:space="preserve">в Методику расчета объема субсидии</w:t>
      </w:r>
      <w:r>
        <w:rPr>
          <w:b/>
          <w:bCs/>
        </w:rPr>
      </w:r>
    </w:p>
    <w:p>
      <w:pPr>
        <w:pStyle w:val="911"/>
        <w:spacing w:line="240" w:lineRule="exact"/>
        <w:rPr>
          <w:b/>
          <w:bCs/>
        </w:rPr>
      </w:pPr>
      <w:r>
        <w:rPr>
          <w:b/>
        </w:rPr>
        <w:t xml:space="preserve">на финансовое обеспечение затрат,</w:t>
      </w:r>
      <w:r>
        <w:rPr>
          <w:b/>
          <w:bCs/>
        </w:rPr>
      </w:r>
    </w:p>
    <w:p>
      <w:pPr>
        <w:pStyle w:val="911"/>
        <w:spacing w:line="240" w:lineRule="exact"/>
        <w:rPr>
          <w:b/>
          <w:bCs/>
        </w:rPr>
      </w:pPr>
      <w:r>
        <w:rPr>
          <w:b/>
        </w:rPr>
        <w:t xml:space="preserve">связанных с осуществлением</w:t>
      </w:r>
      <w:r>
        <w:rPr>
          <w:b/>
          <w:bCs/>
        </w:rPr>
      </w:r>
    </w:p>
    <w:p>
      <w:pPr>
        <w:pStyle w:val="911"/>
        <w:spacing w:line="240" w:lineRule="exact"/>
        <w:rPr>
          <w:b/>
          <w:bCs/>
        </w:rPr>
      </w:pPr>
      <w:r>
        <w:rPr>
          <w:b/>
        </w:rPr>
        <w:t xml:space="preserve">хозяйственной деятельности</w:t>
      </w:r>
      <w:r>
        <w:rPr>
          <w:b/>
          <w:bCs/>
        </w:rPr>
      </w:r>
    </w:p>
    <w:p>
      <w:pPr>
        <w:pStyle w:val="911"/>
        <w:spacing w:line="240" w:lineRule="exact"/>
        <w:rPr>
          <w:b/>
          <w:bCs/>
        </w:rPr>
      </w:pPr>
      <w:r>
        <w:rPr>
          <w:b/>
        </w:rPr>
        <w:t xml:space="preserve">территориального общественного</w:t>
      </w:r>
      <w:r>
        <w:rPr>
          <w:b/>
          <w:bCs/>
        </w:rPr>
      </w:r>
    </w:p>
    <w:p>
      <w:pPr>
        <w:pStyle w:val="911"/>
        <w:spacing w:line="240" w:lineRule="exact"/>
        <w:rPr>
          <w:b/>
          <w:bCs/>
        </w:rPr>
      </w:pPr>
      <w:r>
        <w:rPr>
          <w:b/>
        </w:rPr>
        <w:t xml:space="preserve">самоуправления города Перми,</w:t>
      </w:r>
      <w:r>
        <w:rPr>
          <w:b/>
          <w:bCs/>
        </w:rPr>
      </w:r>
    </w:p>
    <w:p>
      <w:pPr>
        <w:pStyle w:val="911"/>
        <w:spacing w:line="240" w:lineRule="exact"/>
        <w:rPr>
          <w:b/>
          <w:bCs/>
        </w:rPr>
      </w:pPr>
      <w:r>
        <w:rPr>
          <w:b/>
        </w:rPr>
        <w:t xml:space="preserve">утвержденную постановлением</w:t>
      </w:r>
      <w:r>
        <w:rPr>
          <w:b/>
          <w:bCs/>
        </w:rPr>
      </w:r>
    </w:p>
    <w:p>
      <w:pPr>
        <w:pStyle w:val="911"/>
        <w:spacing w:line="240" w:lineRule="exact"/>
        <w:rPr>
          <w:b/>
          <w:bCs/>
        </w:rPr>
      </w:pPr>
      <w:r>
        <w:rPr>
          <w:b/>
        </w:rPr>
        <w:t xml:space="preserve">администрации города Перми</w:t>
      </w:r>
      <w:r>
        <w:rPr>
          <w:b/>
          <w:bCs/>
        </w:rPr>
      </w:r>
    </w:p>
    <w:p>
      <w:pPr>
        <w:pStyle w:val="911"/>
        <w:spacing w:line="240" w:lineRule="exact"/>
        <w:rPr>
          <w:b/>
          <w:bCs/>
        </w:rPr>
      </w:pPr>
      <w:r>
        <w:rPr>
          <w:b/>
        </w:rPr>
        <w:t xml:space="preserve">от 20.10.2015 № 836 </w:t>
      </w:r>
      <w:r>
        <w:rPr>
          <w:b/>
          <w:bCs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Перми, в целях актуализации правовых актов администрации города Перми</w:t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 В</w:t>
      </w:r>
      <w:r>
        <w:rPr>
          <w:color w:val="000000" w:themeColor="text1"/>
          <w:sz w:val="28"/>
          <w:szCs w:val="28"/>
        </w:rPr>
        <w:t xml:space="preserve">нести в Методику расчета объема субсидии на финансовое обеспечение затрат, связанных с осуществлением хозяйственной деятельности территориального общественного самоуправления города Перми, утвержденную постановлением администрации города Перми от 20 октябр</w:t>
      </w:r>
      <w:r>
        <w:rPr>
          <w:color w:val="000000" w:themeColor="text1"/>
          <w:sz w:val="28"/>
          <w:szCs w:val="28"/>
        </w:rPr>
        <w:t xml:space="preserve">я 2015 г. № 836 (в ред. </w:t>
      </w:r>
      <w:r>
        <w:rPr>
          <w:color w:val="000000" w:themeColor="text1"/>
          <w:sz w:val="28"/>
          <w:szCs w:val="28"/>
        </w:rPr>
        <w:br/>
        <w:t xml:space="preserve">от 23.08.2016 № 618, от 31.10.2018 № 852, от 08.10.2020 № 942, от 11.06.2021 </w:t>
      </w:r>
      <w:r>
        <w:rPr>
          <w:color w:val="000000" w:themeColor="text1"/>
          <w:sz w:val="28"/>
          <w:szCs w:val="28"/>
        </w:rPr>
        <w:br/>
        <w:t xml:space="preserve">№ 425, от 07.12.2023 № 1392, от 16.05.2024 № 368), следующие изменения:</w:t>
      </w:r>
      <w:r>
        <w:rPr>
          <w:color w:val="000000" w:themeColor="text1"/>
          <w:sz w:val="28"/>
          <w:szCs w:val="28"/>
        </w:rPr>
      </w:r>
    </w:p>
    <w:p>
      <w:pPr>
        <w:pStyle w:val="913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1.1. пункт 1.2 дополнить словами «и размер субсидии ТОС на текущий финансовый год»;</w:t>
      </w:r>
      <w:r>
        <w:rPr>
          <w:color w:val="000000" w:themeColor="text1"/>
        </w:rPr>
      </w:r>
    </w:p>
    <w:p>
      <w:pPr>
        <w:pStyle w:val="913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1.2. дополнить пунктом 1.4 следующего содержания:</w:t>
      </w:r>
      <w:r>
        <w:rPr>
          <w:color w:val="000000" w:themeColor="text1"/>
        </w:rPr>
      </w:r>
    </w:p>
    <w:p>
      <w:pPr>
        <w:pStyle w:val="913"/>
        <w:ind w:firstLine="720"/>
        <w:jc w:val="both"/>
      </w:pPr>
      <w:r>
        <w:rPr>
          <w:color w:val="000000" w:themeColor="text1"/>
        </w:rPr>
        <w:t xml:space="preserve">«1.4. </w:t>
      </w:r>
      <w:r>
        <w:t xml:space="preserve">Определение размера субсидии ТОС на текущий финансовый год рассчитывается в два этапа.</w:t>
      </w:r>
      <w:r/>
    </w:p>
    <w:p>
      <w:pPr>
        <w:pStyle w:val="913"/>
        <w:ind w:firstLine="720"/>
        <w:jc w:val="both"/>
      </w:pPr>
      <w:r>
        <w:t xml:space="preserve">На первом этапе рассчитываетс</w:t>
      </w:r>
      <w:r>
        <w:t xml:space="preserve">я объем субсидии ТОС в год на основании данных об охвате населения, проживающего в границах ТОС, размещения ТОС </w:t>
      </w:r>
      <w:r>
        <w:br/>
        <w:t xml:space="preserve">в помещениях общественных центров города Перми, территориального расположения ТОС. Объем субсидии, рассчитанный на первом этапе, является базой</w:t>
      </w:r>
      <w:r>
        <w:t xml:space="preserve"> для расчета размера субсидии ТОС на втором этапе.</w:t>
      </w:r>
      <w:r/>
    </w:p>
    <w:p>
      <w:pPr>
        <w:pStyle w:val="913"/>
        <w:ind w:firstLine="720"/>
        <w:jc w:val="both"/>
        <w:rPr>
          <w:color w:val="000000" w:themeColor="text1"/>
        </w:rPr>
      </w:pPr>
      <w:r>
        <w:t xml:space="preserve">На втором этапе рассчитывается размер субсидии ТОС на текущий финансовый год. Субсидия рассчитывается в отношении тех ТОС, которые в определенный пунктом 6.2 настоящей Методики срок представили отчет о деятельности ТОС за отчетный период.</w:t>
      </w:r>
      <w:r>
        <w:rPr>
          <w:color w:val="000000" w:themeColor="text1"/>
        </w:rPr>
        <w:t xml:space="preserve">»;</w:t>
      </w:r>
      <w:r>
        <w:rPr>
          <w:color w:val="000000" w:themeColor="text1"/>
        </w:rPr>
      </w:r>
    </w:p>
    <w:p>
      <w:pPr>
        <w:pStyle w:val="913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1.3. раздел 3 и</w:t>
      </w:r>
      <w:r>
        <w:rPr>
          <w:color w:val="000000" w:themeColor="text1"/>
        </w:rPr>
        <w:t xml:space="preserve">зложить в следующей редакции:</w:t>
      </w:r>
      <w:r>
        <w:rPr>
          <w:color w:val="000000" w:themeColor="text1"/>
        </w:rPr>
      </w:r>
    </w:p>
    <w:p>
      <w:pPr>
        <w:pStyle w:val="913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1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«III. Основные понятия, используемые в настоящей Методике</w:t>
      </w:r>
      <w:r>
        <w:rPr>
          <w:b/>
          <w:bCs/>
          <w:color w:val="000000" w:themeColor="text1"/>
        </w:rPr>
      </w:r>
    </w:p>
    <w:p>
      <w:pPr>
        <w:pStyle w:val="913"/>
        <w:ind w:firstLine="720"/>
        <w:jc w:val="center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3.1. Текущий финансовый год – год, в котором осуществляется исполнение бюджета города Перми, составление и рассмотрение проекта бюджета города Перми на очередной фина</w:t>
      </w:r>
      <w:r>
        <w:rPr>
          <w:color w:val="000000"/>
          <w:sz w:val="28"/>
          <w:szCs w:val="28"/>
        </w:rPr>
        <w:t xml:space="preserve">нсовый год и плановый период.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3.2. Очередной финансовый год – год, следующий за текущим финансовым годом.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3.3. Плановый период – два финансовых года, следующие за очередным финансовым годом.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3.4. Индекс потребительских цен – сводный индекс потребительских </w:t>
      </w:r>
      <w:r>
        <w:rPr>
          <w:color w:val="000000"/>
          <w:sz w:val="28"/>
          <w:szCs w:val="28"/>
        </w:rPr>
        <w:t xml:space="preserve">цен (среднегодовой), применяемый при планировании бюджета города Перми на очередной финансовый год и плановый период.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3.5. Субсидия – средства бюджета города Перми, предоставляемые на финансовое обеспечение затрат, связанных с осуществлением хозяйственной </w:t>
      </w:r>
      <w:r>
        <w:rPr>
          <w:color w:val="000000"/>
          <w:sz w:val="28"/>
          <w:szCs w:val="28"/>
        </w:rPr>
        <w:t xml:space="preserve">деятельности, направленной на удовлетворение социально-бытовых потребностей граждан, проживающих на соответствующей территории, организацию и проведение мероприятий по работе с населением, в том числе на материально-техническое обеспечение деятельности ТОС</w:t>
      </w:r>
      <w:r>
        <w:rPr>
          <w:color w:val="000000"/>
          <w:sz w:val="28"/>
          <w:szCs w:val="28"/>
        </w:rPr>
        <w:t xml:space="preserve">, содержание помещения, оплату коммунальных услуг, оплату труда.</w:t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3.6. Гарантированная часть субсидии – 50 % от рассчитанного на первом этапе размера субсидии в соответствии с настоящей Методикой.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3.7. Дополнительная часть субсидии – размер субсидии в объем</w:t>
      </w:r>
      <w:r>
        <w:rPr>
          <w:color w:val="000000" w:themeColor="text1"/>
          <w:sz w:val="28"/>
          <w:szCs w:val="28"/>
        </w:rPr>
        <w:t xml:space="preserve">е не более </w:t>
      </w:r>
      <w:r>
        <w:rPr>
          <w:color w:val="000000" w:themeColor="text1"/>
          <w:sz w:val="28"/>
          <w:szCs w:val="28"/>
        </w:rPr>
        <w:br/>
        <w:t xml:space="preserve">50 % от рассчитанного на первом этапе размера субсидии в соответствии с настоящей Методикой определяется путем подсчета общего суммарного количества баллов по критериям оценки деятельности ТОС согласно приложению 4 к настоящей Методике.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3.8. Ст</w:t>
      </w:r>
      <w:r>
        <w:rPr>
          <w:color w:val="000000" w:themeColor="text1"/>
          <w:sz w:val="28"/>
          <w:szCs w:val="28"/>
        </w:rPr>
        <w:t xml:space="preserve">имулирующая часть субсидии – часть субсидии, предоставляемая ТОС в качестве поощрения в соответствии с условиями, указанными в пункте 6.4 настоящей Методики. Формируется из средств, оставшихся после распределения дополнительной части субсидии, а также сред</w:t>
      </w:r>
      <w:r>
        <w:rPr>
          <w:color w:val="000000" w:themeColor="text1"/>
          <w:sz w:val="28"/>
          <w:szCs w:val="28"/>
        </w:rPr>
        <w:t xml:space="preserve">ств, оставшихся от распределения гарантированной части субсидии, в случае непредставления отчета </w:t>
      </w:r>
      <w:r>
        <w:rPr>
          <w:sz w:val="28"/>
          <w:szCs w:val="28"/>
        </w:rPr>
        <w:t xml:space="preserve">о деятельности ТОС за отчетный период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  <w:highlight w:val="yellow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3.9. Стимулирующий балл – количество баллов, набранных ТОС в соответствии с пунктом 6.5.2 настоящей Методики, которые пр</w:t>
      </w:r>
      <w:r>
        <w:rPr>
          <w:color w:val="000000" w:themeColor="text1"/>
          <w:sz w:val="28"/>
          <w:szCs w:val="28"/>
        </w:rPr>
        <w:t xml:space="preserve">евышают 201 балл.»;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1.4. пункт 3.9 изложить в следующей редакции:</w:t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«3.9. </w:t>
      </w:r>
      <w:r>
        <w:rPr>
          <w:color w:val="000000" w:themeColor="text1"/>
          <w:sz w:val="28"/>
          <w:szCs w:val="28"/>
        </w:rPr>
        <w:t xml:space="preserve">Стимулирующий балл – количество баллов, набранных ТОС в соответствии с пунктом 6.5.2 настоящей Методики, которые превышают 119 баллов.»; </w:t>
      </w:r>
      <w:r>
        <w:rPr>
          <w:color w:val="ff0000"/>
          <w:sz w:val="28"/>
          <w:szCs w:val="28"/>
        </w:rPr>
      </w:r>
    </w:p>
    <w:p>
      <w:pPr>
        <w:pStyle w:val="913"/>
        <w:ind w:firstLine="720"/>
        <w:jc w:val="both"/>
      </w:pPr>
      <w:r>
        <w:t xml:space="preserve">1.5. в разделе 5:</w:t>
      </w:r>
      <w:r/>
    </w:p>
    <w:p>
      <w:pPr>
        <w:pStyle w:val="913"/>
        <w:ind w:firstLine="720"/>
        <w:jc w:val="both"/>
      </w:pPr>
      <w:r>
        <w:t xml:space="preserve">1.5.1. абзац первый изложить в следующей редакции:</w:t>
      </w:r>
      <w:r/>
    </w:p>
    <w:p>
      <w:pPr>
        <w:pStyle w:val="913"/>
        <w:ind w:firstLine="720"/>
        <w:jc w:val="both"/>
      </w:pPr>
      <w:r>
        <w:t xml:space="preserve">«На первом этапе объем субсидии рассчитывается по следующей формуле:»;</w:t>
      </w:r>
      <w:r/>
    </w:p>
    <w:p>
      <w:pPr>
        <w:pStyle w:val="913"/>
        <w:contextualSpacing/>
        <w:ind w:firstLine="720"/>
        <w:jc w:val="both"/>
      </w:pPr>
      <w:r>
        <w:t xml:space="preserve">1.5.2. абзац седьмой изложить в следующей редакции:</w:t>
      </w:r>
      <w:r/>
    </w:p>
    <w:p>
      <w:pPr>
        <w:pStyle w:val="913"/>
        <w:contextualSpacing/>
        <w:ind w:firstLine="720"/>
        <w:jc w:val="both"/>
      </w:pPr>
      <w:r>
        <w:rPr>
          <w:color w:val="000000"/>
        </w:rPr>
        <w:t xml:space="preserve">«Данные об охвате населения, проживающего в границах ТОС (граждан, достигших шестн</w:t>
      </w:r>
      <w:r>
        <w:rPr>
          <w:color w:val="000000"/>
        </w:rPr>
        <w:t xml:space="preserve">адцатилетнего возраста и постоянно или преимущественно проживающих на соответствующей территории города Перми), по состоянию на 01 мая года, в котором производится расчет объема субсидии (далее – Данные об охвате </w:t>
      </w:r>
      <w:r>
        <w:rPr>
          <w:color w:val="000000"/>
        </w:rPr>
        <w:t xml:space="preserve">населения, текущий год), </w:t>
      </w:r>
      <w:r>
        <w:t xml:space="preserve">представляются тер</w:t>
      </w:r>
      <w:r>
        <w:t xml:space="preserve">риториальными органами администрации города Перми (далее – территориальный орган) в управление по вопросам общественного самоуправления и межнациональным отношениям администрации города Перми (далее – УВОСиМО)</w:t>
      </w:r>
      <w:r>
        <w:rPr>
          <w:color w:val="000000"/>
        </w:rPr>
        <w:t xml:space="preserve"> до 01 июня текущего года. Данные об охвате нас</w:t>
      </w:r>
      <w:r>
        <w:rPr>
          <w:color w:val="000000"/>
        </w:rPr>
        <w:t xml:space="preserve">еления представляются на основании сведений, содержащихся в информационных системах администрации города Перми «Система персонифицированного учета школьников» (в отношении граждан в возрасте от 16 до 18 лет) и «Учет избирателей» (в отношении граждан в возр</w:t>
      </w:r>
      <w:r>
        <w:rPr>
          <w:color w:val="000000"/>
        </w:rPr>
        <w:t xml:space="preserve">асте от 18 лет и старше). Сведения, содержащиеся в информационной системе администрации города Перми «Система персонифицированного учета школьников», представляются департаментом образования администрации города Перми по запросу соответствующего территориа</w:t>
      </w:r>
      <w:r>
        <w:rPr>
          <w:color w:val="000000"/>
        </w:rPr>
        <w:t xml:space="preserve">льного органа в течение 5 рабочих дней со дня получения такого запроса;»;</w:t>
      </w:r>
      <w:r/>
    </w:p>
    <w:p>
      <w:pPr>
        <w:pStyle w:val="913"/>
        <w:ind w:firstLine="720"/>
        <w:jc w:val="both"/>
      </w:pPr>
      <w:r>
        <w:t xml:space="preserve">1.5.3. абзац пятнадцатый после слова «приложении» дополнить цифрой «1»;</w:t>
      </w:r>
      <w:r/>
    </w:p>
    <w:p>
      <w:pPr>
        <w:pStyle w:val="913"/>
        <w:contextualSpacing/>
        <w:ind w:firstLine="720"/>
        <w:jc w:val="both"/>
      </w:pPr>
      <w:r>
        <w:t xml:space="preserve">1.6. дополнить разделом 6 следующего содержания:</w:t>
      </w:r>
      <w:r/>
    </w:p>
    <w:p>
      <w:pPr>
        <w:pStyle w:val="913"/>
        <w:contextualSpacing/>
        <w:ind w:firstLine="720"/>
        <w:jc w:val="both"/>
      </w:pPr>
      <w:r/>
      <w:r/>
    </w:p>
    <w:p>
      <w:pPr>
        <w:pStyle w:val="913"/>
        <w:contextualSpacing/>
        <w:jc w:val="center"/>
        <w:spacing w:line="240" w:lineRule="exact"/>
        <w:rPr>
          <w:b/>
          <w:bCs/>
        </w:rPr>
      </w:pPr>
      <w:r>
        <w:t xml:space="preserve">«</w:t>
      </w:r>
      <w:r>
        <w:rPr>
          <w:b/>
          <w:bCs/>
        </w:rPr>
        <w:t xml:space="preserve">VI. Определение размера субсидии ТОС</w:t>
      </w:r>
      <w:r>
        <w:rPr>
          <w:b/>
          <w:bCs/>
        </w:rPr>
      </w:r>
    </w:p>
    <w:p>
      <w:pPr>
        <w:pStyle w:val="913"/>
        <w:contextualSpacing/>
        <w:jc w:val="center"/>
        <w:spacing w:line="240" w:lineRule="exact"/>
        <w:rPr>
          <w:b/>
          <w:bCs/>
        </w:rPr>
      </w:pPr>
      <w:r>
        <w:rPr>
          <w:b/>
          <w:bCs/>
        </w:rPr>
        <w:t xml:space="preserve">на текущий финансовый год</w:t>
      </w:r>
      <w:r>
        <w:rPr>
          <w:b/>
          <w:bCs/>
        </w:rPr>
      </w:r>
    </w:p>
    <w:p>
      <w:pPr>
        <w:pStyle w:val="913"/>
        <w:contextualSpacing/>
        <w:ind w:firstLine="720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contextualSpacing/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6.1. Субсидия ТОС состоит из гарантированной, дополнительной, стимулирующей частей.</w:t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6.2. В целях определения размера субсидии ТОС на текущий финансовый год ТОС не позднее 20 января текущего года представляют в </w:t>
      </w:r>
      <w:r>
        <w:rPr>
          <w:color w:val="000000"/>
          <w:sz w:val="28"/>
          <w:szCs w:val="28"/>
        </w:rPr>
        <w:t xml:space="preserve">территориальный орг</w:t>
      </w:r>
      <w:r>
        <w:rPr>
          <w:color w:val="000000"/>
          <w:sz w:val="28"/>
          <w:szCs w:val="28"/>
        </w:rPr>
        <w:t xml:space="preserve">ан,</w:t>
      </w:r>
      <w:r>
        <w:rPr>
          <w:color w:val="000000"/>
          <w:sz w:val="28"/>
          <w:szCs w:val="28"/>
        </w:rPr>
        <w:t xml:space="preserve"> в пределах территории осуществления функций которого осуществляет деятельность соответствующий ТОС, </w:t>
      </w:r>
      <w:r>
        <w:rPr>
          <w:sz w:val="28"/>
          <w:szCs w:val="28"/>
        </w:rPr>
        <w:t xml:space="preserve">отч</w:t>
      </w:r>
      <w:r>
        <w:rPr>
          <w:sz w:val="28"/>
          <w:szCs w:val="28"/>
        </w:rPr>
        <w:t xml:space="preserve">еты о деятельности ТОС за отчетный период по форме согласно приложению 3 к настоящей Методике (в бумажном виде и на электронном носителе).</w:t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6.3. Терри</w:t>
      </w:r>
      <w:r>
        <w:rPr>
          <w:color w:val="000000"/>
          <w:sz w:val="28"/>
          <w:szCs w:val="28"/>
        </w:rPr>
        <w:t xml:space="preserve">ториальный орган в целях определения размера дополнительной части субсидии на втором этапе оценивает отчеты </w:t>
      </w:r>
      <w:r>
        <w:rPr>
          <w:sz w:val="28"/>
          <w:szCs w:val="28"/>
        </w:rPr>
        <w:t xml:space="preserve">о деятельности ТОС за отчетный период</w:t>
      </w:r>
      <w:r>
        <w:rPr>
          <w:color w:val="000000"/>
          <w:sz w:val="28"/>
          <w:szCs w:val="28"/>
        </w:rPr>
        <w:t xml:space="preserve"> в соответств</w:t>
      </w:r>
      <w:r>
        <w:rPr>
          <w:color w:val="000000" w:themeColor="text1"/>
          <w:sz w:val="28"/>
          <w:szCs w:val="28"/>
        </w:rPr>
        <w:t xml:space="preserve">ии с критериями оценки деятельности ТОС согласно приложению 4 к настоящей Методике </w:t>
      </w:r>
      <w:r>
        <w:rPr>
          <w:color w:val="000000"/>
          <w:sz w:val="28"/>
          <w:szCs w:val="28"/>
        </w:rPr>
        <w:t xml:space="preserve">до 31 января те</w:t>
      </w:r>
      <w:r>
        <w:rPr>
          <w:color w:val="000000"/>
          <w:sz w:val="28"/>
          <w:szCs w:val="28"/>
        </w:rPr>
        <w:t xml:space="preserve">кущего года.</w:t>
      </w:r>
      <w:r>
        <w:rPr>
          <w:color w:val="000000"/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6.4. В случае если гарантированная часть субсидии и дополнительная часть субсидии распределены не в полном объеме, то</w:t>
      </w:r>
      <w:r>
        <w:rPr>
          <w:color w:val="000000"/>
          <w:sz w:val="28"/>
          <w:szCs w:val="28"/>
        </w:rPr>
        <w:t xml:space="preserve"> оставшаяся часть средств субсидии перераспределяется территориальным органом на предоставление стимулирующей части субсидии Т</w:t>
      </w:r>
      <w:r>
        <w:rPr>
          <w:color w:val="000000"/>
          <w:sz w:val="28"/>
          <w:szCs w:val="28"/>
        </w:rPr>
        <w:t xml:space="preserve">ОС, набравшему не менее 120 баллов.</w:t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Для предоставления финансового обеспечения стимулирующей части субсидии финансирование территориального органа может быть увеличено при наличии экономии по данному виду расходов по другим территориальным органам.</w:t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6.5. Об</w:t>
      </w:r>
      <w:r>
        <w:rPr>
          <w:color w:val="000000" w:themeColor="text1"/>
          <w:sz w:val="28"/>
          <w:szCs w:val="28"/>
        </w:rPr>
        <w:t xml:space="preserve">щий размер субсидии ТОС </w:t>
      </w:r>
      <w:r>
        <w:rPr>
          <w:sz w:val="28"/>
          <w:szCs w:val="28"/>
        </w:rPr>
        <w:t xml:space="preserve">на текущий финансовый год</w:t>
      </w:r>
      <w:r>
        <w:rPr>
          <w:color w:val="000000" w:themeColor="text1"/>
          <w:sz w:val="28"/>
          <w:szCs w:val="28"/>
        </w:rPr>
        <w:t xml:space="preserve"> рассчитывается в следующем объеме: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6.5.1. гарантированная часть субсидии определяется в соответствии с пунктом 3.6 настоящей Методики;</w:t>
      </w:r>
      <w:r>
        <w:rPr>
          <w:color w:val="000000" w:themeColor="text1"/>
          <w:sz w:val="28"/>
          <w:szCs w:val="28"/>
        </w:rPr>
      </w:r>
    </w:p>
    <w:p>
      <w:pPr>
        <w:pStyle w:val="913"/>
        <w:contextualSpacing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6.5.2. дополнительная часть субсидии определяется исходя из набранных б</w:t>
      </w:r>
      <w:r>
        <w:rPr>
          <w:color w:val="000000" w:themeColor="text1"/>
        </w:rPr>
        <w:t xml:space="preserve">аллов:</w:t>
      </w:r>
      <w:r>
        <w:rPr>
          <w:color w:val="000000" w:themeColor="text1"/>
        </w:rPr>
      </w:r>
    </w:p>
    <w:p>
      <w:pPr>
        <w:pStyle w:val="913"/>
        <w:contextualSpacing/>
        <w:ind w:firstLine="720"/>
        <w:jc w:val="both"/>
      </w:pPr>
      <w:r>
        <w:rPr>
          <w:color w:val="000000" w:themeColor="text1"/>
        </w:rPr>
        <w:t xml:space="preserve">от 0-24 баллов – 0</w:t>
      </w:r>
      <w:r>
        <w:t xml:space="preserve"> %;</w:t>
      </w:r>
      <w:r/>
    </w:p>
    <w:p>
      <w:pPr>
        <w:pStyle w:val="913"/>
        <w:contextualSpacing/>
        <w:ind w:firstLine="720"/>
        <w:jc w:val="both"/>
      </w:pPr>
      <w:r>
        <w:t xml:space="preserve">от 25-50 баллов – 10 %;</w:t>
      </w:r>
      <w:r/>
    </w:p>
    <w:p>
      <w:pPr>
        <w:pStyle w:val="913"/>
        <w:contextualSpacing/>
        <w:ind w:firstLine="720"/>
        <w:jc w:val="both"/>
      </w:pPr>
      <w:r>
        <w:t xml:space="preserve">от 51-75 баллов –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>
        <w:t xml:space="preserve">20 %;</w:t>
      </w:r>
      <w:r/>
    </w:p>
    <w:p>
      <w:pPr>
        <w:pStyle w:val="913"/>
        <w:contextualSpacing/>
        <w:ind w:firstLine="720"/>
        <w:jc w:val="both"/>
      </w:pPr>
      <w:r>
        <w:t xml:space="preserve">от 76-100 баллов – 30 %;</w:t>
      </w:r>
      <w:r/>
    </w:p>
    <w:p>
      <w:pPr>
        <w:pStyle w:val="913"/>
        <w:contextualSpacing/>
        <w:ind w:firstLine="720"/>
        <w:jc w:val="both"/>
      </w:pPr>
      <w:r>
        <w:t xml:space="preserve">от 101-119 баллов – 40 %;</w:t>
      </w:r>
      <w:r/>
    </w:p>
    <w:p>
      <w:pPr>
        <w:pStyle w:val="913"/>
        <w:contextualSpacing/>
        <w:ind w:firstLine="720"/>
        <w:jc w:val="both"/>
      </w:pPr>
      <w:r>
        <w:t xml:space="preserve">от 120-240 баллов – 50 %;</w:t>
      </w:r>
      <w:r/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6.5.3. стимулирующая часть субсидии определяется по формуле: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</w:p>
    <w:p>
      <w:pPr>
        <w:contextualSpacing/>
        <w:jc w:val="center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Стимулирующая часть субсидии = S1 x Х</w:t>
      </w:r>
      <w:r>
        <w:rPr>
          <w:color w:val="000000" w:themeColor="text1"/>
          <w:sz w:val="28"/>
          <w:szCs w:val="28"/>
          <w:vertAlign w:val="subscript"/>
        </w:rPr>
        <w:t xml:space="preserve">стим.</w:t>
      </w:r>
      <w:r>
        <w:rPr>
          <w:color w:val="000000" w:themeColor="text1"/>
          <w:sz w:val="28"/>
          <w:szCs w:val="28"/>
        </w:rPr>
        <w:t xml:space="preserve">, где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S1 – размер стимулирующей части субсидии за 1 набранный стимулирующий балл;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Х</w:t>
      </w:r>
      <w:r>
        <w:rPr>
          <w:color w:val="000000" w:themeColor="text1"/>
          <w:sz w:val="28"/>
          <w:szCs w:val="28"/>
          <w:vertAlign w:val="subscript"/>
        </w:rPr>
        <w:t xml:space="preserve">стим.</w:t>
      </w:r>
      <w:r>
        <w:rPr>
          <w:color w:val="000000" w:themeColor="text1"/>
          <w:sz w:val="28"/>
          <w:szCs w:val="28"/>
        </w:rPr>
        <w:t xml:space="preserve"> – количество стимулирующих баллов, набранных одним ТОС.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Далее: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</w:p>
    <w:p>
      <w:pPr>
        <w:contextualSpacing/>
        <w:jc w:val="center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Х</w:t>
      </w:r>
      <w:r>
        <w:rPr>
          <w:color w:val="000000" w:themeColor="text1"/>
          <w:sz w:val="28"/>
          <w:szCs w:val="28"/>
          <w:vertAlign w:val="subscript"/>
        </w:rPr>
        <w:t xml:space="preserve">стим.</w:t>
      </w:r>
      <w:r>
        <w:rPr>
          <w:color w:val="000000" w:themeColor="text1"/>
          <w:sz w:val="28"/>
          <w:szCs w:val="28"/>
        </w:rPr>
        <w:t xml:space="preserve"> = Х – У, где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Х – количество баллов, набранных ТОС в соответствии с пунктом 6.5.2 наст</w:t>
      </w:r>
      <w:r>
        <w:rPr>
          <w:color w:val="000000" w:themeColor="text1"/>
          <w:sz w:val="28"/>
          <w:szCs w:val="28"/>
        </w:rPr>
        <w:t xml:space="preserve">оящей Методики;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У – 119 баллов, набранных ТОС в соответствии с пунктом 6.5.2 настоящей Методики.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jc w:val="center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S1=</w:t>
      </w:r>
      <w:r>
        <w:rPr>
          <w:color w:val="000000" w:themeColor="text1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5210" cy="285210"/>
                <wp:effectExtent l="0" t="0" r="0" b="0"/>
                <wp:docPr id="3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119233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85210" cy="285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22.46pt;height:22.46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color w:val="000000" w:themeColor="text1"/>
          <w:sz w:val="28"/>
          <w:szCs w:val="28"/>
        </w:rPr>
        <w:t xml:space="preserve">/ C</w:t>
      </w:r>
      <w:r>
        <w:rPr>
          <w:color w:val="000000" w:themeColor="text1"/>
          <w:sz w:val="28"/>
          <w:szCs w:val="28"/>
          <w:vertAlign w:val="subscript"/>
        </w:rPr>
        <w:t xml:space="preserve">стим.</w:t>
      </w:r>
      <w:r>
        <w:rPr>
          <w:color w:val="000000" w:themeColor="text1"/>
          <w:sz w:val="28"/>
          <w:szCs w:val="28"/>
        </w:rPr>
        <w:t xml:space="preserve">, где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71475" cy="371475"/>
                <wp:effectExtent l="0" t="0" r="0" b="0"/>
                <wp:docPr id="4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768421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29.25pt;height:29.25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color w:val="000000" w:themeColor="text1"/>
          <w:sz w:val="28"/>
          <w:szCs w:val="28"/>
        </w:rPr>
        <w:t xml:space="preserve"> – сумма нераспределенного остатка средств субсидии в соответствии </w:t>
      </w:r>
      <w:r>
        <w:rPr>
          <w:color w:val="000000" w:themeColor="text1"/>
          <w:sz w:val="28"/>
          <w:szCs w:val="28"/>
        </w:rPr>
        <w:br/>
        <w:t xml:space="preserve">с условиями, указанными в пункте 6.4 настоящей Методики;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С</w:t>
      </w:r>
      <w:r>
        <w:rPr>
          <w:color w:val="000000" w:themeColor="text1"/>
          <w:sz w:val="28"/>
          <w:szCs w:val="28"/>
          <w:vertAlign w:val="subscript"/>
        </w:rPr>
        <w:t xml:space="preserve">стим.</w:t>
      </w:r>
      <w:r>
        <w:rPr>
          <w:color w:val="000000" w:themeColor="text1"/>
          <w:sz w:val="28"/>
          <w:szCs w:val="28"/>
        </w:rPr>
        <w:t xml:space="preserve"> – сумма всех стимулирующих баллов, набранных всеми ТОС города Перми.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6.6. Территориальный орган не позднее 10 февраля текущего года: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6.6.1. определяет размер дополнительной части субсидии в соответствии </w:t>
      </w:r>
      <w:r>
        <w:rPr>
          <w:color w:val="000000" w:themeColor="text1"/>
          <w:sz w:val="28"/>
          <w:szCs w:val="28"/>
        </w:rPr>
        <w:br/>
        <w:t xml:space="preserve">с пунктом 6.5.2 настоящей Методики в отношении кажд</w:t>
      </w:r>
      <w:r>
        <w:rPr>
          <w:color w:val="000000" w:themeColor="text1"/>
          <w:sz w:val="28"/>
          <w:szCs w:val="28"/>
        </w:rPr>
        <w:t xml:space="preserve">ого ТОС, чьи отчеты были оценены территориальным органом на втором этапе в соответствии с критериями оценки деятельности ТОС согласно приложению 4 к настоящей Методике;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6.6.2. определяет размер стимулирующей части субсидии в отношении ТОС в соответствии с </w:t>
      </w:r>
      <w:r>
        <w:rPr>
          <w:color w:val="000000" w:themeColor="text1"/>
          <w:sz w:val="28"/>
          <w:szCs w:val="28"/>
        </w:rPr>
        <w:t xml:space="preserve">пунктом 6.5.3 настоящей Методики при соблюдении условия, предусмотренного пунктом 6.4 настоящей Методики;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6.6.3. утверждает распоряжением главы администрации района (поселка Новые Ляды) города Перми размер субсидии ТОС </w:t>
      </w:r>
      <w:r>
        <w:rPr>
          <w:sz w:val="28"/>
          <w:szCs w:val="28"/>
        </w:rPr>
        <w:t xml:space="preserve">на текущий финансовый год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6.7. Распо</w:t>
      </w:r>
      <w:r>
        <w:rPr>
          <w:color w:val="000000" w:themeColor="text1"/>
          <w:sz w:val="28"/>
          <w:szCs w:val="28"/>
        </w:rPr>
        <w:t xml:space="preserve">ряжения </w:t>
      </w:r>
      <w:r>
        <w:rPr>
          <w:color w:val="000000" w:themeColor="text1"/>
          <w:sz w:val="28"/>
          <w:szCs w:val="28"/>
        </w:rPr>
        <w:t xml:space="preserve">руководителей</w:t>
      </w:r>
      <w:r>
        <w:rPr>
          <w:color w:val="000000" w:themeColor="text1"/>
          <w:sz w:val="28"/>
          <w:szCs w:val="28"/>
        </w:rPr>
        <w:t xml:space="preserve"> территориальных органов, предусмотренные пунктом 6.6.3 настоящей Методики, с приложением расчета размера субсидии ТОС на текущий финансовый год по форме согласно приложению 7 к настоящей Методике </w:t>
      </w:r>
      <w:r>
        <w:rPr>
          <w:color w:val="000000"/>
          <w:sz w:val="28"/>
          <w:szCs w:val="28"/>
        </w:rPr>
        <w:t xml:space="preserve">направляются в УВОСиМО для организации работы п</w:t>
      </w:r>
      <w:r>
        <w:rPr>
          <w:color w:val="000000"/>
          <w:sz w:val="28"/>
          <w:szCs w:val="28"/>
        </w:rPr>
        <w:t xml:space="preserve">о внесению изменений в муниципальную программу.»;</w:t>
      </w:r>
      <w:r>
        <w:rPr>
          <w:color w:val="000000" w:themeColor="text1"/>
          <w:sz w:val="28"/>
          <w:szCs w:val="28"/>
        </w:rPr>
      </w:r>
    </w:p>
    <w:p>
      <w:pPr>
        <w:pStyle w:val="913"/>
        <w:contextualSpacing/>
        <w:ind w:firstLine="720"/>
        <w:jc w:val="both"/>
      </w:pPr>
      <w:r>
        <w:t xml:space="preserve">1.7. дополнить разделом 6 следующего содержания:</w:t>
      </w:r>
      <w:r/>
    </w:p>
    <w:p>
      <w:pPr>
        <w:pStyle w:val="913"/>
        <w:contextualSpacing/>
        <w:ind w:firstLine="720"/>
        <w:jc w:val="both"/>
      </w:pPr>
      <w:r/>
      <w:r/>
    </w:p>
    <w:p>
      <w:pPr>
        <w:pStyle w:val="913"/>
        <w:contextualSpacing/>
        <w:jc w:val="center"/>
        <w:spacing w:line="240" w:lineRule="exact"/>
        <w:rPr>
          <w:b/>
          <w:bCs/>
        </w:rPr>
      </w:pPr>
      <w:r>
        <w:t xml:space="preserve">«</w:t>
      </w:r>
      <w:r>
        <w:rPr>
          <w:b/>
          <w:bCs/>
        </w:rPr>
        <w:t xml:space="preserve">VI. Определение размера субсидии ТОС</w:t>
      </w:r>
      <w:r>
        <w:rPr>
          <w:b/>
          <w:bCs/>
        </w:rPr>
      </w:r>
    </w:p>
    <w:p>
      <w:pPr>
        <w:pStyle w:val="913"/>
        <w:contextualSpacing/>
        <w:jc w:val="center"/>
        <w:spacing w:line="240" w:lineRule="exact"/>
        <w:rPr>
          <w:b/>
          <w:bCs/>
        </w:rPr>
      </w:pPr>
      <w:r>
        <w:rPr>
          <w:b/>
          <w:bCs/>
        </w:rPr>
        <w:t xml:space="preserve">на текущий финансовый год</w:t>
      </w:r>
      <w:r>
        <w:rPr>
          <w:b/>
          <w:bCs/>
        </w:rPr>
      </w:r>
    </w:p>
    <w:p>
      <w:pPr>
        <w:pStyle w:val="913"/>
        <w:contextualSpacing/>
        <w:ind w:firstLine="720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contextualSpacing/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6.1. Субсидия ТОС состоит из гарантированной, дополнительной, стимулирующей частей.</w:t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6.2. В целях определения размера субсидии на текущий финансовый год ТОС не позднее 20 января текущего года представляют в </w:t>
      </w:r>
      <w:r>
        <w:rPr>
          <w:color w:val="000000"/>
          <w:sz w:val="28"/>
          <w:szCs w:val="28"/>
        </w:rPr>
        <w:t xml:space="preserve">территориальный орга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, в пределах территории осуществления функций которого осуществляет деятельность соответствующий ТОС</w:t>
      </w:r>
      <w:r>
        <w:rPr>
          <w:color w:val="000000"/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отчет</w:t>
      </w:r>
      <w:r>
        <w:rPr>
          <w:color w:val="000000"/>
          <w:sz w:val="28"/>
          <w:szCs w:val="28"/>
        </w:rPr>
        <w:t xml:space="preserve">ы</w:t>
      </w:r>
      <w:bookmarkStart w:id="0" w:name="_GoBack"/>
      <w:r/>
      <w:bookmarkEnd w:id="0"/>
      <w:r>
        <w:rPr>
          <w:color w:val="000000"/>
          <w:sz w:val="28"/>
          <w:szCs w:val="28"/>
        </w:rPr>
        <w:t xml:space="preserve"> о деятельности ТОС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отчетный </w:t>
      </w:r>
      <w:r>
        <w:rPr>
          <w:sz w:val="28"/>
          <w:szCs w:val="28"/>
        </w:rPr>
        <w:t xml:space="preserve">период (за второе полугодие прошлого года) </w:t>
      </w:r>
      <w:r>
        <w:rPr>
          <w:sz w:val="28"/>
          <w:szCs w:val="28"/>
        </w:rPr>
        <w:t xml:space="preserve">по форме согласно приложению 5 к настоящей Методике (в бумажном вид</w:t>
      </w:r>
      <w:r>
        <w:rPr>
          <w:sz w:val="28"/>
          <w:szCs w:val="28"/>
        </w:rPr>
        <w:t xml:space="preserve">е и на электронном носителе).</w:t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случае если ТОС не представлял отчет о деятельности ТОС за отчетный период (за первое полугодие прошлого года), Т</w:t>
      </w:r>
      <w:r>
        <w:rPr>
          <w:sz w:val="28"/>
          <w:szCs w:val="28"/>
        </w:rPr>
        <w:t xml:space="preserve">ОС одновременно с отчетом о деятельности ТОС за отчетный период (за второе полугодие прошлого года) представляет отчет о деятельности ТОС за отчетный период (за первое полугодие прошлого года). Оценка указанных отчетов осуществляется в соответствии с пункт</w:t>
      </w:r>
      <w:r>
        <w:rPr>
          <w:sz w:val="28"/>
          <w:szCs w:val="28"/>
        </w:rPr>
        <w:t xml:space="preserve">ом 6.3 настоящей Методики, результат оценки суммируется.</w:t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6.3. Территориальный орган в целях определения размера дополнительной части субсидии на втором этапе оценивает отчеты </w:t>
      </w:r>
      <w:r>
        <w:rPr>
          <w:sz w:val="28"/>
          <w:szCs w:val="28"/>
        </w:rPr>
        <w:t xml:space="preserve">о деятельности ТОС за отчетный период </w:t>
      </w:r>
      <w:r>
        <w:rPr>
          <w:color w:val="000000"/>
          <w:sz w:val="28"/>
          <w:szCs w:val="28"/>
        </w:rPr>
        <w:t xml:space="preserve">в соответств</w:t>
      </w:r>
      <w:r>
        <w:rPr>
          <w:color w:val="000000" w:themeColor="text1"/>
          <w:sz w:val="28"/>
          <w:szCs w:val="28"/>
        </w:rPr>
        <w:t xml:space="preserve">ии с критериями оценки деятельн</w:t>
      </w:r>
      <w:r>
        <w:rPr>
          <w:color w:val="000000" w:themeColor="text1"/>
          <w:sz w:val="28"/>
          <w:szCs w:val="28"/>
        </w:rPr>
        <w:t xml:space="preserve">ости ТОС согласно приложению 6 к настоящей Методике </w:t>
      </w:r>
      <w:r>
        <w:rPr>
          <w:color w:val="000000"/>
          <w:sz w:val="28"/>
          <w:szCs w:val="28"/>
        </w:rPr>
        <w:t xml:space="preserve">до 31 января </w:t>
      </w:r>
      <w:r>
        <w:rPr>
          <w:sz w:val="28"/>
          <w:szCs w:val="28"/>
        </w:rPr>
        <w:t xml:space="preserve">текущего финансового</w:t>
      </w:r>
      <w:r>
        <w:rPr>
          <w:color w:val="000000"/>
          <w:sz w:val="28"/>
          <w:szCs w:val="28"/>
        </w:rPr>
        <w:t xml:space="preserve"> года.</w:t>
      </w:r>
      <w:r>
        <w:rPr>
          <w:color w:val="000000"/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6.4. В случае если гарантированная часть субсидии и дополнительная часть субсидии распределены не в полном объеме, то</w:t>
      </w:r>
      <w:r>
        <w:rPr>
          <w:color w:val="000000"/>
          <w:sz w:val="28"/>
          <w:szCs w:val="28"/>
        </w:rPr>
        <w:t xml:space="preserve"> оставшаяся часть средств субсидии перераспреде</w:t>
      </w:r>
      <w:r>
        <w:rPr>
          <w:color w:val="000000"/>
          <w:sz w:val="28"/>
          <w:szCs w:val="28"/>
        </w:rPr>
        <w:t xml:space="preserve">ляется территориальным органом на предоставление стимулирующей части субсидии ТОС, набравшему не менее 202 баллов.</w:t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Для предоставления финансового обеспечения стимулирующей части субсидии финансирование территориального органа может быть увеличено при налич</w:t>
      </w:r>
      <w:r>
        <w:rPr>
          <w:color w:val="000000"/>
          <w:sz w:val="28"/>
          <w:szCs w:val="28"/>
        </w:rPr>
        <w:t xml:space="preserve">ии экономии по данному виду расходов по другим территориальным органам.</w:t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6.5. Общий размер субсидии ТОС на </w:t>
      </w:r>
      <w:r>
        <w:rPr>
          <w:sz w:val="28"/>
          <w:szCs w:val="28"/>
        </w:rPr>
        <w:t xml:space="preserve">текущий финансовый</w:t>
      </w:r>
      <w:r>
        <w:rPr>
          <w:color w:val="000000" w:themeColor="text1"/>
          <w:sz w:val="28"/>
          <w:szCs w:val="28"/>
        </w:rPr>
        <w:t xml:space="preserve"> год рассчитывается в следующем объеме: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6.5.1. гарантированная часть субсидии определяется в соответствии с пунктом 3.6 настоящей Ме</w:t>
      </w:r>
      <w:r>
        <w:rPr>
          <w:color w:val="000000" w:themeColor="text1"/>
          <w:sz w:val="28"/>
          <w:szCs w:val="28"/>
        </w:rPr>
        <w:t xml:space="preserve">тодики;</w:t>
      </w:r>
      <w:r>
        <w:rPr>
          <w:color w:val="000000" w:themeColor="text1"/>
          <w:sz w:val="28"/>
          <w:szCs w:val="28"/>
        </w:rPr>
      </w:r>
    </w:p>
    <w:p>
      <w:pPr>
        <w:pStyle w:val="913"/>
        <w:contextualSpacing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6.5.2. дополнительная часть субсидии определяется исходя из набранных баллов:</w:t>
      </w:r>
      <w:r>
        <w:rPr>
          <w:color w:val="000000" w:themeColor="text1"/>
        </w:rPr>
      </w:r>
    </w:p>
    <w:p>
      <w:pPr>
        <w:pStyle w:val="913"/>
        <w:contextualSpacing/>
        <w:ind w:firstLine="720"/>
        <w:jc w:val="both"/>
      </w:pPr>
      <w:r>
        <w:rPr>
          <w:color w:val="000000" w:themeColor="text1"/>
        </w:rPr>
        <w:t xml:space="preserve">от 0-40 баллов – 0</w:t>
      </w:r>
      <w:r>
        <w:t xml:space="preserve"> %;</w:t>
      </w:r>
      <w:r/>
    </w:p>
    <w:p>
      <w:pPr>
        <w:pStyle w:val="913"/>
        <w:contextualSpacing/>
        <w:ind w:firstLine="720"/>
        <w:jc w:val="both"/>
      </w:pPr>
      <w:r>
        <w:t xml:space="preserve">от 41-80 баллов – 10 %;</w:t>
      </w:r>
      <w:r/>
    </w:p>
    <w:p>
      <w:pPr>
        <w:pStyle w:val="913"/>
        <w:contextualSpacing/>
        <w:ind w:firstLine="720"/>
        <w:jc w:val="both"/>
      </w:pPr>
      <w:r>
        <w:t xml:space="preserve">от 81-120 баллов –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>
        <w:t xml:space="preserve">20 %;</w:t>
      </w:r>
      <w:r/>
    </w:p>
    <w:p>
      <w:pPr>
        <w:pStyle w:val="913"/>
        <w:contextualSpacing/>
        <w:ind w:firstLine="720"/>
        <w:jc w:val="both"/>
      </w:pPr>
      <w:r>
        <w:t xml:space="preserve">от 121-160 баллов – 30 %;</w:t>
      </w:r>
      <w:r/>
    </w:p>
    <w:p>
      <w:pPr>
        <w:pStyle w:val="913"/>
        <w:contextualSpacing/>
        <w:ind w:firstLine="720"/>
        <w:jc w:val="both"/>
      </w:pPr>
      <w:r>
        <w:t xml:space="preserve">от 161-201 баллов – 40 %;</w:t>
      </w:r>
      <w:r/>
    </w:p>
    <w:p>
      <w:pPr>
        <w:pStyle w:val="913"/>
        <w:contextualSpacing/>
        <w:ind w:firstLine="720"/>
        <w:jc w:val="both"/>
      </w:pPr>
      <w:r>
        <w:t xml:space="preserve">от 202-382 баллов – 50 %;</w:t>
      </w:r>
      <w:r/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6.5.3. стимулирующая часть субсидии определяется по формуле: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</w:p>
    <w:p>
      <w:pPr>
        <w:contextualSpacing/>
        <w:jc w:val="center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Стимулирующая часть субсидии = S1 x Х</w:t>
      </w:r>
      <w:r>
        <w:rPr>
          <w:color w:val="000000" w:themeColor="text1"/>
          <w:sz w:val="28"/>
          <w:szCs w:val="28"/>
          <w:vertAlign w:val="subscript"/>
        </w:rPr>
        <w:t xml:space="preserve">стим.</w:t>
      </w:r>
      <w:r>
        <w:rPr>
          <w:color w:val="000000" w:themeColor="text1"/>
          <w:sz w:val="28"/>
          <w:szCs w:val="28"/>
        </w:rPr>
        <w:t xml:space="preserve">, где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S1 – размер стимулирующей части субсидии за 1 набранный стимулирующий балл;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Х</w:t>
      </w:r>
      <w:r>
        <w:rPr>
          <w:color w:val="000000" w:themeColor="text1"/>
          <w:sz w:val="28"/>
          <w:szCs w:val="28"/>
          <w:vertAlign w:val="subscript"/>
        </w:rPr>
        <w:t xml:space="preserve">стим.</w:t>
      </w:r>
      <w:r>
        <w:rPr>
          <w:color w:val="000000" w:themeColor="text1"/>
          <w:sz w:val="28"/>
          <w:szCs w:val="28"/>
        </w:rPr>
        <w:t xml:space="preserve"> – количество стимулирующих баллов, набранных одним ТОС.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Далее: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</w:p>
    <w:p>
      <w:pPr>
        <w:contextualSpacing/>
        <w:jc w:val="center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Х</w:t>
      </w:r>
      <w:r>
        <w:rPr>
          <w:color w:val="000000" w:themeColor="text1"/>
          <w:sz w:val="28"/>
          <w:szCs w:val="28"/>
          <w:vertAlign w:val="subscript"/>
        </w:rPr>
        <w:t xml:space="preserve">стим.</w:t>
      </w:r>
      <w:r>
        <w:rPr>
          <w:color w:val="000000" w:themeColor="text1"/>
          <w:sz w:val="28"/>
          <w:szCs w:val="28"/>
        </w:rPr>
        <w:t xml:space="preserve"> = Х – У, где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Х – количество баллов, набранных ТОС в соответствии с пунктом 6.5.2 настоящей Методики;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У – 201 балл, набранный ТОС в соответствии с пунктом 6.5.2 настоящей Методики.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jc w:val="center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S1=</w:t>
      </w:r>
      <w:r>
        <w:rPr>
          <w:color w:val="000000" w:themeColor="text1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5210" cy="285210"/>
                <wp:effectExtent l="0" t="0" r="0" b="0"/>
                <wp:docPr id="5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675249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85210" cy="285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22.46pt;height:22.46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color w:val="000000" w:themeColor="text1"/>
          <w:sz w:val="28"/>
          <w:szCs w:val="28"/>
        </w:rPr>
        <w:t xml:space="preserve">/ C</w:t>
      </w:r>
      <w:r>
        <w:rPr>
          <w:color w:val="000000" w:themeColor="text1"/>
          <w:sz w:val="28"/>
          <w:szCs w:val="28"/>
          <w:vertAlign w:val="subscript"/>
        </w:rPr>
        <w:t xml:space="preserve">стим.</w:t>
      </w:r>
      <w:r>
        <w:rPr>
          <w:color w:val="000000" w:themeColor="text1"/>
          <w:sz w:val="28"/>
          <w:szCs w:val="28"/>
        </w:rPr>
        <w:t xml:space="preserve">, где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71475" cy="371475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764754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29.25pt;height:29.2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color w:val="000000" w:themeColor="text1"/>
          <w:sz w:val="28"/>
          <w:szCs w:val="28"/>
        </w:rPr>
        <w:t xml:space="preserve"> – сумма нераспределенного остатка с</w:t>
      </w:r>
      <w:r>
        <w:rPr>
          <w:color w:val="000000" w:themeColor="text1"/>
          <w:sz w:val="28"/>
          <w:szCs w:val="28"/>
        </w:rPr>
        <w:t xml:space="preserve">редств субсидии в соответствии </w:t>
      </w:r>
      <w:r>
        <w:rPr>
          <w:color w:val="000000" w:themeColor="text1"/>
          <w:sz w:val="28"/>
          <w:szCs w:val="28"/>
        </w:rPr>
        <w:br/>
        <w:t xml:space="preserve">с условиями, указанными в пункте 6.4 настоящей Методики;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С</w:t>
      </w:r>
      <w:r>
        <w:rPr>
          <w:color w:val="000000" w:themeColor="text1"/>
          <w:sz w:val="28"/>
          <w:szCs w:val="28"/>
          <w:vertAlign w:val="subscript"/>
        </w:rPr>
        <w:t xml:space="preserve">стим.</w:t>
      </w:r>
      <w:r>
        <w:rPr>
          <w:color w:val="000000" w:themeColor="text1"/>
          <w:sz w:val="28"/>
          <w:szCs w:val="28"/>
        </w:rPr>
        <w:t xml:space="preserve"> – сумма всех стимулирующих баллов, набранных всеми ТОС города Перми.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6.6. Территориальный орган не позднее 10 февраля </w:t>
      </w:r>
      <w:r>
        <w:rPr>
          <w:sz w:val="28"/>
          <w:szCs w:val="28"/>
        </w:rPr>
        <w:t xml:space="preserve">текущего финансового</w:t>
      </w:r>
      <w:r>
        <w:rPr>
          <w:color w:val="000000" w:themeColor="text1"/>
          <w:sz w:val="28"/>
          <w:szCs w:val="28"/>
        </w:rPr>
        <w:t xml:space="preserve"> года: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6.6.1. определя</w:t>
      </w:r>
      <w:r>
        <w:rPr>
          <w:color w:val="000000" w:themeColor="text1"/>
          <w:sz w:val="28"/>
          <w:szCs w:val="28"/>
        </w:rPr>
        <w:t xml:space="preserve">ет размер дополнительной части субсидии в соответствии </w:t>
      </w:r>
      <w:r>
        <w:rPr>
          <w:color w:val="000000" w:themeColor="text1"/>
          <w:sz w:val="28"/>
          <w:szCs w:val="28"/>
        </w:rPr>
        <w:br/>
        <w:t xml:space="preserve">с пунктом 6.5.2 настоящей Методики в отношении каждого ТОС, чьи отчеты были оценены территориальным органом на втором этапе в соответствии с критериями оценки деятельности ТОС согласно приложению 6 к </w:t>
      </w:r>
      <w:r>
        <w:rPr>
          <w:color w:val="000000" w:themeColor="text1"/>
          <w:sz w:val="28"/>
          <w:szCs w:val="28"/>
        </w:rPr>
        <w:t xml:space="preserve">настоящей Методике;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6.6.2. определяет размер стимулирующей части субсидии в отношении ТОС в соответствии с пунктом 6.5.3 настоящей Методики при соблюдении условия, предусмотренного пунктом 6.4 настоящей Методики;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6.6.3. утверждает распоряжением главы админ</w:t>
      </w:r>
      <w:r>
        <w:rPr>
          <w:color w:val="000000" w:themeColor="text1"/>
          <w:sz w:val="28"/>
          <w:szCs w:val="28"/>
        </w:rPr>
        <w:t xml:space="preserve">истрации района (поселка Новые Ляды) города Перми размер субсидии ТОС.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6.7. Распоряжения </w:t>
      </w:r>
      <w:r>
        <w:rPr>
          <w:color w:val="000000" w:themeColor="text1"/>
          <w:sz w:val="28"/>
          <w:szCs w:val="28"/>
        </w:rPr>
        <w:t xml:space="preserve">руководителей</w:t>
      </w:r>
      <w:r>
        <w:rPr>
          <w:color w:val="000000" w:themeColor="text1"/>
          <w:sz w:val="28"/>
          <w:szCs w:val="28"/>
        </w:rPr>
        <w:t xml:space="preserve"> территориальных органов, предусмотренные пунктом 6.6.3 настоящей Методики, с приложением расчета размера субсидии ТОС на текущий финансовый год по форме согласно </w:t>
      </w:r>
      <w:r>
        <w:rPr>
          <w:color w:val="000000" w:themeColor="text1"/>
          <w:sz w:val="28"/>
          <w:szCs w:val="28"/>
        </w:rPr>
        <w:t xml:space="preserve">приложению 7 к настоящей Методике </w:t>
      </w:r>
      <w:r>
        <w:rPr>
          <w:color w:val="000000"/>
          <w:sz w:val="28"/>
          <w:szCs w:val="28"/>
        </w:rPr>
        <w:t xml:space="preserve">направляются в УВОСиМО для организации работы по внесению изменений в муниципальную программу.»;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1.8. дополнить </w:t>
      </w:r>
      <w:r>
        <w:rPr>
          <w:color w:val="000000"/>
          <w:sz w:val="28"/>
          <w:szCs w:val="28"/>
        </w:rPr>
        <w:t xml:space="preserve">приложением 3 согласно</w:t>
      </w:r>
      <w:r>
        <w:rPr>
          <w:color w:val="000000" w:themeColor="text1"/>
          <w:sz w:val="28"/>
          <w:szCs w:val="28"/>
        </w:rPr>
        <w:t xml:space="preserve"> приложению 1 к </w:t>
      </w:r>
      <w:r>
        <w:rPr>
          <w:color w:val="000000"/>
          <w:sz w:val="28"/>
          <w:szCs w:val="28"/>
        </w:rPr>
        <w:t xml:space="preserve">настоящему постановлению;</w:t>
      </w:r>
      <w:r>
        <w:rPr>
          <w:sz w:val="28"/>
          <w:szCs w:val="28"/>
        </w:rPr>
      </w:r>
    </w:p>
    <w:p>
      <w:pPr>
        <w:pStyle w:val="913"/>
        <w:ind w:firstLine="720"/>
        <w:jc w:val="both"/>
      </w:pPr>
      <w:r>
        <w:t xml:space="preserve">1.9. дополнить </w:t>
      </w:r>
      <w:r>
        <w:rPr>
          <w:color w:val="000000"/>
        </w:rPr>
        <w:t xml:space="preserve">приложением 4 согласно</w:t>
      </w:r>
      <w:r>
        <w:rPr>
          <w:color w:val="000000" w:themeColor="text1"/>
        </w:rPr>
        <w:t xml:space="preserve"> приложению 2 к </w:t>
      </w:r>
      <w:r>
        <w:rPr>
          <w:color w:val="000000"/>
        </w:rPr>
        <w:t xml:space="preserve">настоящему постановлению;</w:t>
      </w:r>
      <w:r/>
    </w:p>
    <w:p>
      <w:pPr>
        <w:pStyle w:val="913"/>
        <w:ind w:firstLine="720"/>
        <w:jc w:val="both"/>
      </w:pPr>
      <w:r>
        <w:t xml:space="preserve">1.10. дополнить </w:t>
      </w:r>
      <w:r>
        <w:rPr>
          <w:color w:val="000000"/>
        </w:rPr>
        <w:t xml:space="preserve">приложением 5</w:t>
      </w:r>
      <w:r>
        <w:rPr>
          <w:color w:val="000000" w:themeColor="text1"/>
        </w:rPr>
        <w:t xml:space="preserve"> согласно приложению 3 к </w:t>
      </w:r>
      <w:r>
        <w:rPr>
          <w:color w:val="000000"/>
        </w:rPr>
        <w:t xml:space="preserve">настоящему постановлению</w:t>
      </w:r>
      <w:r>
        <w:t xml:space="preserve">;</w:t>
      </w:r>
      <w:r/>
    </w:p>
    <w:p>
      <w:pPr>
        <w:pStyle w:val="913"/>
        <w:ind w:firstLine="720"/>
        <w:jc w:val="both"/>
      </w:pPr>
      <w:r>
        <w:t xml:space="preserve">1.11. дополнить </w:t>
      </w:r>
      <w:r>
        <w:rPr>
          <w:color w:val="000000"/>
        </w:rPr>
        <w:t xml:space="preserve">приложением 6 </w:t>
      </w:r>
      <w:r>
        <w:rPr>
          <w:color w:val="000000" w:themeColor="text1"/>
        </w:rPr>
        <w:t xml:space="preserve">согласно приложению 4 к </w:t>
      </w:r>
      <w:r>
        <w:rPr>
          <w:color w:val="000000"/>
        </w:rPr>
        <w:t xml:space="preserve">настоящему постановлению</w:t>
      </w:r>
      <w:r>
        <w:t xml:space="preserve">;</w:t>
      </w:r>
      <w:r/>
    </w:p>
    <w:p>
      <w:pPr>
        <w:pStyle w:val="913"/>
        <w:ind w:firstLine="720"/>
        <w:jc w:val="both"/>
        <w:rPr>
          <w:color w:val="000000"/>
        </w:rPr>
      </w:pPr>
      <w:r>
        <w:t xml:space="preserve">1.12. </w:t>
      </w:r>
      <w:r>
        <w:rPr>
          <w:color w:val="000000" w:themeColor="text1"/>
        </w:rPr>
        <w:t xml:space="preserve">дополнить </w:t>
      </w:r>
      <w:r>
        <w:rPr>
          <w:color w:val="000000"/>
        </w:rPr>
        <w:t xml:space="preserve">приложением 7</w:t>
      </w:r>
      <w:r>
        <w:rPr>
          <w:color w:val="000000" w:themeColor="text1"/>
        </w:rPr>
        <w:t xml:space="preserve"> согласно приложению 5 к </w:t>
      </w:r>
      <w:r>
        <w:rPr>
          <w:color w:val="000000"/>
        </w:rPr>
        <w:t xml:space="preserve">настоящему постановлению.</w:t>
      </w:r>
      <w:r>
        <w:rPr>
          <w:color w:val="000000"/>
        </w:rPr>
      </w:r>
    </w:p>
    <w:p>
      <w:pPr>
        <w:pStyle w:val="913"/>
        <w:ind w:firstLine="720"/>
        <w:jc w:val="both"/>
      </w:pPr>
      <w:r>
        <w:t xml:space="preserve">2. Настоящее постановление вступает в силу </w:t>
      </w:r>
      <w:r>
        <w:t xml:space="preserve">со</w:t>
      </w:r>
      <w:r>
        <w:t xml:space="preserve"> дня официального обнародования </w:t>
      </w:r>
      <w:r>
        <w:rPr>
          <w:color w:val="000000"/>
        </w:rPr>
        <w:t xml:space="preserve">посредством официального опубликования в печатном средстве массовой информации «Официальный бюллетень органов местного само</w:t>
      </w:r>
      <w:r>
        <w:rPr>
          <w:color w:val="000000"/>
        </w:rPr>
        <w:t xml:space="preserve">управления муниципального образования город Пермь»</w:t>
      </w:r>
      <w:r>
        <w:rPr>
          <w:color w:val="000000"/>
        </w:rPr>
        <w:t xml:space="preserve"> и распространяет свое действие на правоотношения, возникшие с 01 января 2025 г.</w:t>
      </w:r>
      <w:r>
        <w:t xml:space="preserve">, при этом пункты 1.7, 1.10, 1.11 настоящего постановления действуют по 31 декабря 2025 г., пункты 1.4, 1.6, 1.8, 1.9 вступают в силу с 01 января 2026 г.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</w:t>
      </w:r>
      <w:r>
        <w:rPr>
          <w:sz w:val="28"/>
          <w:szCs w:val="28"/>
        </w:rPr>
        <w:t xml:space="preserve">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</w:t>
      </w:r>
      <w:r>
        <w:rPr>
          <w:sz w:val="28"/>
          <w:szCs w:val="28"/>
        </w:rPr>
        <w:t xml:space="preserve">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</w:t>
      </w:r>
      <w:r>
        <w:rPr>
          <w:sz w:val="28"/>
          <w:szCs w:val="28"/>
        </w:rPr>
        <w:t xml:space="preserve">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Трошкова С.В.</w:t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 w:firstLine="5670"/>
        <w:spacing w:line="240" w:lineRule="exact"/>
        <w:rPr>
          <w:sz w:val="28"/>
          <w:szCs w:val="28"/>
        </w:rPr>
      </w:pPr>
      <w:r>
        <w:rPr>
          <w:sz w:val="28"/>
        </w:rPr>
        <w:t xml:space="preserve">Приложение 1</w:t>
      </w:r>
      <w:r>
        <w:rPr>
          <w:sz w:val="28"/>
          <w:szCs w:val="28"/>
        </w:rPr>
      </w:r>
    </w:p>
    <w:p>
      <w:pPr>
        <w:ind w:left="5103" w:firstLine="5670"/>
        <w:spacing w:line="240" w:lineRule="exact"/>
        <w:rPr>
          <w:sz w:val="28"/>
        </w:rPr>
      </w:pPr>
      <w:r>
        <w:rPr>
          <w:sz w:val="28"/>
        </w:rPr>
        <w:t xml:space="preserve">к постановлению администрации</w:t>
      </w:r>
      <w:r>
        <w:rPr>
          <w:sz w:val="28"/>
        </w:rPr>
      </w:r>
    </w:p>
    <w:p>
      <w:pPr>
        <w:ind w:left="5103" w:firstLine="5670"/>
        <w:spacing w:line="240" w:lineRule="exact"/>
        <w:rPr>
          <w:sz w:val="28"/>
        </w:rPr>
      </w:pPr>
      <w:r>
        <w:rPr>
          <w:sz w:val="28"/>
        </w:rPr>
        <w:t xml:space="preserve">города Перми</w:t>
      </w:r>
      <w:r>
        <w:rPr>
          <w:sz w:val="28"/>
        </w:rPr>
      </w:r>
    </w:p>
    <w:p>
      <w:pPr>
        <w:ind w:left="5103" w:firstLine="5670"/>
        <w:spacing w:line="240" w:lineRule="exact"/>
        <w:rPr>
          <w:sz w:val="28"/>
        </w:rPr>
      </w:pPr>
      <w:r>
        <w:rPr>
          <w:sz w:val="28"/>
        </w:rPr>
        <w:t xml:space="preserve">от 25.12.2024 № 1291</w:t>
      </w:r>
      <w:r>
        <w:rPr>
          <w:sz w:val="28"/>
        </w:rPr>
      </w:r>
    </w:p>
    <w:p>
      <w:pPr>
        <w:ind w:left="5103"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ФОРМА</w:t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ОТЧЕТ</w:t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деятельности территориального общественного самоуправления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за __________________________________________________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(указывается отчетный год за период которого предоставляется отчет)</w:t>
      </w:r>
      <w:r>
        <w:rPr>
          <w:rFonts w:eastAsia="Calibri"/>
          <w:b/>
          <w:sz w:val="24"/>
          <w:szCs w:val="24"/>
        </w:rPr>
      </w:r>
    </w:p>
    <w:p>
      <w:pPr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________________________________________________________________________________________________________</w:t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(указать наименование </w:t>
      </w:r>
      <w:r>
        <w:rPr>
          <w:b/>
          <w:bCs/>
          <w:sz w:val="24"/>
          <w:szCs w:val="24"/>
        </w:rPr>
        <w:t xml:space="preserve">террито</w:t>
      </w:r>
      <w:r>
        <w:rPr>
          <w:b/>
          <w:bCs/>
          <w:sz w:val="24"/>
          <w:szCs w:val="24"/>
        </w:rPr>
        <w:t xml:space="preserve">риального общественного самоуправления</w:t>
      </w:r>
      <w:r>
        <w:rPr>
          <w:b/>
          <w:sz w:val="24"/>
          <w:szCs w:val="24"/>
        </w:rPr>
        <w:t xml:space="preserve">)</w:t>
      </w:r>
      <w:r>
        <w:rPr>
          <w:b/>
          <w:sz w:val="24"/>
          <w:szCs w:val="24"/>
        </w:rPr>
      </w:r>
    </w:p>
    <w:p>
      <w:pPr>
        <w:ind w:firstLine="72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31"/>
        <w:gridCol w:w="4661"/>
        <w:gridCol w:w="9351"/>
      </w:tblGrid>
      <w:tr>
        <w:tblPrEx/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№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Наименование критериев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Информация, необходимая для оценки деятельности территориального общественного самоуправления (далее – ТОС)*</w:t>
            </w:r>
            <w:r>
              <w:rPr>
                <w:sz w:val="28"/>
                <w:szCs w:val="28"/>
                <w:lang w:eastAsia="zh-CN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4720"/>
        <w:gridCol w:w="1830"/>
        <w:gridCol w:w="1858"/>
        <w:gridCol w:w="9"/>
        <w:gridCol w:w="116"/>
        <w:gridCol w:w="1562"/>
        <w:gridCol w:w="282"/>
        <w:gridCol w:w="1424"/>
        <w:gridCol w:w="422"/>
        <w:gridCol w:w="1785"/>
      </w:tblGrid>
      <w:tr>
        <w:tblPrEx/>
        <w:trPr>
          <w:trHeight w:val="96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2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3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6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Направления работы ТОС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1.1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ЖКХ и благоустройство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краткое описание деятельности ТОС по приоритетным направлениям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1.2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патриотическое направление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1.3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работа с молодежью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1.4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экология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1.5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социальная работа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1.6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охрана общественного порядка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1.7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работа с семьями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1.8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спорт и здоровый образ жизни </w:t>
            </w:r>
            <w:r>
              <w:rPr>
                <w:sz w:val="28"/>
                <w:szCs w:val="28"/>
                <w:lang w:eastAsia="zh-CN"/>
              </w:rPr>
              <w:br/>
            </w:r>
            <w:r>
              <w:rPr>
                <w:sz w:val="28"/>
                <w:szCs w:val="28"/>
                <w:lang w:eastAsia="zh-CN"/>
              </w:rPr>
              <w:t xml:space="preserve">(далее – ЗОЖ)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2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Организация при ТОС тематических клубов, секций, кружков и (или) спортивных клубов по месту жительства 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наименование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график</w:t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работы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расположение и место проведения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жителей, принимающих участие в их деятельности (список, фотоотче</w:t>
            </w:r>
            <w:r>
              <w:rPr>
                <w:sz w:val="28"/>
                <w:szCs w:val="28"/>
                <w:lang w:eastAsia="zh-CN"/>
              </w:rPr>
              <w:t xml:space="preserve">т)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3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6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Деятельность Совета ТОС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3.1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проведение заседаний Совета ТОС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протокол с указанием даты проведения, места проведения, количества жителей, принявших участие в мероприятии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6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3.2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организация и своевременное проведение отчетного(ой) / отчетно-выборного(ой) собрания жителей (конференций делегатов)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3.3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проведение приемов жителей </w:t>
            </w:r>
            <w:r>
              <w:rPr>
                <w:sz w:val="28"/>
                <w:szCs w:val="28"/>
                <w:lang w:eastAsia="zh-CN"/>
              </w:rPr>
              <w:br/>
              <w:t xml:space="preserve">в соответствии с утвержденным графиком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заверенная копия журнала обращений жителей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приемов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дата проведения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место проведения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жителей, принявших участие </w:t>
            </w:r>
            <w:r>
              <w:rPr>
                <w:sz w:val="28"/>
                <w:szCs w:val="28"/>
                <w:lang w:eastAsia="zh-CN"/>
              </w:rPr>
              <w:br/>
              <w:t xml:space="preserve">в мероприятии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4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6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Участие в мероприятиях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4.1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иногороднего и краевого уровня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мероприятий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наименование мероприятия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дата проведения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место проведения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активистов ТОС, принявших участие в мероприятии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4.2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городского уровня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7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4.3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районного уровня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7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4.4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в Лиге председателей ТОС города Перми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7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5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6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Информационная открытость и информационное освещение деятельности ТОС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5.1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r>
              <w:rPr>
                <w:sz w:val="28"/>
                <w:szCs w:val="28"/>
                <w:lang w:eastAsia="zh-CN"/>
              </w:rPr>
              <w:t xml:space="preserve">группы ТОС в социальных сетях, мессенджерах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</w:t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пресс-релизов / </w:t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упоминаний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наименование мероприятий / событий (ссылка на пресс-релиз / копия пресс-релиза)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дата проведения мероприятия / </w:t>
            </w:r>
            <w:r>
              <w:rPr>
                <w:sz w:val="28"/>
                <w:szCs w:val="28"/>
                <w:lang w:eastAsia="zh-CN"/>
              </w:rPr>
              <w:br/>
              <w:t xml:space="preserve">события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место проведения мероприятия / </w:t>
            </w:r>
            <w:r>
              <w:rPr>
                <w:sz w:val="28"/>
                <w:szCs w:val="28"/>
                <w:lang w:eastAsia="zh-CN"/>
              </w:rPr>
              <w:br/>
              <w:t xml:space="preserve">события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под</w:t>
            </w:r>
            <w:r>
              <w:rPr>
                <w:sz w:val="28"/>
                <w:szCs w:val="28"/>
                <w:lang w:eastAsia="zh-CN"/>
              </w:rPr>
              <w:t xml:space="preserve">писчиков </w:t>
            </w:r>
            <w:r>
              <w:rPr>
                <w:sz w:val="28"/>
                <w:szCs w:val="28"/>
                <w:lang w:eastAsia="zh-CN"/>
              </w:rPr>
              <w:br/>
              <w:t xml:space="preserve">и просмотров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5.2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размещение общественно полезной информации в социальных сетях ТОС (инструкции, памятки, листовки, социальная реклама и т.д.)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наличие размещения</w:t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(ссылка и (или) копия размещения информации)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5.3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наличие публичного отчета </w:t>
            </w:r>
            <w:r>
              <w:rPr>
                <w:sz w:val="28"/>
                <w:szCs w:val="28"/>
                <w:lang w:eastAsia="zh-CN"/>
              </w:rPr>
              <w:br/>
            </w:r>
            <w:r>
              <w:rPr>
                <w:sz w:val="28"/>
                <w:szCs w:val="28"/>
                <w:lang w:eastAsia="zh-CN"/>
              </w:rPr>
              <w:t xml:space="preserve">о деятельности ТОС за отчетный период, включающего: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  <w:p>
            <w:pPr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наименование и реквизиты организации,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  <w:p>
            <w:pPr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контактную информацию </w:t>
            </w:r>
            <w:r>
              <w:rPr>
                <w:rFonts w:eastAsia="Calibri"/>
                <w:sz w:val="28"/>
                <w:szCs w:val="28"/>
                <w:lang w:eastAsia="zh-CN"/>
              </w:rPr>
              <w:br/>
              <w:t xml:space="preserve">об организации,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  <w:p>
            <w:pPr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информацию о руководящих </w:t>
            </w:r>
            <w:r>
              <w:rPr>
                <w:rFonts w:eastAsia="Calibri"/>
                <w:sz w:val="28"/>
                <w:szCs w:val="28"/>
                <w:lang w:eastAsia="zh-CN"/>
              </w:rPr>
              <w:br/>
              <w:t xml:space="preserve">органах / руководителе организации,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  <w:p>
            <w:pPr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информацию о видах деятельности организации, 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  <w:p>
            <w:pPr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сведения о деятельн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ости и итогах работы организации за отчетный период (описание услуг </w:t>
            </w:r>
            <w:r>
              <w:rPr>
                <w:rFonts w:eastAsia="Calibri"/>
                <w:sz w:val="28"/>
                <w:szCs w:val="28"/>
                <w:lang w:eastAsia="zh-CN"/>
              </w:rPr>
              <w:br/>
              <w:t xml:space="preserve">и (или) проектов, целевой аудитории, информация о реализованных </w:t>
            </w:r>
            <w:r>
              <w:rPr>
                <w:rFonts w:eastAsia="Calibri"/>
                <w:sz w:val="28"/>
                <w:szCs w:val="28"/>
                <w:lang w:eastAsia="zh-CN"/>
              </w:rPr>
              <w:br/>
              <w:t xml:space="preserve">за отчетный период проектах), 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  <w:p>
            <w:pPr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информацию о видах поступлений (членские взносы, гранты, субсидии, собственная хозяйственна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я деятельность, иная деятельность (указать какая), 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  <w:p>
            <w:pPr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информацию об открытых </w:t>
            </w:r>
            <w:r>
              <w:rPr>
                <w:rFonts w:eastAsia="Calibri"/>
                <w:sz w:val="28"/>
                <w:szCs w:val="28"/>
                <w:lang w:eastAsia="zh-CN"/>
              </w:rPr>
              <w:br/>
              <w:t xml:space="preserve">и общедоступных информационных ресурсах организации в сети Интернет (с указанием адреса).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Публичный отчет размещается 1 раз в год на официальном сайте территориального органа админ</w:t>
            </w:r>
            <w:r>
              <w:rPr>
                <w:sz w:val="28"/>
                <w:szCs w:val="28"/>
                <w:lang w:eastAsia="zh-CN"/>
              </w:rPr>
              <w:t xml:space="preserve">истрации города Перми, </w:t>
            </w:r>
            <w:r>
              <w:rPr>
                <w:color w:val="000000"/>
                <w:sz w:val="28"/>
                <w:szCs w:val="28"/>
              </w:rPr>
              <w:t xml:space="preserve">в административных границах осуществления деятельности которого осуществляет деятельность соответствующий ТОС</w:t>
            </w:r>
            <w:r>
              <w:rPr>
                <w:sz w:val="28"/>
                <w:szCs w:val="28"/>
                <w:lang w:eastAsia="zh-CN"/>
              </w:rPr>
              <w:t xml:space="preserve">, и (или) на портале СО НКО, и (или) в социальных сетях 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отчет о деятельности (ссылка на размещение публичного отчета)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6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Организация мероприятий: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1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6.1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культурные (праздники, тематические встречи, семинары </w:t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 др.)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мероприятий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наименование мероприятия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целевая аудитория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дата </w:t>
            </w:r>
            <w:r>
              <w:rPr>
                <w:sz w:val="28"/>
                <w:szCs w:val="28"/>
                <w:lang w:eastAsia="zh-CN"/>
              </w:rPr>
              <w:br/>
              <w:t xml:space="preserve">и место проведения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участников мероприятий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6.2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жилищно-коммунальное хозяйство </w:t>
            </w:r>
            <w:r>
              <w:rPr>
                <w:sz w:val="28"/>
                <w:szCs w:val="28"/>
                <w:lang w:eastAsia="zh-CN"/>
              </w:rPr>
              <w:br/>
            </w:r>
            <w:r>
              <w:rPr>
                <w:sz w:val="28"/>
                <w:szCs w:val="28"/>
                <w:lang w:eastAsia="zh-CN"/>
              </w:rPr>
              <w:t xml:space="preserve">и благоустройство (акции, тематические встречи, семинары </w:t>
            </w:r>
            <w:r>
              <w:rPr>
                <w:sz w:val="28"/>
                <w:szCs w:val="28"/>
                <w:lang w:eastAsia="zh-CN"/>
              </w:rPr>
              <w:br/>
              <w:t xml:space="preserve">и др.) 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6.3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патриотические (праздники, тематические встречи, семинары </w:t>
            </w:r>
            <w:r>
              <w:rPr>
                <w:sz w:val="28"/>
                <w:szCs w:val="28"/>
                <w:lang w:eastAsia="zh-CN"/>
              </w:rPr>
              <w:br/>
              <w:t xml:space="preserve">и др.) 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6.4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работа с молодежью и детьми (организация летней трудовой занятости)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6.5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экологические (праздники, тематические встречи, семинары, экологические акции, экологическое просвещение жителей и др.)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8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6.6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помощь жителям, относящимся </w:t>
            </w:r>
            <w:r>
              <w:rPr>
                <w:sz w:val="28"/>
                <w:szCs w:val="28"/>
                <w:lang w:eastAsia="zh-CN"/>
              </w:rPr>
              <w:br/>
            </w:r>
            <w:r>
              <w:rPr>
                <w:sz w:val="28"/>
                <w:szCs w:val="28"/>
                <w:lang w:eastAsia="zh-CN"/>
              </w:rPr>
              <w:t xml:space="preserve">к социально незащищенным категориям (граждане, находящиеся в социально-опасном положении, граждане с ограниченными возможностями, малообеспеченные граждане, одинокие граждане, а также многодетным семьям), и иным жителям, оказавшимся в трудной жизненной сит</w:t>
            </w:r>
            <w:r>
              <w:rPr>
                <w:sz w:val="28"/>
                <w:szCs w:val="28"/>
                <w:lang w:eastAsia="zh-CN"/>
              </w:rPr>
              <w:t xml:space="preserve">уации (форумы, фокус-группы, круглые столы, конференции, семинары, кружки по интересам, социальные акции)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6.7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охрана общественного порядка (круглые столы, акции, тематические встречи)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6.8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спортивные / ЗОЖ (соревнования, праздники, тематические встречи, семинары и др.)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6.9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работа с молодыми семьями (праздники, тематические встречи, семинары и др.)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6.10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участие в общественном контроле </w:t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 профилактических мероприятиях (противопожарные, антинаркотические и др.), содействие ТОС органам местного самоуправления по вопросу выявления несанкционированных </w:t>
            </w:r>
            <w:r>
              <w:rPr>
                <w:sz w:val="28"/>
                <w:szCs w:val="28"/>
                <w:lang w:eastAsia="zh-CN"/>
              </w:rPr>
              <w:t xml:space="preserve">свалок и очагов навалов отходов, общественный контроль в сфере благоустройства, выявление </w:t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 информирование компетентных органов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7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Участие в волонтерских акциях других организаций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период (дата) участия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место проведения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описание участия в акции, количество участников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8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Содержание детских / спортивных площадок, расположенных </w:t>
            </w:r>
            <w:r>
              <w:rPr>
                <w:sz w:val="28"/>
                <w:szCs w:val="28"/>
                <w:lang w:eastAsia="zh-CN"/>
              </w:rPr>
              <w:br/>
              <w:t xml:space="preserve">в границах ТОС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наличие площадок </w:t>
            </w:r>
            <w:r>
              <w:rPr>
                <w:sz w:val="28"/>
                <w:szCs w:val="28"/>
                <w:lang w:eastAsia="zh-CN"/>
              </w:rPr>
              <w:br/>
              <w:t xml:space="preserve">на содержании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подтверждающий документ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перечень работ по поддержанию площадок </w:t>
            </w:r>
            <w:r>
              <w:rPr>
                <w:sz w:val="28"/>
                <w:szCs w:val="28"/>
                <w:lang w:eastAsia="zh-CN"/>
              </w:rPr>
              <w:br/>
              <w:t xml:space="preserve">в надлежащем состоянии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9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Участие в образовательных семинарах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наличие сертификата, благодарности и других подтверждающих документов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13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10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Наличие молодежной ячейки / молодежного совета (от 16 до 35 лет включительно), организация мероприятий</w:t>
            </w:r>
            <w:r>
              <w:rPr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состав молодежной ячейки / молодежного совета в ТОС с указанием возраста, протокол заседания о создании молодежной ячейки / молодежного совета в ТОС, пер</w:t>
            </w:r>
            <w:r>
              <w:rPr>
                <w:sz w:val="28"/>
                <w:szCs w:val="28"/>
                <w:lang w:eastAsia="zh-CN"/>
              </w:rPr>
              <w:t xml:space="preserve">ечень проведенных мероприятий (мероприятия должны быть организованы молодежной ячейкой), фотографии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11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6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Совет Лиги председателей ТОС города Перми (далее – Совет Лиги)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11.1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членство в Совете Лиги 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протокол методического совета ТОС о выборе в члены Совета Лиги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11.2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председатель Совета Лиги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протокол счетной комиссии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11.3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заместитель председателя </w:t>
            </w:r>
            <w:r>
              <w:rPr>
                <w:sz w:val="28"/>
                <w:szCs w:val="28"/>
                <w:lang w:eastAsia="zh-CN"/>
              </w:rPr>
              <w:br/>
              <w:t xml:space="preserve">или секретарь Совета Лиги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протокол заседания Совета Лиги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11.4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руководитель рабочей группы </w:t>
            </w:r>
            <w:r>
              <w:rPr>
                <w:sz w:val="28"/>
                <w:szCs w:val="28"/>
                <w:lang w:eastAsia="zh-CN"/>
              </w:rPr>
              <w:br/>
            </w:r>
            <w:r>
              <w:rPr>
                <w:sz w:val="28"/>
                <w:szCs w:val="28"/>
                <w:lang w:eastAsia="zh-CN"/>
              </w:rPr>
              <w:t xml:space="preserve">при Совете Лиги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12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6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Участие в социально-значимых конкурсах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12.1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федеральный, уровень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проектов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наименование конкурса и проекта</w:t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(с приложением документов об участии)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12.2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региональный уровень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4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12.3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муниципальный уровень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4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12.4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иные (частные конкурсы и др.)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4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13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6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Привлечение дополнительной поддержки для развития соответствующей территории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13.1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депутаты всех уровней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описание вида оказанной помощи</w:t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(подтверждающие документы: заверенные копии договоров, писем </w:t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 (или) соглашений)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13.2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бизнес, индивидуальное предпринимательство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13.3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привлечение социальных партнеров (участие государственных </w:t>
            </w:r>
            <w:r>
              <w:rPr>
                <w:sz w:val="28"/>
                <w:szCs w:val="28"/>
                <w:lang w:eastAsia="zh-CN"/>
              </w:rPr>
              <w:br/>
              <w:t xml:space="preserve">и муниципальных учреждений </w:t>
            </w:r>
            <w:r>
              <w:rPr>
                <w:sz w:val="28"/>
                <w:szCs w:val="28"/>
                <w:lang w:eastAsia="zh-CN"/>
              </w:rPr>
              <w:br/>
              <w:t xml:space="preserve">в мероприятиях, проводимых ТОС)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14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Организация общественных работ </w:t>
            </w:r>
            <w:r>
              <w:rPr>
                <w:sz w:val="28"/>
                <w:szCs w:val="28"/>
                <w:lang w:eastAsia="zh-CN"/>
              </w:rPr>
              <w:br/>
              <w:t xml:space="preserve">в ТОС (работа с ГУФСИН)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</w:t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проведенных мероприятий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подтверждающие документы и описание проведенных работ</w:t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(не более 1 страницы формата А4)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15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Участие в составе совещательных органов всех уровней власти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наименование правового акта и его реквизиты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16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Транслирование практики ТОС </w:t>
            </w:r>
            <w:r>
              <w:rPr>
                <w:sz w:val="28"/>
                <w:szCs w:val="28"/>
                <w:lang w:eastAsia="zh-CN"/>
              </w:rPr>
              <w:br/>
            </w:r>
            <w:r>
              <w:rPr>
                <w:sz w:val="28"/>
                <w:szCs w:val="28"/>
                <w:lang w:eastAsia="zh-CN"/>
              </w:rPr>
              <w:t xml:space="preserve">на городских, краевых </w:t>
            </w:r>
            <w:r>
              <w:rPr>
                <w:sz w:val="28"/>
                <w:szCs w:val="28"/>
                <w:lang w:eastAsia="zh-CN"/>
              </w:rPr>
              <w:br/>
              <w:t xml:space="preserve">и межрегиональных площадках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описание практики, перечень мероприятий, в которых участвовал ТОС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17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Информирование населения </w:t>
            </w:r>
            <w:r>
              <w:rPr>
                <w:sz w:val="28"/>
                <w:szCs w:val="28"/>
                <w:lang w:eastAsia="zh-CN"/>
              </w:rPr>
              <w:br/>
              <w:t xml:space="preserve">о мероприятиях краевого, городского и районного уровней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описание проведенной работы (перечень мероприятий)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18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Развитие аккаунта ТОС </w:t>
            </w:r>
            <w:r>
              <w:rPr>
                <w:sz w:val="28"/>
                <w:szCs w:val="28"/>
                <w:lang w:eastAsia="zh-CN"/>
              </w:rPr>
              <w:br/>
              <w:t xml:space="preserve">в социальных сетях 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скриншоты групп в социальной сети «ВКонтакте»</w:t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(с отображением количества подписчиков и названия группы)</w:t>
            </w:r>
            <w:r>
              <w:rPr>
                <w:sz w:val="28"/>
                <w:szCs w:val="28"/>
                <w:lang w:eastAsia="zh-CN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</w:t>
      </w:r>
      <w:r>
        <w:rPr>
          <w:sz w:val="24"/>
          <w:szCs w:val="24"/>
        </w:rPr>
      </w:r>
    </w:p>
    <w:p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* При заполнении информации в отчете о деятельности ТОС за отчетный период прошлого года представляются подтверждающие документы (отчет заполняется в электронном виде).</w:t>
      </w:r>
      <w:r>
        <w:rPr>
          <w:b/>
          <w:i/>
          <w:sz w:val="24"/>
          <w:szCs w:val="24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Председатель __________________________ ________________ ______________________________</w:t>
      </w:r>
      <w:r>
        <w:rPr>
          <w:sz w:val="28"/>
          <w:szCs w:val="28"/>
        </w:rPr>
        <w:t xml:space="preserve">_____________________</w:t>
      </w:r>
      <w:r>
        <w:rPr>
          <w:sz w:val="28"/>
          <w:szCs w:val="28"/>
        </w:rPr>
      </w:r>
    </w:p>
    <w:p>
      <w:pPr>
        <w:ind w:firstLine="720"/>
        <w:jc w:val="both"/>
        <w:rPr>
          <w:sz w:val="24"/>
          <w:szCs w:val="24"/>
        </w:rPr>
        <w:outlineLvl w:val="0"/>
      </w:pPr>
      <w:r>
        <w:rPr>
          <w:sz w:val="28"/>
          <w:szCs w:val="28"/>
        </w:rPr>
        <w:t xml:space="preserve">                     </w:t>
      </w:r>
      <w:r>
        <w:rPr>
          <w:sz w:val="24"/>
          <w:szCs w:val="24"/>
        </w:rPr>
        <w:t xml:space="preserve">(наименование ТОС)                            ( подпись)                                                      (расшифровка)</w:t>
      </w:r>
      <w:r>
        <w:rPr>
          <w:sz w:val="24"/>
          <w:szCs w:val="24"/>
        </w:rPr>
      </w:r>
    </w:p>
    <w:p>
      <w:pPr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 w:firstLine="5670"/>
        <w:spacing w:line="240" w:lineRule="exact"/>
        <w:rPr>
          <w:sz w:val="28"/>
          <w:szCs w:val="28"/>
        </w:rPr>
      </w:pPr>
      <w:r>
        <w:rPr>
          <w:sz w:val="28"/>
        </w:rPr>
        <w:t xml:space="preserve">Приложение 2</w:t>
      </w:r>
      <w:r>
        <w:rPr>
          <w:sz w:val="28"/>
          <w:szCs w:val="28"/>
        </w:rPr>
      </w:r>
    </w:p>
    <w:p>
      <w:pPr>
        <w:ind w:left="5103" w:firstLine="5670"/>
        <w:spacing w:line="240" w:lineRule="exact"/>
        <w:rPr>
          <w:sz w:val="28"/>
        </w:rPr>
      </w:pPr>
      <w:r>
        <w:rPr>
          <w:sz w:val="28"/>
        </w:rPr>
        <w:t xml:space="preserve">к постановлению администрации</w:t>
      </w:r>
      <w:r>
        <w:rPr>
          <w:sz w:val="28"/>
        </w:rPr>
      </w:r>
    </w:p>
    <w:p>
      <w:pPr>
        <w:ind w:left="5103" w:firstLine="5670"/>
        <w:spacing w:line="240" w:lineRule="exact"/>
        <w:rPr>
          <w:sz w:val="28"/>
        </w:rPr>
      </w:pPr>
      <w:r>
        <w:rPr>
          <w:sz w:val="28"/>
        </w:rPr>
        <w:t xml:space="preserve">города Перми</w:t>
      </w:r>
      <w:r>
        <w:rPr>
          <w:sz w:val="28"/>
        </w:rPr>
      </w:r>
    </w:p>
    <w:p>
      <w:pPr>
        <w:ind w:left="5103" w:firstLine="5670"/>
        <w:spacing w:line="240" w:lineRule="exact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25.12.2024 № 1291</w:t>
      </w:r>
      <w:r/>
      <w:r>
        <w:rPr>
          <w:sz w:val="28"/>
        </w:rPr>
      </w:r>
      <w:r>
        <w:rPr>
          <w:sz w:val="28"/>
        </w:rPr>
      </w:r>
    </w:p>
    <w:p>
      <w:pPr>
        <w:ind w:left="5103"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jc w:val="center"/>
        <w:spacing w:line="240" w:lineRule="exact"/>
        <w:rPr>
          <w:b/>
        </w:rPr>
      </w:pPr>
      <w:r>
        <w:rPr>
          <w:b/>
        </w:rPr>
        <w:t xml:space="preserve">КРИТЕРИИ</w:t>
      </w:r>
      <w:r>
        <w:rPr>
          <w:b/>
        </w:rPr>
      </w:r>
    </w:p>
    <w:p>
      <w:pPr>
        <w:pStyle w:val="913"/>
        <w:jc w:val="center"/>
        <w:spacing w:line="240" w:lineRule="exact"/>
        <w:rPr>
          <w:b/>
        </w:rPr>
      </w:pPr>
      <w:r>
        <w:rPr>
          <w:b/>
        </w:rPr>
        <w:t xml:space="preserve">оценки деятельности</w:t>
      </w:r>
      <w:r>
        <w:rPr>
          <w:b/>
        </w:rPr>
      </w:r>
    </w:p>
    <w:p>
      <w:pPr>
        <w:pStyle w:val="913"/>
        <w:jc w:val="center"/>
        <w:spacing w:line="240" w:lineRule="exact"/>
        <w:rPr>
          <w:b/>
        </w:rPr>
      </w:pPr>
      <w:r>
        <w:rPr>
          <w:b/>
        </w:rPr>
        <w:t xml:space="preserve">территориального общественного самоуправления</w:t>
      </w:r>
      <w:r>
        <w:rPr>
          <w:b/>
        </w:rPr>
      </w:r>
    </w:p>
    <w:p>
      <w:pPr>
        <w:ind w:firstLine="963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371"/>
        <w:gridCol w:w="3827"/>
        <w:gridCol w:w="297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№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Наименование критериев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Значение критериев оценки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Количество баллов</w:t>
            </w:r>
            <w:r>
              <w:rPr>
                <w:lang w:eastAsia="zh-CN"/>
              </w:rPr>
            </w:r>
          </w:p>
        </w:tc>
      </w:tr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2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3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4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</w:t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Направления работы территориального общественного самоуправления (далее – ТОС)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1.1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ЖКХ и благоустройство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выбранное приоритетное направление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8 баллов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1.2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патриотическое направление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1.3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работа с молодежью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1.4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экология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1.5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социальная работа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1.6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охрана общественного порядка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1.7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работа с семьями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1.8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спорт и здоровый образ жизни (далее – ЗОЖ)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2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Организация при ТОС тематических клубов, секций, кружков и (или) спортивных клубов по месту жительства (показатель – итог по состоянию на конец отчетного периода)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сформированный при ТОС клуб, секцию</w:t>
            </w:r>
            <w:r>
              <w:rPr>
                <w:lang w:eastAsia="zh-CN"/>
              </w:rPr>
              <w:t xml:space="preserve">, кружок и др.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4 балла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3</w:t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Деятельность Совета ТОС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3.1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проведение заседаний Совета ТОС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0,25 балла за каждое мероприятие, «– 1» балл, </w:t>
            </w:r>
            <w:r>
              <w:rPr>
                <w:lang w:eastAsia="zh-CN"/>
              </w:rPr>
              <w:br/>
              <w:t xml:space="preserve">если заседаний Совета ТОС не было за последние 12 месяцев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3 балла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3.2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организация и своевременное проведение отчетного(ой) / отчетно-выборного(ой) собрания жителей (конференций делегатов)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да – 1 балл</w:t>
            </w:r>
            <w:r>
              <w:rPr>
                <w:lang w:eastAsia="zh-CN"/>
              </w:rPr>
            </w:r>
          </w:p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нет – «– 1» балл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3.3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Merge w:val="restart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Проведение приемов жителей в соответствии </w:t>
            </w:r>
            <w:r>
              <w:rPr>
                <w:lang w:eastAsia="zh-CN"/>
              </w:rPr>
              <w:br/>
              <w:t xml:space="preserve">с утвержденным графиком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наличие журнала,</w:t>
            </w:r>
            <w:r>
              <w:rPr>
                <w:lang w:eastAsia="zh-CN"/>
              </w:rPr>
            </w:r>
          </w:p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«– 1» балл за отсутствие журнала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0,25 балла за каждый проведенный прием жителей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12 баллов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4</w:t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Участие в мероприятиях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4.1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иногороднего и краевого уровня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каждое мероприятие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2 балла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4.2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городского уровня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каждое мероприятие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4 балла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4.3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районного уровня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0,5 балла за каждое мероприятие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4 балла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4.4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в Лиге председателей ТОС города Перми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каждое мероприятие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2 балла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</w:t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Информационная открытость</w:t>
            </w:r>
            <w:r>
              <w:rPr>
                <w:lang w:eastAsia="zh-CN"/>
              </w:rPr>
              <w:t xml:space="preserve"> и информационное освещение деятельности ТОС</w:t>
            </w:r>
            <w:r>
              <w:rPr>
                <w:lang w:eastAsia="zh-CN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5.1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группы ТОС в социальных сетях, мессенджерах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0,25 балла за 1 пресс-релиз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36 баллов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5.2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размещение общественно полезной информации 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t xml:space="preserve">в социальных сетях ТОС (инструкции, памятки, листовки, социальная реклама и т.д.)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0,10 балла </w:t>
            </w:r>
            <w:r>
              <w:rPr>
                <w:lang w:eastAsia="zh-CN"/>
              </w:rPr>
              <w:br/>
              <w:t xml:space="preserve">за 1 информационное сообщение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10 баллов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5.3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наличие публичного отчета о деятельности ТОС за отчетный период, включающего:</w:t>
            </w:r>
            <w:r>
              <w:rPr>
                <w:lang w:eastAsia="zh-CN"/>
              </w:rPr>
            </w:r>
          </w:p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наименование и реквизиты организации,</w:t>
            </w:r>
            <w:r>
              <w:rPr>
                <w:lang w:eastAsia="zh-CN"/>
              </w:rPr>
            </w:r>
          </w:p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контактную информацию об организации,</w:t>
            </w:r>
            <w:r>
              <w:rPr>
                <w:lang w:eastAsia="zh-CN"/>
              </w:rPr>
            </w:r>
          </w:p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информацию о руководящих органах / руководителе организации,</w:t>
            </w:r>
            <w:r>
              <w:rPr>
                <w:lang w:eastAsia="zh-CN"/>
              </w:rPr>
            </w:r>
          </w:p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информацию о видах деятельности организации,</w:t>
            </w:r>
            <w:r>
              <w:rPr>
                <w:lang w:eastAsia="zh-CN"/>
              </w:rPr>
            </w:r>
          </w:p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сведения о деятельности и итогах работы организации </w:t>
            </w:r>
            <w:r>
              <w:rPr>
                <w:lang w:eastAsia="zh-CN"/>
              </w:rPr>
              <w:br/>
              <w:t xml:space="preserve">за отчетный период (о</w:t>
            </w:r>
            <w:r>
              <w:rPr>
                <w:lang w:eastAsia="zh-CN"/>
              </w:rPr>
              <w:t xml:space="preserve">писание услуг и (или) проектов, целевой аудитории, информация о реализованных за отчетный период проектах),</w:t>
            </w:r>
            <w:r>
              <w:rPr>
                <w:lang w:eastAsia="zh-CN"/>
              </w:rPr>
            </w:r>
          </w:p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информацию о видах поступлений (членские взносы, гранты, субсидии, собственная хозяйственная деятельность, иная деятельность (указать какая),</w:t>
            </w:r>
            <w:r>
              <w:rPr>
                <w:lang w:eastAsia="zh-CN"/>
              </w:rPr>
            </w:r>
          </w:p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информ</w:t>
            </w:r>
            <w:r>
              <w:rPr>
                <w:lang w:eastAsia="zh-CN"/>
              </w:rPr>
              <w:t xml:space="preserve">ацию об открытых и общедоступных информационных ресурсах организации в сети Интернет (с указанием адреса).</w:t>
            </w:r>
            <w:r>
              <w:rPr>
                <w:lang w:eastAsia="zh-CN"/>
              </w:rPr>
            </w:r>
          </w:p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Публичный отчет размещается 1 раз в год на официальном сайте территориального органа администрации города Перми,</w:t>
            </w:r>
            <w:r>
              <w:t xml:space="preserve"> </w:t>
            </w:r>
            <w:r>
              <w:rPr>
                <w:color w:val="000000"/>
              </w:rPr>
              <w:t xml:space="preserve">в административных границах осуществ</w:t>
            </w:r>
            <w:r>
              <w:rPr>
                <w:color w:val="000000"/>
              </w:rPr>
              <w:t xml:space="preserve">ления деятельности которого осуществляет деятельность соответствующий ТОС</w:t>
            </w:r>
            <w:r>
              <w:rPr>
                <w:lang w:eastAsia="zh-CN"/>
              </w:rPr>
              <w:t xml:space="preserve">,</w:t>
            </w:r>
            <w:bookmarkStart w:id="1" w:name="undefined"/>
            <w:r/>
            <w:bookmarkEnd w:id="1"/>
            <w:r>
              <w:rPr>
                <w:lang w:eastAsia="zh-CN"/>
              </w:rPr>
              <w:t xml:space="preserve"> и (или) на портале СО НКО, и (или) в социальных сетях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да – 1 балл</w:t>
            </w:r>
            <w:r>
              <w:rPr>
                <w:lang w:eastAsia="zh-CN"/>
              </w:rPr>
            </w:r>
          </w:p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нет – «– 1» балл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</w:t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Организация мероприятий: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6.1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культурные (праздники, тематические встречи, семинары </w:t>
            </w:r>
            <w:r>
              <w:rPr>
                <w:lang w:eastAsia="zh-CN"/>
              </w:rPr>
              <w:br/>
              <w:t xml:space="preserve">и др.)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мероприятие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80 баллов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6.2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жилищно-коммунальное хозяйство и благоустройство (акции, тематические встречи, семинары и др.)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6.3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патриотические (праздники, тематические встречи, семинары и др.)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6.4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работа с молодежью и детьми (организация летней трудовой занятости)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6.5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экологические (праздники, тематические встречи, семинары, экологические акции, экологическое просвещение жите</w:t>
            </w:r>
            <w:r>
              <w:rPr>
                <w:lang w:eastAsia="zh-CN"/>
              </w:rPr>
              <w:t xml:space="preserve">лей и др.)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6.6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помощь жителям, относящимся к социально незащищенным к</w:t>
            </w:r>
            <w:r>
              <w:rPr>
                <w:lang w:eastAsia="zh-CN"/>
              </w:rPr>
              <w:t xml:space="preserve">атегориям граждан (престарелым, инвалидам, малообеспеченным, одиноким, а также многодетным семьям), и иным жителям, оказавшимся в трудной жизненной ситуации (форумы, фокус-группы, круглые столы, конференции, семинары, кружки по интересам, социальные акции)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6.7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охрана общественного порядка (круглые столы, акции, тематические встречи)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6.8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спортивные / ЗОЖ (соревнования, праздники, тематические встречи, семинары и др.)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6.9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работа с молодыми семьями (праздники, тематические встречи, семинары и др.)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6.10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участие в общественном контроле и профилактических мероприятиях (противопожарные, антинаркотические и др.), содействие ТОС органам местного самоуправления по вопросу выявления несанкционированных свалок и очагов навалов отходов, общественный контроль </w:t>
            </w:r>
            <w:r>
              <w:rPr>
                <w:lang w:eastAsia="zh-CN"/>
              </w:rPr>
              <w:t xml:space="preserve">благоустройства, выявление и информирование компетентных органов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7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Участие в волонтерских акциях других организаций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0,5 балла за мероприятие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6 баллов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8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Содержание детских / спортивных площадок, расположенных в границах ТОС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 баллов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5 баллов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9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Участие в образовательных семинарах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участие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4 балла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10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Наличие молодежной ячейки / молодежного совета </w:t>
            </w:r>
            <w:r>
              <w:rPr>
                <w:lang w:eastAsia="zh-CN"/>
              </w:rPr>
              <w:br/>
              <w:t xml:space="preserve">(от 16 до 35 лет включительно), организация мероприятий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0,5 балла за мероприятие, акцию и т.д., проведенное молодежной ячейкой / молодежным советом,</w:t>
            </w:r>
            <w:r>
              <w:rPr>
                <w:lang w:eastAsia="zh-CN"/>
              </w:rPr>
            </w:r>
          </w:p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«– 3» балла, если молодежная ячейка/ молодежный совет не создан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6 баллов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11</w:t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Совет Лиги председателей ТОС города Перми (далее – Совет Лиги)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11.1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членство в Совете Лиги 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да – 1 балл</w:t>
            </w:r>
            <w:r>
              <w:rPr>
                <w:lang w:eastAsia="zh-CN"/>
              </w:rPr>
            </w:r>
          </w:p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нет – 0 баллов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11.2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председатель Совета Лиги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да – 2 балла</w:t>
            </w:r>
            <w:r>
              <w:rPr>
                <w:lang w:eastAsia="zh-CN"/>
              </w:rPr>
            </w:r>
          </w:p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нет – 0 баллов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2 балла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11.3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заместитель председателя или секретарь Совета Лиги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да – 1 балл</w:t>
            </w:r>
            <w:r>
              <w:rPr>
                <w:lang w:eastAsia="zh-CN"/>
              </w:rPr>
            </w:r>
          </w:p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нет – 0 баллов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11.4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руководитель рабочей группы при Совете Лиги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да – 1 балл</w:t>
            </w:r>
            <w:r>
              <w:rPr>
                <w:lang w:eastAsia="zh-CN"/>
              </w:rPr>
            </w:r>
          </w:p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нет – 0 баллов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12</w:t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vMerge w:val="restart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Участие в социально-значимых конкурсах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12.1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федеральный, региональный уровни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</w:t>
            </w:r>
            <w:r>
              <w:rPr>
                <w:lang w:eastAsia="zh-CN"/>
              </w:rPr>
            </w:r>
          </w:p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за участие в конкурсе,</w:t>
            </w:r>
            <w:r>
              <w:rPr>
                <w:lang w:eastAsia="zh-CN"/>
              </w:rPr>
            </w:r>
          </w:p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 баллов за победу в конкурсе, «– 1» балл за неучастие 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t xml:space="preserve">ни в одном конкурсе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10 баллов</w:t>
            </w:r>
            <w:r>
              <w:rPr>
                <w:lang w:eastAsia="zh-CN"/>
              </w:rPr>
            </w:r>
          </w:p>
          <w:p>
            <w:r/>
            <w:r/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12.2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Merge w:val="restart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муниципальный, иные уровни (частные конкурсы и др.)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</w:t>
            </w:r>
            <w:r>
              <w:rPr>
                <w:lang w:eastAsia="zh-CN"/>
              </w:rPr>
            </w:r>
          </w:p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за участие в конкурсе,</w:t>
            </w:r>
            <w:r>
              <w:rPr>
                <w:lang w:eastAsia="zh-CN"/>
              </w:rPr>
            </w:r>
          </w:p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 баллов за победу в конкурсе, «– 1» балл за неучастие </w:t>
            </w:r>
            <w:r>
              <w:rPr>
                <w:lang w:eastAsia="zh-CN"/>
              </w:rPr>
              <w:br/>
              <w:t xml:space="preserve">ни в одном конкурсе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10 баллов</w:t>
            </w:r>
            <w:r>
              <w:rPr>
                <w:lang w:eastAsia="zh-CN"/>
              </w:rPr>
            </w:r>
          </w:p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13</w:t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Привлечение дополнительной поддержки для развития соответствующей территории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13.1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депутаты всех уровней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привлечение дополнительной поддержки</w:t>
            </w:r>
            <w:r>
              <w:rPr>
                <w:lang w:eastAsia="zh-CN"/>
              </w:rPr>
            </w:r>
          </w:p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(соглашения, письма)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3 балла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13.2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бизнес, индивидуальное предпринимательство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13.3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привлечение социальных партнеров (участие государственных и муниципальных учреждений в мероприятиях, </w:t>
            </w:r>
            <w:r>
              <w:rPr>
                <w:lang w:eastAsia="zh-CN"/>
              </w:rPr>
              <w:br/>
              <w:t xml:space="preserve">проводимых ТОС)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5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14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Merge w:val="restart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Организация общественных работ в ТОС (работа с ГУФСИН)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10 баллов за организацию работы на территории ТОС 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10 баллов</w:t>
            </w:r>
            <w:r>
              <w:rPr>
                <w:lang w:eastAsia="zh-CN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нахождение ТОС </w:t>
            </w:r>
            <w:r>
              <w:rPr>
                <w:lang w:eastAsia="zh-CN"/>
              </w:rPr>
              <w:br/>
              <w:t xml:space="preserve">в Перечне мест для отбывания осужденными наказания </w:t>
            </w:r>
            <w:r>
              <w:rPr>
                <w:lang w:eastAsia="zh-CN"/>
              </w:rPr>
              <w:br/>
              <w:t xml:space="preserve">в виде исправительных работ (постановление администрации города Перми от 29 декабря 2007 г.</w:t>
            </w:r>
            <w:r>
              <w:rPr>
                <w:lang w:eastAsia="zh-CN"/>
              </w:rPr>
              <w:br/>
              <w:t xml:space="preserve">№ 561 «Об определении мест для отбывания наказания лицами, осужденными </w:t>
            </w:r>
            <w:r>
              <w:rPr>
                <w:lang w:eastAsia="zh-CN"/>
              </w:rPr>
              <w:br/>
              <w:t xml:space="preserve">к обязательным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br/>
              <w:t xml:space="preserve">и исправительным работам»)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15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Участие в составе совещательных органов всех уровней власти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да – 1 балл</w:t>
            </w:r>
            <w:r>
              <w:rPr>
                <w:lang w:eastAsia="zh-CN"/>
              </w:rPr>
            </w:r>
          </w:p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нет – 0 баллов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16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Транслирование практики ТОС на городских, краевых </w:t>
            </w:r>
            <w:r>
              <w:rPr>
                <w:lang w:eastAsia="zh-CN"/>
              </w:rPr>
              <w:br/>
              <w:t xml:space="preserve">и межрегиональных площадках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выступление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17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Информирование населения о мероприятиях краевого, городского и районного уровней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организацию работы, «– 1» балл, </w:t>
            </w:r>
            <w:r>
              <w:rPr>
                <w:lang w:eastAsia="zh-CN"/>
              </w:rPr>
              <w:br/>
              <w:t xml:space="preserve">если информирование </w:t>
            </w:r>
            <w:r>
              <w:rPr>
                <w:lang w:eastAsia="zh-CN"/>
              </w:rPr>
              <w:br/>
              <w:t xml:space="preserve">не проводилось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2 балл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18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Развитие аккаунта ТОС в социальных сетях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18 баллов за о</w:t>
            </w:r>
            <w:r>
              <w:rPr>
                <w:lang w:eastAsia="zh-CN"/>
              </w:rPr>
              <w:t xml:space="preserve">бщее количество подписчиков </w:t>
            </w:r>
            <w:r>
              <w:rPr>
                <w:lang w:eastAsia="zh-CN"/>
              </w:rPr>
              <w:br/>
              <w:t xml:space="preserve">не менее 10 % от общей численности населения, проживающих в границах ТОС. </w:t>
            </w:r>
            <w:r>
              <w:rPr>
                <w:lang w:eastAsia="zh-CN"/>
              </w:rPr>
            </w:r>
          </w:p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 баллов за общее количество подписчиков менее 10 %. </w:t>
            </w:r>
            <w:r>
              <w:rPr>
                <w:lang w:eastAsia="zh-CN"/>
              </w:rPr>
            </w:r>
          </w:p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«– 10» баллов </w:t>
            </w:r>
            <w:r>
              <w:rPr>
                <w:lang w:eastAsia="zh-CN"/>
              </w:rPr>
              <w:br/>
              <w:t xml:space="preserve">за отсутствие группы ТОС </w:t>
            </w:r>
            <w:r>
              <w:rPr>
                <w:lang w:eastAsia="zh-CN"/>
              </w:rPr>
              <w:br/>
              <w:t xml:space="preserve">в социальных сетях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8 баллов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2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баллов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</w:pPr>
            <w:r>
              <w:rPr>
                <w:lang w:eastAsia="zh-CN"/>
              </w:rPr>
              <w:t xml:space="preserve">240</w:t>
            </w:r>
            <w:r/>
          </w:p>
        </w:tc>
      </w:tr>
    </w:tbl>
    <w:p>
      <w:pPr>
        <w:ind w:left="10490"/>
        <w:spacing w:line="240" w:lineRule="exact"/>
        <w:tabs>
          <w:tab w:val="left" w:pos="8080" w:leader="none"/>
        </w:tabs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3</w:t>
      </w:r>
      <w:r>
        <w:rPr>
          <w:sz w:val="28"/>
          <w:szCs w:val="28"/>
        </w:rPr>
      </w:r>
    </w:p>
    <w:p>
      <w:pPr>
        <w:ind w:left="10490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</w:p>
    <w:p>
      <w:pPr>
        <w:ind w:left="10490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</w:p>
    <w:p>
      <w:pPr>
        <w:ind w:left="10490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</w:rPr>
        <w:t xml:space="preserve">25.12.2024 № 1291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ФОРМА</w:t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ОТЧЕТ</w:t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деятельности территориального общественного самоуправления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tabs>
          <w:tab w:val="left" w:pos="12615" w:leader="none"/>
        </w:tabs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</w:t>
      </w:r>
      <w:r>
        <w:rPr>
          <w:rFonts w:eastAsia="Calibri"/>
          <w:b/>
          <w:bCs/>
          <w:sz w:val="28"/>
          <w:szCs w:val="28"/>
          <w:lang w:eastAsia="en-US"/>
        </w:rPr>
        <w:t xml:space="preserve">а </w:t>
      </w:r>
      <w:r>
        <w:rPr>
          <w:b/>
          <w:bCs/>
          <w:sz w:val="28"/>
          <w:szCs w:val="28"/>
        </w:rPr>
        <w:t xml:space="preserve">_______________ полугодие ________ года</w:t>
      </w:r>
      <w:r>
        <w:rPr>
          <w:b/>
          <w:bCs/>
          <w:sz w:val="28"/>
          <w:szCs w:val="28"/>
        </w:rPr>
      </w:r>
    </w:p>
    <w:p>
      <w:pPr>
        <w:ind w:firstLine="5245"/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(первое / второе)</w:t>
      </w:r>
      <w:r>
        <w:rPr>
          <w:b/>
          <w:sz w:val="24"/>
          <w:szCs w:val="24"/>
        </w:rPr>
      </w:r>
    </w:p>
    <w:p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(указать наименование </w:t>
      </w:r>
      <w:r>
        <w:rPr>
          <w:bCs/>
          <w:sz w:val="24"/>
          <w:szCs w:val="24"/>
        </w:rPr>
        <w:t xml:space="preserve">территориального общественного самоуправления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5000" w:type="pct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31"/>
        <w:gridCol w:w="4661"/>
        <w:gridCol w:w="9351"/>
      </w:tblGrid>
      <w:tr>
        <w:tblPrEx/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№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Наименование критериев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15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Информация, необходимая для оценки деятельности территор</w:t>
            </w:r>
            <w:r>
              <w:rPr>
                <w:sz w:val="28"/>
                <w:szCs w:val="28"/>
                <w:lang w:eastAsia="zh-CN"/>
              </w:rPr>
              <w:t xml:space="preserve">иального общественного самоуправления (далее – ТОС)*</w:t>
            </w:r>
            <w:r>
              <w:rPr>
                <w:sz w:val="28"/>
                <w:szCs w:val="28"/>
                <w:lang w:eastAsia="zh-CN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37"/>
        <w:gridCol w:w="4720"/>
        <w:gridCol w:w="1844"/>
        <w:gridCol w:w="1858"/>
        <w:gridCol w:w="9"/>
        <w:gridCol w:w="116"/>
        <w:gridCol w:w="1561"/>
        <w:gridCol w:w="282"/>
        <w:gridCol w:w="1419"/>
        <w:gridCol w:w="422"/>
        <w:gridCol w:w="1775"/>
      </w:tblGrid>
      <w:tr>
        <w:tblPrEx/>
        <w:trPr>
          <w:trHeight w:val="96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2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3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8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Направления работы ТОС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1.1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ЖКХ и благоустройство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краткое описание деятельности ТОС по приоритетным направлениям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1.2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патриотическое направление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1.3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работа с молодежью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1.4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экология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1.5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социальная работа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1.6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охрана общественного порядка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1.7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работа с семьями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1.8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спорт и здоровый образ жизни </w:t>
            </w:r>
            <w:r>
              <w:rPr>
                <w:sz w:val="28"/>
                <w:szCs w:val="28"/>
                <w:lang w:eastAsia="zh-CN"/>
              </w:rPr>
              <w:br/>
              <w:t xml:space="preserve">(далее – ЗОЖ)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2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Организация при ТОС тематических клубов, секций, кружков и (или) спортивных клубов по месту жительства 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наименование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график </w:t>
            </w:r>
            <w:r>
              <w:rPr>
                <w:sz w:val="28"/>
                <w:szCs w:val="28"/>
                <w:lang w:eastAsia="zh-CN"/>
              </w:rPr>
              <w:br/>
            </w:r>
            <w:r>
              <w:rPr>
                <w:sz w:val="28"/>
                <w:szCs w:val="28"/>
                <w:lang w:eastAsia="zh-CN"/>
              </w:rPr>
              <w:t xml:space="preserve">работы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расположение и место проведения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жителей, принимающих участие в их деятельности (список, фотоотчет)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3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8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Деятельность Совета ТОС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3.1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проведение заседаний Совета ТОС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протокол с указанием даты проведения, места проведения, количества жителей, принявших участие в мероприятии (ежегодное(ая) собрание (конференция) учитывается в каждом полугодии)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60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3.2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организация и своевременное проведение отчетного(ой) / отчетно-выборного(ой) собрания жителей (конференций делегатов)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3.3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проведение приемов жителей </w:t>
            </w:r>
            <w:r>
              <w:rPr>
                <w:sz w:val="28"/>
                <w:szCs w:val="28"/>
                <w:lang w:eastAsia="zh-CN"/>
              </w:rPr>
              <w:br/>
              <w:t xml:space="preserve">в соответствии с утвержденным графиком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заверенная копия журнала обращений жителей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приемов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дата проведения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место проведения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жителей, принявших участие </w:t>
            </w:r>
            <w:r>
              <w:rPr>
                <w:sz w:val="28"/>
                <w:szCs w:val="28"/>
                <w:lang w:eastAsia="zh-CN"/>
              </w:rPr>
              <w:br/>
              <w:t xml:space="preserve">в мероприятии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4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8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Участие в мероприятиях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4.1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иногороднего и краевого уровня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мероприятий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наименование мероприятия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дата проведения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место проведения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активистов ТОС, принявших участие </w:t>
            </w:r>
            <w:r>
              <w:rPr>
                <w:sz w:val="28"/>
                <w:szCs w:val="28"/>
                <w:lang w:eastAsia="zh-CN"/>
              </w:rPr>
              <w:br/>
              <w:t xml:space="preserve">в мероприятии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4.2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городского уровня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4.3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районного уровня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4.4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в Лиге председателей ТОС города Перми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5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8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Информационная открытость и информационное освещение деятельности ТОС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5.1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группы ТОС в социальных сетях, мессенджерах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</w:t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пресс-релизов / </w:t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упоминаний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наименование мероприятий / событий (ссылка на пресс-релиз / копия пресс-релиза)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дата проведения мероприятия / события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место проведения мероприятия / события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подпи</w:t>
            </w:r>
            <w:r>
              <w:rPr>
                <w:sz w:val="28"/>
                <w:szCs w:val="28"/>
                <w:lang w:eastAsia="zh-CN"/>
              </w:rPr>
              <w:t xml:space="preserve">счиков </w:t>
            </w:r>
            <w:r>
              <w:rPr>
                <w:sz w:val="28"/>
                <w:szCs w:val="28"/>
                <w:lang w:eastAsia="zh-CN"/>
              </w:rPr>
              <w:br/>
              <w:t xml:space="preserve">и просмотров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5.2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размещение общественно полезной информации в социальных сетях </w:t>
            </w:r>
            <w:r>
              <w:rPr>
                <w:sz w:val="28"/>
                <w:szCs w:val="28"/>
                <w:lang w:eastAsia="zh-CN"/>
              </w:rPr>
              <w:t xml:space="preserve">ТОС (инструкции, памятки, листовки, социальная реклама и т.д.)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наличие размещения</w:t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(ссылка и (или) копия размещения информации)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5.3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наличие публичного отчета </w:t>
            </w:r>
            <w:r>
              <w:rPr>
                <w:sz w:val="28"/>
                <w:szCs w:val="28"/>
                <w:lang w:eastAsia="zh-CN"/>
              </w:rPr>
              <w:br/>
            </w:r>
            <w:r>
              <w:rPr>
                <w:sz w:val="28"/>
                <w:szCs w:val="28"/>
                <w:lang w:eastAsia="zh-CN"/>
              </w:rPr>
              <w:t xml:space="preserve">о деятельности ТОС за отчетный период, включающего в себя: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  <w:p>
            <w:pPr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наименование и реквизиты организации,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  <w:p>
            <w:pPr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контактную информацию </w:t>
            </w:r>
            <w:r>
              <w:rPr>
                <w:rFonts w:eastAsia="Calibri"/>
                <w:sz w:val="28"/>
                <w:szCs w:val="28"/>
                <w:lang w:eastAsia="zh-CN"/>
              </w:rPr>
              <w:br/>
              <w:t xml:space="preserve">об организации,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  <w:p>
            <w:pPr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информацию о руководящих </w:t>
            </w:r>
            <w:r>
              <w:rPr>
                <w:rFonts w:eastAsia="Calibri"/>
                <w:sz w:val="28"/>
                <w:szCs w:val="28"/>
                <w:lang w:eastAsia="zh-CN"/>
              </w:rPr>
              <w:br/>
              <w:t xml:space="preserve">органах / руководителе организации,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  <w:p>
            <w:pPr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информацию о видах деятельности организации, 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  <w:p>
            <w:pPr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сведения о д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еятельности и итогах работы организации за отчетный период (описание услуг </w:t>
            </w:r>
            <w:r>
              <w:rPr>
                <w:rFonts w:eastAsia="Calibri"/>
                <w:sz w:val="28"/>
                <w:szCs w:val="28"/>
                <w:lang w:eastAsia="zh-CN"/>
              </w:rPr>
              <w:br/>
              <w:t xml:space="preserve">и (или) проектов, целевой аудитории, информация о реализованных </w:t>
            </w:r>
            <w:r>
              <w:rPr>
                <w:rFonts w:eastAsia="Calibri"/>
                <w:sz w:val="28"/>
                <w:szCs w:val="28"/>
                <w:lang w:eastAsia="zh-CN"/>
              </w:rPr>
              <w:br/>
              <w:t xml:space="preserve">за отчетный период проектах), 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  <w:p>
            <w:pPr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информацию о видах поступлений (членские взносы, гранты, субсидии, собственная хозяй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ственная деятельность, иная деятельность (указать, какая), 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  <w:p>
            <w:pPr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информацию об открытых </w:t>
            </w:r>
            <w:r>
              <w:rPr>
                <w:rFonts w:eastAsia="Calibri"/>
                <w:sz w:val="28"/>
                <w:szCs w:val="28"/>
                <w:lang w:eastAsia="zh-CN"/>
              </w:rPr>
              <w:br/>
              <w:t xml:space="preserve">и общедоступных информационных ресурсах организации в сети Интернет (с указанием адреса).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Публичный отчет размещается 1 раз за полугодие на официальном сайте территориально</w:t>
            </w:r>
            <w:r>
              <w:rPr>
                <w:sz w:val="28"/>
                <w:szCs w:val="28"/>
                <w:lang w:eastAsia="zh-CN"/>
              </w:rPr>
              <w:t xml:space="preserve">го органа администрации города Перми, </w:t>
            </w:r>
            <w:r>
              <w:rPr>
                <w:color w:val="000000"/>
                <w:sz w:val="28"/>
                <w:szCs w:val="28"/>
              </w:rPr>
              <w:t xml:space="preserve">в административных границах осуществления деятельности которого осуществляет деятельность соответствующий ТОС</w:t>
            </w:r>
            <w:r>
              <w:rPr>
                <w:sz w:val="28"/>
                <w:szCs w:val="28"/>
                <w:lang w:eastAsia="zh-CN"/>
              </w:rPr>
              <w:t xml:space="preserve">, и (или) на портале СО НКО, и (или) в социальных сетях 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отчет о деятельности (ссылка на размещение публичног</w:t>
            </w:r>
            <w:r>
              <w:rPr>
                <w:sz w:val="28"/>
                <w:szCs w:val="28"/>
                <w:lang w:eastAsia="zh-CN"/>
              </w:rPr>
              <w:t xml:space="preserve">о отчета)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8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Организация мероприятий: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1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6.1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культурные (праздники, тематические встречи, семинары </w:t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 др.)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мероприятий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наименование мероприятия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6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целевая аудитория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дата </w:t>
            </w:r>
            <w:r>
              <w:rPr>
                <w:sz w:val="28"/>
                <w:szCs w:val="28"/>
                <w:lang w:eastAsia="zh-CN"/>
              </w:rPr>
              <w:br/>
              <w:t xml:space="preserve">и место проведения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участников мероприятий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6.2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жилищно-коммунальное хозяйство </w:t>
            </w:r>
            <w:r>
              <w:rPr>
                <w:sz w:val="28"/>
                <w:szCs w:val="28"/>
                <w:lang w:eastAsia="zh-CN"/>
              </w:rPr>
              <w:br/>
              <w:t xml:space="preserve">и благоустройство (акции, тематические встречи, семинары </w:t>
            </w:r>
            <w:r>
              <w:rPr>
                <w:sz w:val="28"/>
                <w:szCs w:val="28"/>
                <w:lang w:eastAsia="zh-CN"/>
              </w:rPr>
              <w:br/>
              <w:t xml:space="preserve">и др.) 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6.3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патриотические (праздники, тематические встречи, семинары и др.) 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6.4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работа с молодежью и детьми (организация летней трудовой занятости)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5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6.5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экологические (праздники, тематические встречи, семинары, экологические акции, экологическое просвещение жителей и др.)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8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6.6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помощь жителям, относящимся к социально незащищенным категориям граждан (престарелым, инвалидам, </w:t>
            </w:r>
            <w:r>
              <w:rPr>
                <w:sz w:val="28"/>
                <w:szCs w:val="28"/>
                <w:lang w:eastAsia="zh-CN"/>
              </w:rPr>
              <w:t xml:space="preserve">малообеспеченным, одиноким, а также многодетным семьям), и иным жителям, оказавшимся в трудной жизненной ситуации (форумы, фокус-группы, круглые столы, конференции, семинары, кружки по интересам, социальные акции)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6.7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охрана общественного порядка (круглые столы, акции, тематические встречи)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6.8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спортивные / ЗОЖ (соревнования, праздники, тематические встречи, семинары и др.)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6.9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работа с молодыми семьями (праздники, тематические встречи, семинары и др.)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6.10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участие в общественном контроле </w:t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 профилактических мероприятиях (противопожарные, антинаркотические и др.), содействие ТОС органам местного самоуправления по вопросу выявления несанкционированных свалок и очагов навалов отходов, общественный контрол</w:t>
            </w:r>
            <w:r>
              <w:rPr>
                <w:sz w:val="28"/>
                <w:szCs w:val="28"/>
                <w:lang w:eastAsia="zh-CN"/>
              </w:rPr>
              <w:t xml:space="preserve">ь благоустройства, выявление </w:t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 информирование компетентных органов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1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6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7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Участие в волонтерских акциях других организаций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период (дата) участия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место проведения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описание участия в акции, количество участников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8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Содержание детских / спортивных площадок, расположенных в границах ТОС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наличие площадок </w:t>
            </w:r>
            <w:r>
              <w:rPr>
                <w:sz w:val="28"/>
                <w:szCs w:val="28"/>
                <w:lang w:eastAsia="zh-CN"/>
              </w:rPr>
              <w:br/>
              <w:t xml:space="preserve">на содержании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подтверждающий документ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перечень работ по поддержанию площадок </w:t>
            </w:r>
            <w:r>
              <w:rPr>
                <w:sz w:val="28"/>
                <w:szCs w:val="28"/>
                <w:lang w:eastAsia="zh-CN"/>
              </w:rPr>
              <w:br/>
              <w:t xml:space="preserve">в надлежащем состоянии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9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Участие в образовательных семинарах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наличие сертификата, благод</w:t>
            </w:r>
            <w:r>
              <w:rPr>
                <w:sz w:val="28"/>
                <w:szCs w:val="28"/>
                <w:lang w:eastAsia="zh-CN"/>
              </w:rPr>
              <w:t xml:space="preserve">арности и других подтверждающих документов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130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10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Наличие молодежной ячейки / молодежного совета (от 16 до 35 лет включительно), организация мероприятий</w:t>
            </w:r>
            <w:r>
              <w:rPr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состав молодежной ячейки / молодежного совета в ТОС с указанием возраста, протокол заседания о создании молодежной ячейки / молодежного совета в ТОС, перечень проведенных мероприятий (мероприятия должны быть организованы молодежной ячейкой), фотографии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11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8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Совет Лиги председателей ТОС города Перми (далее – Совет Лиги)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11.1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членство в Совете Лиги 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протокол методического совета ТОС о выборе в члены Совета Лиги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11.2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председатель Совета Лиги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протокол счетной комиссии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11.3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заместитель председателя </w:t>
            </w:r>
            <w:r>
              <w:rPr>
                <w:sz w:val="28"/>
                <w:szCs w:val="28"/>
                <w:lang w:eastAsia="zh-CN"/>
              </w:rPr>
              <w:br/>
            </w:r>
            <w:r>
              <w:rPr>
                <w:sz w:val="28"/>
                <w:szCs w:val="28"/>
                <w:lang w:eastAsia="zh-CN"/>
              </w:rPr>
              <w:t xml:space="preserve">или секретарь Совета Лиги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протокол заседания Совета Лиги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11.4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руководитель рабочей группы </w:t>
            </w:r>
            <w:r>
              <w:rPr>
                <w:sz w:val="28"/>
                <w:szCs w:val="28"/>
                <w:lang w:eastAsia="zh-CN"/>
              </w:rPr>
              <w:br/>
              <w:t xml:space="preserve">при Совете Лиги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12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8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Участие в социально-значимых конкурсах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12.1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федеральный уровень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проектов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наименование конкурса и проекта</w:t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(с приложением документов об участии)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12.2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региональный уровень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12.3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муниципальный уровень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12.4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иные (частные конкурсы и др.)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13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8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Привлечение дополнительной поддержки для развития соответствующей территории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13.1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депутаты всех уровней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описание вида оказанной помощи</w:t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(подтверждающие документы: заверенные копии договоров, писем </w:t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 (или) соглашений)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13.2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tabs>
                <w:tab w:val="left" w:pos="42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 xml:space="preserve">бизнес, индивидуальное предпринимательство</w:t>
            </w:r>
            <w:r>
              <w:rPr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13.3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tabs>
                <w:tab w:val="left" w:pos="42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 xml:space="preserve">привлечение социальных партнеров (участие государственных и муниципальных учреждений в мероприятиях, проводимых ТОС)</w:t>
            </w:r>
            <w:r>
              <w:rPr>
                <w:sz w:val="28"/>
                <w:szCs w:val="28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14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Организация общественных работ в ТОС (работа с ГУФСИН)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</w:t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проведенных мероприятий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подтверждающие документы и описание проведен</w:t>
            </w:r>
            <w:r>
              <w:rPr>
                <w:sz w:val="28"/>
                <w:szCs w:val="28"/>
                <w:lang w:eastAsia="zh-CN"/>
              </w:rPr>
              <w:t xml:space="preserve">ных работ</w:t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(не более 1 страницы формата А4)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15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Участие в составе совещательных органов всех уровней власти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наименование правового акта и его реквизиты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16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Транслирование практики ТОС на городских, краевых </w:t>
            </w:r>
            <w:r>
              <w:rPr>
                <w:sz w:val="28"/>
                <w:szCs w:val="28"/>
                <w:lang w:eastAsia="zh-CN"/>
              </w:rPr>
              <w:br/>
              <w:t xml:space="preserve">и межрегиональных площадках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описание практики, перечень мероприятий, в которых участвовал ТОС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17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Информирование населения </w:t>
            </w:r>
            <w:r>
              <w:rPr>
                <w:sz w:val="28"/>
                <w:szCs w:val="28"/>
                <w:lang w:eastAsia="zh-CN"/>
              </w:rPr>
              <w:br/>
              <w:t xml:space="preserve">о мероприятиях краевого, городского и районного уровней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описание проведенной работы (перечень мероприятий)</w:t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18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Развитие аккаунта ТОС </w:t>
            </w:r>
            <w:r>
              <w:rPr>
                <w:sz w:val="28"/>
                <w:szCs w:val="28"/>
                <w:lang w:eastAsia="zh-CN"/>
              </w:rPr>
              <w:br/>
              <w:t xml:space="preserve">в социальных сетях 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скринш</w:t>
            </w:r>
            <w:r>
              <w:rPr>
                <w:sz w:val="28"/>
                <w:szCs w:val="28"/>
                <w:lang w:eastAsia="zh-CN"/>
              </w:rPr>
              <w:t xml:space="preserve">оты групп «ВКонтакте»</w:t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(с отображением количества подписчиков и названия группы)</w:t>
            </w:r>
            <w:r>
              <w:rPr>
                <w:sz w:val="28"/>
                <w:szCs w:val="28"/>
                <w:lang w:eastAsia="zh-CN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</w:t>
      </w:r>
      <w:r>
        <w:rPr>
          <w:sz w:val="24"/>
          <w:szCs w:val="24"/>
        </w:rPr>
      </w:r>
    </w:p>
    <w:p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* При заполнении информации в отчете о деятельности ТОС за отчетный период прошлого года представляются подтверждающие документы (отчет заполняется прописными буквами).</w:t>
      </w:r>
      <w:r>
        <w:rPr>
          <w:b/>
          <w:i/>
          <w:sz w:val="24"/>
          <w:szCs w:val="24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Председатель __________________________ _____________________________ ________________</w:t>
      </w:r>
      <w:r>
        <w:rPr>
          <w:sz w:val="28"/>
          <w:szCs w:val="28"/>
        </w:rPr>
        <w:t xml:space="preserve">_____________________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                     (наименование ТОС)                       (подпись)                                                (расшифровка)</w:t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4</w:t>
      </w:r>
      <w:r>
        <w:rPr>
          <w:sz w:val="28"/>
          <w:szCs w:val="28"/>
        </w:rPr>
      </w:r>
    </w:p>
    <w:p>
      <w:pPr>
        <w:ind w:left="10490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</w:p>
    <w:p>
      <w:pPr>
        <w:ind w:left="10490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</w:p>
    <w:p>
      <w:pPr>
        <w:ind w:left="10490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</w:rPr>
        <w:t xml:space="preserve">25.12.2024 № 1291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83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jc w:val="center"/>
        <w:spacing w:line="240" w:lineRule="exact"/>
        <w:rPr>
          <w:b/>
        </w:rPr>
      </w:pPr>
      <w:r>
        <w:rPr>
          <w:b/>
        </w:rPr>
        <w:t xml:space="preserve">КРИТЕРИИ</w:t>
      </w:r>
      <w:r>
        <w:rPr>
          <w:b/>
        </w:rPr>
      </w:r>
    </w:p>
    <w:p>
      <w:pPr>
        <w:pStyle w:val="913"/>
        <w:jc w:val="center"/>
        <w:spacing w:line="240" w:lineRule="exact"/>
        <w:rPr>
          <w:b/>
        </w:rPr>
      </w:pPr>
      <w:r>
        <w:rPr>
          <w:b/>
        </w:rPr>
        <w:t xml:space="preserve">оценки деятельности</w:t>
      </w:r>
      <w:r>
        <w:rPr>
          <w:b/>
        </w:rPr>
      </w:r>
    </w:p>
    <w:p>
      <w:pPr>
        <w:pStyle w:val="913"/>
        <w:jc w:val="center"/>
        <w:spacing w:line="240" w:lineRule="exact"/>
        <w:rPr>
          <w:b/>
          <w:bCs/>
        </w:rPr>
      </w:pPr>
      <w:r>
        <w:rPr>
          <w:b/>
        </w:rPr>
        <w:t xml:space="preserve">территориального общественного самоуправления</w:t>
      </w:r>
      <w:r>
        <w:rPr>
          <w:b/>
          <w:bCs/>
        </w:rPr>
      </w:r>
    </w:p>
    <w:p>
      <w:pPr>
        <w:pStyle w:val="913"/>
        <w:jc w:val="center"/>
        <w:spacing w:line="240" w:lineRule="exact"/>
        <w:rPr>
          <w:b/>
          <w:bCs/>
        </w:rPr>
      </w:pPr>
      <w:r>
        <w:rPr>
          <w:b/>
        </w:rPr>
        <w:t xml:space="preserve">за _______________________ полугодие ________ года</w:t>
      </w:r>
      <w:r>
        <w:rPr>
          <w:b/>
          <w:bCs/>
        </w:rPr>
      </w:r>
    </w:p>
    <w:p>
      <w:pPr>
        <w:pStyle w:val="913"/>
        <w:ind w:firstLine="5245"/>
        <w:spacing w:line="240" w:lineRule="exac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(первое / второе)</w:t>
      </w:r>
      <w:r>
        <w:rPr>
          <w:b/>
          <w:sz w:val="24"/>
          <w:szCs w:val="24"/>
        </w:rPr>
      </w:r>
    </w:p>
    <w:p>
      <w:pPr>
        <w:pStyle w:val="913"/>
        <w:jc w:val="both"/>
      </w:pPr>
      <w:r/>
      <w:r/>
    </w:p>
    <w:tbl>
      <w:tblPr>
        <w:tblW w:w="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371"/>
        <w:gridCol w:w="3827"/>
        <w:gridCol w:w="297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№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Наименование критериев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Значение критериев оценки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Количество баллов</w:t>
            </w:r>
            <w:r>
              <w:rPr>
                <w:lang w:eastAsia="zh-CN"/>
              </w:rPr>
            </w:r>
          </w:p>
        </w:tc>
      </w:tr>
    </w:tbl>
    <w:p>
      <w:pPr>
        <w:rPr>
          <w:sz w:val="2"/>
        </w:rPr>
      </w:pPr>
      <w:r>
        <w:rPr>
          <w:sz w:val="2"/>
        </w:rPr>
      </w:r>
      <w:r>
        <w:rPr>
          <w:sz w:val="2"/>
        </w:rPr>
      </w:r>
    </w:p>
    <w:tbl>
      <w:tblPr>
        <w:tblW w:w="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371"/>
        <w:gridCol w:w="3827"/>
        <w:gridCol w:w="2977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2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3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4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</w:t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Направления работы территориального общественного самоуправления (далее – ТОС)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1.1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ЖКХ и благоустройство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выбранное приоритетное направление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8 баллов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1.2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патриотическое направление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1.3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работа с молодежью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1.4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экология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1.5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социальная работа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1.6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охрана общественного порядка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1.7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работа с семьями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1.8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спорт и здоровый образ жизни (далее – ЗОЖ)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2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Организация при ТОС тематических клубов, секций, кружков и (или) спортивных клубов по месту жительства (показатель – итог по состоянию на конец отчетного периода)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сформированный при ТОС клуб, секцию, кружок и др.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4 балла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3</w:t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Деятельность Совета ТОС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3.1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проведение заседаний Совета ТОС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0,5 баллов за каждое мероприятие, «– 1» балл, </w:t>
            </w:r>
            <w:r>
              <w:rPr>
                <w:lang w:eastAsia="zh-CN"/>
              </w:rPr>
              <w:br/>
              <w:t xml:space="preserve">если заседаний Совета ТОС не было за последние 6 месяцев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3 балла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3.2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организация и своевременное проведение отчетного(ой) / отчетно-выборного(ой) собрания жителей (конференций делегатов)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да – 1 балл</w:t>
            </w:r>
            <w:r>
              <w:rPr>
                <w:lang w:eastAsia="zh-CN"/>
              </w:rPr>
            </w:r>
          </w:p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нет – «– 1» балл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3.3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Merge w:val="restart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проведение приемов жителей в соответствии </w:t>
            </w:r>
            <w:r>
              <w:rPr>
                <w:lang w:eastAsia="zh-CN"/>
              </w:rPr>
              <w:br/>
              <w:t xml:space="preserve">с утвержденным графиком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наличие журнала,</w:t>
            </w:r>
            <w:r>
              <w:rPr>
                <w:lang w:eastAsia="zh-CN"/>
              </w:rPr>
            </w:r>
          </w:p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«– 1» балл за отсутствие журнала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0,5 баллов за каждый проведенный прием жителей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13 баллов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4</w:t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Участие в мероприятиях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4.1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иногороднего и краевого уровня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каждое мероприятие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4.2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городского уровня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каждое мероприятие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2 балла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4.3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районного уровня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0,5 баллов за каждое мероприятие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2 балла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4.4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в Лиге председателей ТОС города Перми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каждое мероприятие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</w:t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Информационная открытость и </w:t>
            </w:r>
            <w:r>
              <w:rPr>
                <w:lang w:eastAsia="zh-CN"/>
              </w:rPr>
              <w:t xml:space="preserve">информационное освещение деятельности ТОС</w:t>
            </w:r>
            <w:r>
              <w:rPr>
                <w:lang w:eastAsia="zh-CN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5.1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группы ТОС в социальных сетях, мессенджерах</w:t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0,5 баллов за 1 пресс-релиз </w:t>
            </w:r>
            <w:r>
              <w:rPr>
                <w:lang w:eastAsia="zh-CN"/>
              </w:rPr>
              <w:br/>
              <w:t xml:space="preserve">в месяц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18 баллов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5.2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размещение общественно полезной информации 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t xml:space="preserve">в социальных сетях ТОС (инструкции, памятки, листовки, социальная реклама и т.д.)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0,25 баллов </w:t>
            </w:r>
            <w:r>
              <w:rPr>
                <w:lang w:eastAsia="zh-CN"/>
              </w:rPr>
              <w:br/>
              <w:t xml:space="preserve">за 1 информационное сообщение в месяц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12 баллов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5.3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наличие публичного отчета о деятельности ТОС за отчетный период, включающего в себя:</w:t>
            </w:r>
            <w:r>
              <w:rPr>
                <w:lang w:eastAsia="zh-CN"/>
              </w:rPr>
            </w:r>
          </w:p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наименование и реквизиты организации,</w:t>
            </w:r>
            <w:r>
              <w:rPr>
                <w:lang w:eastAsia="zh-CN"/>
              </w:rPr>
            </w:r>
          </w:p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контактную информацию об организации,</w:t>
            </w:r>
            <w:r>
              <w:rPr>
                <w:lang w:eastAsia="zh-CN"/>
              </w:rPr>
            </w:r>
          </w:p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информацию о руководящих органах / руководителе организации,</w:t>
            </w:r>
            <w:r>
              <w:rPr>
                <w:lang w:eastAsia="zh-CN"/>
              </w:rPr>
            </w:r>
          </w:p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информацию о видах деятельности организации,</w:t>
            </w:r>
            <w:r>
              <w:rPr>
                <w:lang w:eastAsia="zh-CN"/>
              </w:rPr>
            </w:r>
          </w:p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сведения о деятельности и итогах работы организации </w:t>
            </w:r>
            <w:r>
              <w:rPr>
                <w:lang w:eastAsia="zh-CN"/>
              </w:rPr>
              <w:br/>
              <w:t xml:space="preserve">за отчетный период (о</w:t>
            </w:r>
            <w:r>
              <w:rPr>
                <w:lang w:eastAsia="zh-CN"/>
              </w:rPr>
              <w:t xml:space="preserve">писание услуг и (или) проектов, целевой аудитории, информация о реализованных </w:t>
            </w:r>
            <w:r>
              <w:rPr>
                <w:lang w:eastAsia="zh-CN"/>
              </w:rPr>
              <w:br/>
              <w:t xml:space="preserve">за отчетный период проектах), информацию о видах поступлений (членские взносы, гранты, субсидии, собственная хозяйственная деятельность, иная деятельность (указать, какая), инфо</w:t>
            </w:r>
            <w:r>
              <w:rPr>
                <w:lang w:eastAsia="zh-CN"/>
              </w:rPr>
              <w:t xml:space="preserve">рмацию об открытых и общедоступных информационных ресурсах организации в сети Интернет </w:t>
            </w:r>
            <w:r>
              <w:rPr>
                <w:lang w:eastAsia="zh-CN"/>
              </w:rPr>
              <w:br/>
              <w:t xml:space="preserve">(с указанием адреса).</w:t>
            </w:r>
            <w:r>
              <w:rPr>
                <w:lang w:eastAsia="zh-CN"/>
              </w:rPr>
            </w:r>
          </w:p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Публичный отчет размещается 1 раз за полугодие </w:t>
            </w:r>
            <w:r>
              <w:rPr>
                <w:lang w:eastAsia="zh-CN"/>
              </w:rPr>
              <w:br/>
              <w:t xml:space="preserve">на официальном сайте территориального органа администрации города Перми,</w:t>
            </w:r>
            <w:r>
              <w:t xml:space="preserve"> </w:t>
            </w:r>
            <w:r>
              <w:rPr>
                <w:lang w:eastAsia="zh-CN"/>
              </w:rPr>
              <w:t xml:space="preserve">на территории которого ра</w:t>
            </w:r>
            <w:r>
              <w:rPr>
                <w:lang w:eastAsia="zh-CN"/>
              </w:rPr>
              <w:t xml:space="preserve">сположен ТОС, и (или) на портале СО НКО, и (или) в социальных сетях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да – 1 балл</w:t>
            </w:r>
            <w:r>
              <w:rPr>
                <w:lang w:eastAsia="zh-CN"/>
              </w:rPr>
            </w:r>
          </w:p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нет – «– 1» балл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</w:t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Организация мероприятий: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6.1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культурные (праздники, тематические встречи, семинары </w:t>
            </w:r>
            <w:r>
              <w:rPr>
                <w:lang w:eastAsia="zh-CN"/>
              </w:rPr>
              <w:br/>
              <w:t xml:space="preserve">и др.)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мероприятие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42 балла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6.2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жилищно-коммунальное хозяйство и благоустройство (акции, тематические встречи, семинары и др.)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6.3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патриотические (праздники, тематические встречи, семинары и др.)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6.4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работа с молодежью и детьми (организация летней трудовой занятости)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6.5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экологические (праздники, тематические встречи, семинары, экологические акции, экологическое просвещение жителей и др.)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6.6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помощь жителям, относящимся к социально незащищенным категориям граждан (престарелым, инвалидам, малообеспеченным, одиноким, 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t xml:space="preserve">а также многодетным семьям), и иным жителям, оказавшимся в трудной жизненной ситуации (форумы, фокус-группы, круглые столы, конференции, семинары, кружки по интересам, социальные акции)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6.7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охрана общественного порядка (круглые столы, акции, тематически</w:t>
            </w:r>
            <w:r>
              <w:rPr>
                <w:lang w:eastAsia="zh-CN"/>
              </w:rPr>
              <w:t xml:space="preserve">е встречи)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6.8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спортивные / ЗОЖ (соревнования, праздники, тематические встречи, семинары и др.)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6.9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работа с молодыми семьями (праздники, тематические встречи, семинары и др.)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6.10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участие в общественном контроле и профилактических мероприя</w:t>
            </w:r>
            <w:r>
              <w:rPr>
                <w:lang w:eastAsia="zh-CN"/>
              </w:rPr>
              <w:t xml:space="preserve">тиях (противопожарные, антинаркотические и др.), содействие ТОС органам местного самоуправления по вопросу выявления несанкционированных свалок и очагов навалов отходов, общественный контроль благоустройства, выявление и информирование компетентных органов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7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Участие в волонтерских акциях других организаций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мероприятие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6 баллов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8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Содержание детских / спортивных площадок, расположенных в границах ТОС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 баллов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5 баллов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9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Участие в образовательных семинарах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участие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2 балла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10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Наличие молодежной ячейки / молодежного совета </w:t>
            </w:r>
            <w:r>
              <w:rPr>
                <w:lang w:eastAsia="zh-CN"/>
              </w:rPr>
              <w:br/>
              <w:t xml:space="preserve">(от 16 до 35 лет включительно), организация мероприятий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мероприятие, акцию и т.д., проведенное молодежной ячейкой / молодежным советом,</w:t>
            </w:r>
            <w:r>
              <w:rPr>
                <w:lang w:eastAsia="zh-CN"/>
              </w:rPr>
            </w:r>
          </w:p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«-3» балла, если молодежная ячейка / моло</w:t>
            </w:r>
            <w:r>
              <w:rPr>
                <w:lang w:eastAsia="zh-CN"/>
              </w:rPr>
              <w:t xml:space="preserve">дежный совет не создан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12 балл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11</w:t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Совет Лиги председателей ТОС города Перми (далее – Совет Лиги)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11.1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членство в Совете Лиги 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да – 1 балл</w:t>
            </w:r>
            <w:r>
              <w:rPr>
                <w:lang w:eastAsia="zh-CN"/>
              </w:rPr>
            </w:r>
          </w:p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нет – 0 баллов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11.2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председатель Совета Лиги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да – 2 балла</w:t>
            </w:r>
            <w:r>
              <w:rPr>
                <w:lang w:eastAsia="zh-CN"/>
              </w:rPr>
            </w:r>
          </w:p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нет – 0 баллов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2 балла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11.3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заместитель председателя или секретарь Совета Лиги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да – 1 балл</w:t>
            </w:r>
            <w:r>
              <w:rPr>
                <w:lang w:eastAsia="zh-CN"/>
              </w:rPr>
            </w:r>
          </w:p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нет – 0 баллов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11.4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руководитель рабочей группы при Совете Лиги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да – 1 балл</w:t>
            </w:r>
            <w:r>
              <w:rPr>
                <w:lang w:eastAsia="zh-CN"/>
              </w:rPr>
            </w:r>
          </w:p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нет – 0 баллов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12</w:t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Участие в социально-значимых конкурсах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12.1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федеральный уровень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</w:t>
            </w:r>
            <w:r>
              <w:rPr>
                <w:lang w:eastAsia="zh-CN"/>
              </w:rPr>
            </w:r>
          </w:p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за участие в конкурсе,</w:t>
            </w:r>
            <w:r>
              <w:rPr>
                <w:lang w:eastAsia="zh-CN"/>
              </w:rPr>
            </w:r>
          </w:p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 баллов за победу в конкурсе, «– 1» балл за неучастие </w:t>
            </w:r>
            <w:r>
              <w:rPr>
                <w:lang w:eastAsia="zh-CN"/>
              </w:rPr>
              <w:br/>
              <w:t xml:space="preserve">ни в одном конкурсе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10 баллов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12.2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региональный уровень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12.3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муниципальный уровень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15 баллов 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12.3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иные (частные конкурсы и др.)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13</w:t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Привлечение дополнительной поддержки для развития соответствующей территории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13.1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депутаты всех уровней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привлечение дополнительной поддержки</w:t>
            </w:r>
            <w:r>
              <w:rPr>
                <w:lang w:eastAsia="zh-CN"/>
              </w:rPr>
            </w:r>
          </w:p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(соглашения, письма)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3 балла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13.2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бизнес, индивидуальное предпринимательство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13.3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привлечение социальных партнеров (участие государственных и муниципальных учреждений </w:t>
            </w:r>
            <w:r>
              <w:rPr>
                <w:lang w:eastAsia="zh-CN"/>
              </w:rPr>
            </w:r>
          </w:p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в мероприятиях, проводимых ТОС)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5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14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Merge w:val="restart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Организация общественных работ в ТОС (работа с ГУФСИН)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10 баллов за организацию работы на территории ТОС 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10 баллов</w:t>
            </w:r>
            <w:r>
              <w:rPr>
                <w:lang w:eastAsia="zh-CN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нахождение ТОС </w:t>
            </w:r>
            <w:r>
              <w:rPr>
                <w:lang w:eastAsia="zh-CN"/>
              </w:rPr>
              <w:br/>
              <w:t xml:space="preserve">в Перечне мест для отбывания </w:t>
            </w:r>
            <w:r>
              <w:rPr>
                <w:lang w:eastAsia="zh-CN"/>
              </w:rPr>
              <w:t xml:space="preserve">осужденными наказания </w:t>
            </w:r>
            <w:r>
              <w:rPr>
                <w:lang w:eastAsia="zh-CN"/>
              </w:rPr>
              <w:br/>
              <w:t xml:space="preserve">в виде исправительных работ (постановление администрации города Перми от 29 декабря 2007 г. </w:t>
            </w:r>
            <w:r>
              <w:rPr>
                <w:lang w:eastAsia="zh-CN"/>
              </w:rPr>
              <w:t xml:space="preserve">№ 561 «Об определении мест для отбывания наказания лицами, осужденными к обязательным </w:t>
            </w:r>
            <w:r>
              <w:rPr>
                <w:lang w:eastAsia="zh-CN"/>
              </w:rPr>
              <w:br/>
              <w:t xml:space="preserve">и исправительным работам»)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15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Участие в составе совещательных органов всех уровней власти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да – 1 балл</w:t>
            </w:r>
            <w:r>
              <w:rPr>
                <w:lang w:eastAsia="zh-CN"/>
              </w:rPr>
            </w:r>
          </w:p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нет – 0 баллов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16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Транслирование практики ТОС на городских, краевых </w:t>
            </w:r>
            <w:r>
              <w:rPr>
                <w:lang w:eastAsia="zh-CN"/>
              </w:rPr>
              <w:br/>
              <w:t xml:space="preserve">и межрегиональных площадках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выступление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17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Информирование населения о мероприятиях краевого, городского и районного уровней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организацию работы, «– 1» балл, </w:t>
            </w:r>
            <w:r>
              <w:rPr>
                <w:lang w:eastAsia="zh-CN"/>
              </w:rPr>
              <w:br/>
              <w:t xml:space="preserve">если информ</w:t>
            </w:r>
            <w:r>
              <w:rPr>
                <w:lang w:eastAsia="zh-CN"/>
              </w:rPr>
              <w:t xml:space="preserve">ирование </w:t>
            </w:r>
            <w:r>
              <w:rPr>
                <w:lang w:eastAsia="zh-CN"/>
              </w:rPr>
              <w:br/>
              <w:t xml:space="preserve">не проводилось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18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Развитие аккаунта ТОС в социальных сетях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10 баллов за общее количество подписчиков </w:t>
            </w:r>
            <w:r>
              <w:rPr>
                <w:lang w:eastAsia="zh-CN"/>
              </w:rPr>
              <w:br/>
              <w:t xml:space="preserve">не менее 10 % от общей численности населения, проживающих в границах ТОС. </w:t>
            </w:r>
            <w:r>
              <w:rPr>
                <w:lang w:eastAsia="zh-CN"/>
              </w:rPr>
            </w:r>
          </w:p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 баллов за общее количество подписчиков менее 10 %.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</w:r>
          </w:p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«– 10» баллов </w:t>
            </w:r>
            <w:r>
              <w:rPr>
                <w:lang w:eastAsia="zh-CN"/>
              </w:rPr>
              <w:br/>
              <w:t xml:space="preserve">за отсутствие группы ТОС </w:t>
            </w:r>
            <w:r>
              <w:rPr>
                <w:lang w:eastAsia="zh-CN"/>
              </w:rPr>
              <w:br/>
              <w:t xml:space="preserve">в социальных сетях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10 балла</w:t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2" w:type="dxa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баллов</w:t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191</w:t>
            </w:r>
            <w:r>
              <w:rPr>
                <w:lang w:eastAsia="zh-CN"/>
              </w:rPr>
            </w:r>
          </w:p>
        </w:tc>
      </w:tr>
    </w:tbl>
    <w:p>
      <w:pPr>
        <w:ind w:left="10488"/>
        <w:spacing w:line="240" w:lineRule="exact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6838" w:h="11905" w:orient="landscape"/>
          <w:pgMar w:top="1134" w:right="567" w:bottom="1134" w:left="1418" w:header="363" w:footer="0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8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5</w:t>
      </w:r>
      <w:r>
        <w:rPr>
          <w:sz w:val="28"/>
          <w:szCs w:val="28"/>
        </w:rPr>
      </w:r>
    </w:p>
    <w:p>
      <w:pPr>
        <w:ind w:left="1048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</w:p>
    <w:p>
      <w:pPr>
        <w:ind w:left="1048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</w:p>
    <w:p>
      <w:pPr>
        <w:ind w:left="1048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</w:rPr>
        <w:t xml:space="preserve">25.12.2024 № 1291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РАСЧЕТ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размера субсидии территориальному общественному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самоуправлению на текущий финансовый год</w:t>
      </w:r>
      <w:r>
        <w:rPr>
          <w:b/>
          <w:bCs/>
          <w:sz w:val="28"/>
          <w:szCs w:val="28"/>
        </w:rPr>
      </w:r>
    </w:p>
    <w:p>
      <w:pPr>
        <w:ind w:left="581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2590"/>
        <w:gridCol w:w="3029"/>
        <w:gridCol w:w="1986"/>
        <w:gridCol w:w="1891"/>
        <w:gridCol w:w="2473"/>
        <w:gridCol w:w="232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" w:type="pct"/>
            <w:vMerge w:val="restart"/>
            <w:textDirection w:val="lrTb"/>
            <w:noWrap w:val="false"/>
          </w:tcPr>
          <w:p>
            <w:pPr>
              <w:pStyle w:val="913"/>
              <w:jc w:val="center"/>
            </w:pPr>
            <w:r>
              <w:rPr>
                <w:bCs/>
                <w:lang w:eastAsia="zh-CN"/>
              </w:rPr>
              <w:t xml:space="preserve">№</w:t>
            </w:r>
            <w:r/>
          </w:p>
          <w:p>
            <w:pPr>
              <w:pStyle w:val="91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2" w:type="pct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bCs/>
              </w:rPr>
            </w:pPr>
            <w:r>
              <w:rPr>
                <w:bCs/>
                <w:lang w:eastAsia="zh-CN"/>
              </w:rPr>
              <w:t xml:space="preserve">На</w:t>
            </w:r>
            <w:r>
              <w:rPr>
                <w:bCs/>
              </w:rPr>
              <w:t xml:space="preserve">именование</w:t>
            </w:r>
            <w:r>
              <w:rPr>
                <w:bCs/>
              </w:rPr>
            </w:r>
          </w:p>
          <w:p>
            <w:pPr>
              <w:pStyle w:val="913"/>
              <w:jc w:val="center"/>
              <w:rPr>
                <w:bCs/>
              </w:rPr>
            </w:pPr>
            <w:r>
              <w:rPr>
                <w:bCs/>
              </w:rPr>
              <w:t xml:space="preserve">территориального общественного </w:t>
            </w:r>
            <w:r>
              <w:rPr>
                <w:bCs/>
              </w:rPr>
            </w:r>
          </w:p>
          <w:p>
            <w:pPr>
              <w:pStyle w:val="913"/>
              <w:jc w:val="center"/>
              <w:rPr>
                <w:bCs/>
              </w:rPr>
            </w:pPr>
            <w:r>
              <w:rPr>
                <w:bCs/>
              </w:rPr>
              <w:t xml:space="preserve">самоуправления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pct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bCs/>
              </w:rPr>
            </w:pPr>
            <w:r>
              <w:rPr>
                <w:bCs/>
                <w:lang w:eastAsia="zh-CN"/>
              </w:rPr>
              <w:t xml:space="preserve">Гарантированная часть</w:t>
            </w:r>
            <w:r>
              <w:rPr>
                <w:bCs/>
              </w:rPr>
            </w:r>
          </w:p>
          <w:p>
            <w:pPr>
              <w:pStyle w:val="913"/>
              <w:jc w:val="center"/>
              <w:rPr>
                <w:bCs/>
              </w:rPr>
            </w:pPr>
            <w:r>
              <w:rPr>
                <w:bCs/>
                <w:lang w:eastAsia="zh-CN"/>
              </w:rPr>
              <w:t xml:space="preserve">субсидии</w:t>
            </w:r>
            <w:r>
              <w:rPr>
                <w:bCs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pct"/>
            <w:textDirection w:val="lrTb"/>
            <w:noWrap w:val="false"/>
          </w:tcPr>
          <w:p>
            <w:pPr>
              <w:pStyle w:val="913"/>
              <w:jc w:val="center"/>
              <w:rPr>
                <w:bCs/>
              </w:rPr>
            </w:pPr>
            <w:r>
              <w:rPr>
                <w:bCs/>
                <w:lang w:eastAsia="zh-CN"/>
              </w:rPr>
              <w:t xml:space="preserve">Дополнительная часть</w:t>
            </w:r>
            <w:r>
              <w:rPr>
                <w:bCs/>
              </w:rPr>
            </w:r>
          </w:p>
          <w:p>
            <w:pPr>
              <w:pStyle w:val="913"/>
              <w:jc w:val="center"/>
              <w:rPr>
                <w:bCs/>
              </w:rPr>
            </w:pPr>
            <w:r>
              <w:rPr>
                <w:bCs/>
                <w:lang w:eastAsia="zh-CN"/>
              </w:rPr>
              <w:t xml:space="preserve">субсидии</w:t>
            </w:r>
            <w:r>
              <w:rPr>
                <w:bCs/>
              </w:rPr>
            </w:r>
          </w:p>
          <w:p>
            <w:pPr>
              <w:pStyle w:val="91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pct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bCs/>
              </w:rPr>
            </w:pPr>
            <w:r>
              <w:rPr>
                <w:bCs/>
                <w:lang w:eastAsia="zh-CN"/>
              </w:rPr>
              <w:t xml:space="preserve">Стимулирующая</w:t>
            </w:r>
            <w:r>
              <w:rPr>
                <w:bCs/>
              </w:rPr>
            </w:r>
          </w:p>
          <w:p>
            <w:pPr>
              <w:pStyle w:val="913"/>
              <w:jc w:val="center"/>
              <w:rPr>
                <w:bCs/>
              </w:rPr>
            </w:pPr>
            <w:r>
              <w:rPr>
                <w:bCs/>
                <w:lang w:eastAsia="zh-CN"/>
              </w:rPr>
              <w:t xml:space="preserve">часть</w:t>
            </w:r>
            <w:r>
              <w:rPr>
                <w:bCs/>
              </w:rPr>
            </w:r>
          </w:p>
          <w:p>
            <w:pPr>
              <w:pStyle w:val="913"/>
              <w:jc w:val="center"/>
              <w:rPr>
                <w:bCs/>
              </w:rPr>
            </w:pPr>
            <w:r>
              <w:rPr>
                <w:bCs/>
                <w:lang w:eastAsia="zh-CN"/>
              </w:rPr>
              <w:t xml:space="preserve">субсидии</w:t>
            </w:r>
            <w:r>
              <w:rPr>
                <w:bCs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pct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bCs/>
              </w:rPr>
            </w:pPr>
            <w:r>
              <w:rPr>
                <w:bCs/>
                <w:lang w:eastAsia="zh-CN"/>
              </w:rPr>
              <w:t xml:space="preserve">Общий размер</w:t>
            </w:r>
            <w:r>
              <w:rPr>
                <w:bCs/>
              </w:rPr>
            </w:r>
          </w:p>
          <w:p>
            <w:pPr>
              <w:pStyle w:val="913"/>
              <w:jc w:val="center"/>
              <w:rPr>
                <w:bCs/>
              </w:rPr>
            </w:pPr>
            <w:r>
              <w:rPr>
                <w:bCs/>
                <w:lang w:eastAsia="zh-CN"/>
              </w:rPr>
              <w:t xml:space="preserve">субсидии</w:t>
            </w:r>
            <w:r>
              <w:rPr>
                <w:bCs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" w:type="pct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2" w:type="pct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pct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%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Руб.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pct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pct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" w:type="pct"/>
            <w:textDirection w:val="lrTb"/>
            <w:noWrap w:val="false"/>
          </w:tcPr>
          <w:p>
            <w:pPr>
              <w:pStyle w:val="913"/>
              <w:jc w:val="center"/>
            </w:pPr>
            <w:r>
              <w:rPr>
                <w:lang w:eastAsia="zh-CN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2" w:type="pct"/>
            <w:textDirection w:val="lrTb"/>
            <w:noWrap w:val="false"/>
          </w:tcPr>
          <w:p>
            <w:pPr>
              <w:pStyle w:val="913"/>
              <w:jc w:val="center"/>
            </w:pPr>
            <w:r>
              <w:rPr>
                <w:lang w:eastAsia="zh-CN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pct"/>
            <w:textDirection w:val="lrTb"/>
            <w:noWrap w:val="false"/>
          </w:tcPr>
          <w:p>
            <w:pPr>
              <w:pStyle w:val="913"/>
              <w:jc w:val="center"/>
            </w:pPr>
            <w:r>
              <w:rPr>
                <w:lang w:eastAsia="zh-C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pct"/>
            <w:textDirection w:val="lrTb"/>
            <w:noWrap w:val="false"/>
          </w:tcPr>
          <w:p>
            <w:pPr>
              <w:pStyle w:val="913"/>
              <w:jc w:val="center"/>
            </w:pPr>
            <w:r>
              <w:rPr>
                <w:lang w:eastAsia="zh-CN"/>
              </w:rPr>
              <w:t xml:space="preserve">7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" w:type="pct"/>
            <w:textDirection w:val="lrTb"/>
            <w:noWrap w:val="false"/>
          </w:tcPr>
          <w:p>
            <w:pPr>
              <w:pStyle w:val="913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2" w:type="pct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pct"/>
            <w:textDirection w:val="lrTb"/>
            <w:noWrap w:val="false"/>
          </w:tcPr>
          <w:p>
            <w:pPr>
              <w:pStyle w:val="913"/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r/>
      <w:r/>
    </w:p>
    <w:sectPr>
      <w:footnotePr/>
      <w:endnotePr/>
      <w:type w:val="nextPage"/>
      <w:pgSz w:w="16838" w:h="11905" w:orient="landscape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12182867"/>
      <w:docPartObj>
        <w:docPartGallery w:val="Page Numbers (Top of Page)"/>
        <w:docPartUnique w:val="true"/>
      </w:docPartObj>
      <w:rPr/>
    </w:sdtPr>
    <w:sdtContent>
      <w:p>
        <w:pPr>
          <w:pStyle w:val="738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7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</w:p>
    </w:sdtContent>
  </w:sdt>
  <w:p>
    <w:pPr>
      <w:pStyle w:val="73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 w:default="1">
    <w:name w:val="Normal"/>
    <w:qFormat/>
    <w:rPr>
      <w:lang w:eastAsia="ru-RU"/>
    </w:rPr>
  </w:style>
  <w:style w:type="paragraph" w:styleId="692">
    <w:name w:val="Heading 1"/>
    <w:basedOn w:val="691"/>
    <w:next w:val="691"/>
    <w:link w:val="719"/>
    <w:qFormat/>
    <w:pPr>
      <w:ind w:right="-1" w:firstLine="709"/>
      <w:jc w:val="both"/>
      <w:keepNext/>
      <w:outlineLvl w:val="0"/>
    </w:pPr>
    <w:rPr>
      <w:sz w:val="24"/>
    </w:rPr>
  </w:style>
  <w:style w:type="paragraph" w:styleId="693">
    <w:name w:val="Heading 2"/>
    <w:basedOn w:val="691"/>
    <w:next w:val="691"/>
    <w:link w:val="720"/>
    <w:qFormat/>
    <w:pPr>
      <w:ind w:right="-1"/>
      <w:jc w:val="both"/>
      <w:keepNext/>
      <w:outlineLvl w:val="1"/>
    </w:pPr>
    <w:rPr>
      <w:sz w:val="24"/>
    </w:rPr>
  </w:style>
  <w:style w:type="paragraph" w:styleId="694">
    <w:name w:val="Heading 3"/>
    <w:basedOn w:val="691"/>
    <w:next w:val="691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next w:val="691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691"/>
    <w:next w:val="691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691"/>
    <w:next w:val="691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691"/>
    <w:next w:val="691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691"/>
    <w:next w:val="691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691"/>
    <w:next w:val="691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Heading 1 Char"/>
    <w:basedOn w:val="701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Heading 2 Char"/>
    <w:basedOn w:val="701"/>
    <w:uiPriority w:val="9"/>
    <w:rPr>
      <w:rFonts w:ascii="Arial" w:hAnsi="Arial" w:eastAsia="Arial" w:cs="Arial"/>
      <w:sz w:val="34"/>
    </w:rPr>
  </w:style>
  <w:style w:type="character" w:styleId="706" w:customStyle="1">
    <w:name w:val="Heading 3 Char"/>
    <w:basedOn w:val="701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Heading 4 Char"/>
    <w:basedOn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Heading 5 Char"/>
    <w:basedOn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Heading 6 Char"/>
    <w:basedOn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Heading 7 Char"/>
    <w:basedOn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1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1"/>
    <w:uiPriority w:val="10"/>
    <w:rPr>
      <w:sz w:val="48"/>
      <w:szCs w:val="48"/>
    </w:rPr>
  </w:style>
  <w:style w:type="character" w:styleId="714" w:customStyle="1">
    <w:name w:val="Subtitle Char"/>
    <w:basedOn w:val="701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Footnote Text Char"/>
    <w:uiPriority w:val="99"/>
    <w:rPr>
      <w:sz w:val="18"/>
    </w:rPr>
  </w:style>
  <w:style w:type="character" w:styleId="718" w:customStyle="1">
    <w:name w:val="Endnote Text Char"/>
    <w:uiPriority w:val="99"/>
    <w:rPr>
      <w:sz w:val="20"/>
    </w:rPr>
  </w:style>
  <w:style w:type="character" w:styleId="719" w:customStyle="1">
    <w:name w:val="Заголовок 1 Знак"/>
    <w:link w:val="692"/>
    <w:rPr>
      <w:rFonts w:ascii="Arial" w:hAnsi="Arial" w:eastAsia="Arial" w:cs="Arial"/>
      <w:sz w:val="40"/>
      <w:szCs w:val="40"/>
    </w:rPr>
  </w:style>
  <w:style w:type="character" w:styleId="720" w:customStyle="1">
    <w:name w:val="Заголовок 2 Знак"/>
    <w:link w:val="693"/>
    <w:rPr>
      <w:rFonts w:ascii="Arial" w:hAnsi="Arial" w:eastAsia="Arial" w:cs="Arial"/>
      <w:sz w:val="34"/>
    </w:rPr>
  </w:style>
  <w:style w:type="character" w:styleId="721" w:customStyle="1">
    <w:name w:val="Заголовок 3 Знак"/>
    <w:link w:val="694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Заголовок 4 Знак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Заголовок 5 Знак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Заголовок 6 Знак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Заголовок 7 Знак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Заголовок 8 Знак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Заголовок 9 Знак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69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2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0">
    <w:name w:val="Title"/>
    <w:basedOn w:val="691"/>
    <w:next w:val="691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 w:customStyle="1">
    <w:name w:val="Название Знак"/>
    <w:link w:val="730"/>
    <w:uiPriority w:val="10"/>
    <w:rPr>
      <w:sz w:val="48"/>
      <w:szCs w:val="48"/>
    </w:rPr>
  </w:style>
  <w:style w:type="paragraph" w:styleId="732">
    <w:name w:val="Subtitle"/>
    <w:basedOn w:val="691"/>
    <w:next w:val="691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 w:customStyle="1">
    <w:name w:val="Подзаголовок Знак"/>
    <w:link w:val="732"/>
    <w:uiPriority w:val="11"/>
    <w:rPr>
      <w:sz w:val="24"/>
      <w:szCs w:val="24"/>
    </w:rPr>
  </w:style>
  <w:style w:type="paragraph" w:styleId="734">
    <w:name w:val="Quote"/>
    <w:basedOn w:val="691"/>
    <w:next w:val="691"/>
    <w:link w:val="735"/>
    <w:uiPriority w:val="29"/>
    <w:qFormat/>
    <w:pPr>
      <w:ind w:left="720" w:right="720"/>
    </w:pPr>
    <w:rPr>
      <w:i/>
    </w:rPr>
  </w:style>
  <w:style w:type="character" w:styleId="735" w:customStyle="1">
    <w:name w:val="Цитата 2 Знак"/>
    <w:link w:val="734"/>
    <w:uiPriority w:val="29"/>
    <w:rPr>
      <w:i/>
    </w:rPr>
  </w:style>
  <w:style w:type="paragraph" w:styleId="736">
    <w:name w:val="Intense Quote"/>
    <w:basedOn w:val="691"/>
    <w:next w:val="691"/>
    <w:link w:val="7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 w:customStyle="1">
    <w:name w:val="Выделенная цитата Знак"/>
    <w:link w:val="736"/>
    <w:uiPriority w:val="30"/>
    <w:rPr>
      <w:i/>
    </w:rPr>
  </w:style>
  <w:style w:type="paragraph" w:styleId="738">
    <w:name w:val="Header"/>
    <w:basedOn w:val="691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739" w:customStyle="1">
    <w:name w:val="Header Char"/>
    <w:uiPriority w:val="99"/>
  </w:style>
  <w:style w:type="paragraph" w:styleId="740">
    <w:name w:val="Footer"/>
    <w:basedOn w:val="691"/>
    <w:link w:val="969"/>
    <w:uiPriority w:val="99"/>
    <w:pPr>
      <w:tabs>
        <w:tab w:val="center" w:pos="4153" w:leader="none"/>
        <w:tab w:val="right" w:pos="8306" w:leader="none"/>
      </w:tabs>
    </w:pPr>
  </w:style>
  <w:style w:type="character" w:styleId="741" w:customStyle="1">
    <w:name w:val="Footer Char"/>
    <w:uiPriority w:val="99"/>
  </w:style>
  <w:style w:type="paragraph" w:styleId="742">
    <w:name w:val="Caption"/>
    <w:basedOn w:val="691"/>
    <w:next w:val="69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3" w:customStyle="1">
    <w:name w:val="Caption Char"/>
    <w:uiPriority w:val="99"/>
  </w:style>
  <w:style w:type="table" w:styleId="744">
    <w:name w:val="Table Grid"/>
    <w:basedOn w:val="702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4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000ff"/>
      <w:u w:val="single"/>
    </w:rPr>
  </w:style>
  <w:style w:type="paragraph" w:styleId="871">
    <w:name w:val="footnote text"/>
    <w:basedOn w:val="691"/>
    <w:link w:val="872"/>
    <w:uiPriority w:val="99"/>
    <w:semiHidden/>
    <w:unhideWhenUsed/>
    <w:pPr>
      <w:spacing w:after="40"/>
    </w:pPr>
    <w:rPr>
      <w:sz w:val="18"/>
    </w:rPr>
  </w:style>
  <w:style w:type="character" w:styleId="872" w:customStyle="1">
    <w:name w:val="Текст сноски Знак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691"/>
    <w:link w:val="875"/>
    <w:uiPriority w:val="99"/>
    <w:semiHidden/>
    <w:unhideWhenUsed/>
  </w:style>
  <w:style w:type="character" w:styleId="875" w:customStyle="1">
    <w:name w:val="Текст концевой сноски Знак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691"/>
    <w:next w:val="691"/>
    <w:uiPriority w:val="39"/>
    <w:unhideWhenUsed/>
    <w:pPr>
      <w:spacing w:after="57"/>
    </w:pPr>
  </w:style>
  <w:style w:type="paragraph" w:styleId="878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79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80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81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82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83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84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85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86">
    <w:name w:val="TOC Heading"/>
    <w:uiPriority w:val="39"/>
    <w:unhideWhenUsed/>
    <w:qFormat/>
  </w:style>
  <w:style w:type="paragraph" w:styleId="887">
    <w:name w:val="table of figures"/>
    <w:basedOn w:val="691"/>
    <w:next w:val="691"/>
    <w:uiPriority w:val="99"/>
    <w:unhideWhenUsed/>
  </w:style>
  <w:style w:type="paragraph" w:styleId="888">
    <w:name w:val="Body Text"/>
    <w:basedOn w:val="691"/>
    <w:link w:val="912"/>
    <w:pPr>
      <w:ind w:right="3117"/>
    </w:pPr>
    <w:rPr>
      <w:rFonts w:ascii="Courier New" w:hAnsi="Courier New"/>
      <w:sz w:val="26"/>
    </w:rPr>
  </w:style>
  <w:style w:type="paragraph" w:styleId="889">
    <w:name w:val="Body Text Indent"/>
    <w:basedOn w:val="691"/>
    <w:link w:val="972"/>
    <w:pPr>
      <w:ind w:right="-1"/>
      <w:jc w:val="both"/>
    </w:pPr>
    <w:rPr>
      <w:sz w:val="26"/>
    </w:rPr>
  </w:style>
  <w:style w:type="character" w:styleId="890">
    <w:name w:val="page number"/>
    <w:basedOn w:val="701"/>
  </w:style>
  <w:style w:type="paragraph" w:styleId="891">
    <w:name w:val="Balloon Text"/>
    <w:basedOn w:val="691"/>
    <w:link w:val="892"/>
    <w:uiPriority w:val="99"/>
    <w:rPr>
      <w:rFonts w:ascii="Segoe UI" w:hAnsi="Segoe UI" w:cs="Segoe UI"/>
      <w:sz w:val="18"/>
      <w:szCs w:val="18"/>
    </w:rPr>
  </w:style>
  <w:style w:type="character" w:styleId="892" w:customStyle="1">
    <w:name w:val="Текст выноски Знак"/>
    <w:link w:val="891"/>
    <w:uiPriority w:val="99"/>
    <w:rPr>
      <w:rFonts w:ascii="Segoe UI" w:hAnsi="Segoe UI" w:cs="Segoe UI"/>
      <w:sz w:val="18"/>
      <w:szCs w:val="18"/>
    </w:rPr>
  </w:style>
  <w:style w:type="character" w:styleId="893" w:customStyle="1">
    <w:name w:val="Верхний колонтитул Знак"/>
    <w:link w:val="738"/>
    <w:uiPriority w:val="99"/>
  </w:style>
  <w:style w:type="numbering" w:styleId="894" w:customStyle="1">
    <w:name w:val="Нет списка1"/>
    <w:next w:val="703"/>
    <w:uiPriority w:val="99"/>
    <w:semiHidden/>
    <w:unhideWhenUsed/>
  </w:style>
  <w:style w:type="character" w:styleId="895">
    <w:name w:val="FollowedHyperlink"/>
    <w:uiPriority w:val="99"/>
    <w:unhideWhenUsed/>
    <w:rPr>
      <w:color w:val="800080"/>
      <w:u w:val="single"/>
    </w:rPr>
  </w:style>
  <w:style w:type="paragraph" w:styleId="896" w:customStyle="1">
    <w:name w:val="xl65"/>
    <w:basedOn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66"/>
    <w:basedOn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67"/>
    <w:basedOn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9" w:customStyle="1">
    <w:name w:val="xl68"/>
    <w:basedOn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0" w:customStyle="1">
    <w:name w:val="xl69"/>
    <w:basedOn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0"/>
    <w:basedOn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2" w:customStyle="1">
    <w:name w:val="xl71"/>
    <w:basedOn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2"/>
    <w:basedOn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3"/>
    <w:basedOn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4"/>
    <w:basedOn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5"/>
    <w:basedOn w:val="69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6"/>
    <w:basedOn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7"/>
    <w:basedOn w:val="69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8"/>
    <w:basedOn w:val="69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9"/>
    <w:basedOn w:val="69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Форма"/>
    <w:rPr>
      <w:sz w:val="28"/>
      <w:szCs w:val="28"/>
      <w:lang w:eastAsia="ru-RU"/>
    </w:rPr>
  </w:style>
  <w:style w:type="character" w:styleId="912" w:customStyle="1">
    <w:name w:val="Основной текст Знак"/>
    <w:link w:val="888"/>
    <w:rPr>
      <w:rFonts w:ascii="Courier New" w:hAnsi="Courier New"/>
      <w:sz w:val="26"/>
    </w:rPr>
  </w:style>
  <w:style w:type="paragraph" w:styleId="913" w:customStyle="1">
    <w:name w:val="ConsPlusNormal"/>
    <w:uiPriority w:val="99"/>
    <w:rPr>
      <w:sz w:val="28"/>
      <w:szCs w:val="28"/>
      <w:lang w:eastAsia="ru-RU"/>
    </w:rPr>
  </w:style>
  <w:style w:type="numbering" w:styleId="914" w:customStyle="1">
    <w:name w:val="Нет списка11"/>
    <w:next w:val="703"/>
    <w:uiPriority w:val="99"/>
    <w:semiHidden/>
    <w:unhideWhenUsed/>
  </w:style>
  <w:style w:type="numbering" w:styleId="915" w:customStyle="1">
    <w:name w:val="Нет списка111"/>
    <w:next w:val="703"/>
    <w:uiPriority w:val="99"/>
    <w:semiHidden/>
    <w:unhideWhenUsed/>
  </w:style>
  <w:style w:type="paragraph" w:styleId="916" w:customStyle="1">
    <w:name w:val="font5"/>
    <w:basedOn w:val="69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7" w:customStyle="1">
    <w:name w:val="xl80"/>
    <w:basedOn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8" w:customStyle="1">
    <w:name w:val="xl81"/>
    <w:basedOn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9" w:customStyle="1">
    <w:name w:val="xl82"/>
    <w:basedOn w:val="69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0" w:customStyle="1">
    <w:name w:val="xl83"/>
    <w:basedOn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4"/>
    <w:basedOn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85"/>
    <w:basedOn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86"/>
    <w:basedOn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87"/>
    <w:basedOn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5" w:customStyle="1">
    <w:name w:val="xl88"/>
    <w:basedOn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6" w:customStyle="1">
    <w:name w:val="xl89"/>
    <w:basedOn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0"/>
    <w:basedOn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1"/>
    <w:basedOn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2"/>
    <w:basedOn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0" w:customStyle="1">
    <w:name w:val="xl93"/>
    <w:basedOn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4"/>
    <w:basedOn w:val="69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5"/>
    <w:basedOn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6"/>
    <w:basedOn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7"/>
    <w:basedOn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8"/>
    <w:basedOn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6" w:customStyle="1">
    <w:name w:val="xl99"/>
    <w:basedOn w:val="69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100"/>
    <w:basedOn w:val="6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1"/>
    <w:basedOn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2"/>
    <w:basedOn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3"/>
    <w:basedOn w:val="6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4"/>
    <w:basedOn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5"/>
    <w:basedOn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6"/>
    <w:basedOn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7"/>
    <w:basedOn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8"/>
    <w:basedOn w:val="6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9"/>
    <w:basedOn w:val="6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0"/>
    <w:basedOn w:val="6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1"/>
    <w:basedOn w:val="6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2"/>
    <w:basedOn w:val="69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0" w:customStyle="1">
    <w:name w:val="xl113"/>
    <w:basedOn w:val="6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4"/>
    <w:basedOn w:val="6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5"/>
    <w:basedOn w:val="69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3" w:customStyle="1">
    <w:name w:val="xl116"/>
    <w:basedOn w:val="6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7"/>
    <w:basedOn w:val="69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8"/>
    <w:basedOn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9"/>
    <w:basedOn w:val="69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0"/>
    <w:basedOn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1"/>
    <w:basedOn w:val="69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2"/>
    <w:basedOn w:val="69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23"/>
    <w:basedOn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1" w:customStyle="1">
    <w:name w:val="xl124"/>
    <w:basedOn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2" w:customStyle="1">
    <w:name w:val="xl125"/>
    <w:basedOn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3" w:customStyle="1">
    <w:name w:val="Нет списка2"/>
    <w:next w:val="703"/>
    <w:uiPriority w:val="99"/>
    <w:semiHidden/>
    <w:unhideWhenUsed/>
  </w:style>
  <w:style w:type="numbering" w:styleId="964" w:customStyle="1">
    <w:name w:val="Нет списка3"/>
    <w:next w:val="703"/>
    <w:uiPriority w:val="99"/>
    <w:semiHidden/>
    <w:unhideWhenUsed/>
  </w:style>
  <w:style w:type="paragraph" w:styleId="965" w:customStyle="1">
    <w:name w:val="font6"/>
    <w:basedOn w:val="69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6" w:customStyle="1">
    <w:name w:val="font7"/>
    <w:basedOn w:val="69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7" w:customStyle="1">
    <w:name w:val="font8"/>
    <w:basedOn w:val="69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8" w:customStyle="1">
    <w:name w:val="Нет списка4"/>
    <w:next w:val="703"/>
    <w:uiPriority w:val="99"/>
    <w:semiHidden/>
    <w:unhideWhenUsed/>
  </w:style>
  <w:style w:type="character" w:styleId="969" w:customStyle="1">
    <w:name w:val="Нижний колонтитул Знак"/>
    <w:link w:val="740"/>
    <w:uiPriority w:val="99"/>
  </w:style>
  <w:style w:type="table" w:styleId="970" w:customStyle="1">
    <w:name w:val="Сетка таблицы1"/>
    <w:basedOn w:val="702"/>
    <w:next w:val="744"/>
    <w:uiPriority w:val="59"/>
    <w:rPr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71" w:customStyle="1">
    <w:name w:val="Сетка таблицы2"/>
    <w:basedOn w:val="702"/>
    <w:next w:val="744"/>
    <w:uiPriority w:val="59"/>
    <w:rPr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72" w:customStyle="1">
    <w:name w:val="Основной текст с отступом Знак"/>
    <w:basedOn w:val="701"/>
    <w:link w:val="889"/>
    <w:rPr>
      <w:sz w:val="2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34116-B32E-4B20-9264-A46312BC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</cp:revision>
  <dcterms:created xsi:type="dcterms:W3CDTF">2024-12-25T08:40:00Z</dcterms:created>
  <dcterms:modified xsi:type="dcterms:W3CDTF">2024-12-25T12:09:04Z</dcterms:modified>
  <cp:version>983040</cp:version>
</cp:coreProperties>
</file>