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25"/>
        <w:ind w:right="0"/>
        <w:rPr>
          <w:rFonts w:ascii="Times New Roman" w:hAnsi="Times New Roman"/>
          <w:sz w:val="24"/>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1" name="_x0000_s205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407035" cy="4953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3" o:title=""/>
              </v:shape>
            </w:pict>
          </mc:Fallback>
        </mc:AlternateContent>
      </w: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2" name="_x0000_s2049"/>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wps:spPr bwMode="auto">
                          <a:xfrm>
                            <a:off x="1430" y="657"/>
                            <a:ext cx="9899" cy="2612"/>
                          </a:xfrm>
                          <a:prstGeom prst="rect">
                            <a:avLst/>
                          </a:prstGeom>
                          <a:solidFill>
                            <a:srgbClr val="FFFFFF"/>
                          </a:solidFill>
                          <a:ln>
                            <a:noFill/>
                          </a:ln>
                        </wps:spPr>
                        <wps:txbx>
                          <w:txbxContent>
                            <w:p>
                              <w:pPr>
                                <w:pStyle w:val="775"/>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334" cy="510296"/>
                                        <wp:effectExtent l="0" t="0" r="0" b="0"/>
                                        <wp:docPr id="3" name="_x0000_i205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779"/>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p>
                              <w:pPr>
                                <w:pStyle w:val="745"/>
                                <w:jc w:val="center"/>
                              </w:pPr>
                              <w:r/>
                              <w:r/>
                            </w:p>
                          </w:txbxContent>
                        </wps:txbx>
                        <wps:bodyPr wrap="square" lIns="0" tIns="0" rIns="0" bIns="0" upright="1"/>
                      </wps:wsp>
                      <wps:wsp>
                        <wps:cNvPr id="1" name=""/>
                        <wps:cNvSpPr txBox="1"/>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t xml:space="preserve">25.12.2024</w:t>
                              </w:r>
                              <w:r>
                                <w:rPr>
                                  <w:sz w:val="28"/>
                                  <w:szCs w:val="28"/>
                                  <w:u w:val="single"/>
                                </w:rPr>
                              </w:r>
                            </w:p>
                            <w:p>
                              <w:r/>
                              <w:r/>
                            </w:p>
                          </w:txbxContent>
                        </wps:txbx>
                        <wps:bodyPr wrap="square" upright="1"/>
                      </wps:wsp>
                      <wps:wsp>
                        <wps:cNvPr id="2" name=""/>
                        <wps:cNvSpPr txBox="1"/>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t xml:space="preserve">№ 1295</w:t>
                              </w:r>
                              <w:r>
                                <w:rPr>
                                  <w:sz w:val="28"/>
                                  <w:szCs w:val="28"/>
                                  <w:u w:val="single"/>
                                </w:rPr>
                              </w:r>
                            </w:p>
                            <w:p>
                              <w:r/>
                              <w:r/>
                            </w:p>
                          </w:txbxContent>
                        </wps:txbx>
                        <wps:bodyPr wrap="square" upright="1"/>
                      </wps:wsp>
                    </wpg:wgp>
                  </a:graphicData>
                </a:graphic>
              </wp:anchor>
            </w:drawing>
          </mc:Choice>
          <mc:Fallback>
            <w:pict>
              <v:group id="group 2" o:spid="_x0000_s0000" style="position:absolute;z-index:524288;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isibility:visible;" fillcolor="#FFFFFF" stroked="f">
                  <v:textbox inset="0,0,0,0">
                    <w:txbxContent>
                      <w:p>
                        <w:pPr>
                          <w:pStyle w:val="775"/>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334" cy="510296"/>
                                  <wp:effectExtent l="0" t="0" r="0" b="0"/>
                                  <wp:docPr id="3" name="_x0000_i205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779"/>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p>
                        <w:pPr>
                          <w:pStyle w:val="745"/>
                          <w:jc w:val="center"/>
                        </w:pPr>
                        <w:r/>
                        <w:r/>
                      </w:p>
                    </w:txbxContent>
                  </v:textbox>
                </v:shape>
                <v:shape id="shape 4" o:spid="_x0000_s4" o:spt="202" type="#_x0000_t202" style="position:absolute;left:18;top:27;width:24;height:4;visibility:visible;" filled="f" stroked="f">
                  <v:textbox inset="0,0,0,0">
                    <w:txbxContent>
                      <w:p>
                        <w:pPr>
                          <w:rPr>
                            <w:sz w:val="28"/>
                            <w:szCs w:val="28"/>
                            <w:u w:val="single"/>
                          </w:rPr>
                        </w:pPr>
                        <w:r>
                          <w:rPr>
                            <w:sz w:val="28"/>
                            <w:szCs w:val="28"/>
                            <w:u w:val="single"/>
                          </w:rPr>
                        </w:r>
                        <w:r>
                          <w:rPr>
                            <w:sz w:val="28"/>
                            <w:szCs w:val="28"/>
                            <w:u w:val="single"/>
                          </w:rPr>
                          <w:t xml:space="preserve">25.12.2024</w:t>
                        </w:r>
                        <w:r>
                          <w:rPr>
                            <w:sz w:val="28"/>
                            <w:szCs w:val="28"/>
                            <w:u w:val="single"/>
                          </w:rPr>
                        </w:r>
                      </w:p>
                      <w:p>
                        <w:r/>
                        <w:r/>
                      </w:p>
                    </w:txbxContent>
                  </v:textbox>
                </v:shape>
                <v:shape id="shape 5" o:spid="_x0000_s5" o:spt="202" type="#_x0000_t202" style="position:absolute;left:92;top:27;width:17;height:4;visibility:visible;" fillcolor="#FFFFFF" stroked="f">
                  <v:textbox inset="0,0,0,0">
                    <w:txbxContent>
                      <w:p>
                        <w:pPr>
                          <w:jc w:val="right"/>
                          <w:rPr>
                            <w:sz w:val="28"/>
                            <w:szCs w:val="28"/>
                            <w:u w:val="single"/>
                          </w:rPr>
                        </w:pPr>
                        <w:r>
                          <w:rPr>
                            <w:sz w:val="28"/>
                            <w:szCs w:val="28"/>
                            <w:u w:val="single"/>
                          </w:rPr>
                        </w:r>
                        <w:r>
                          <w:rPr>
                            <w:sz w:val="28"/>
                            <w:szCs w:val="28"/>
                            <w:u w:val="single"/>
                          </w:rPr>
                          <w:t xml:space="preserve">№ 1295</w:t>
                        </w:r>
                        <w:r>
                          <w:rPr>
                            <w:sz w:val="28"/>
                            <w:szCs w:val="28"/>
                            <w:u w:val="single"/>
                          </w:rPr>
                        </w:r>
                      </w:p>
                      <w:p>
                        <w:r/>
                        <w:r/>
                      </w:p>
                    </w:txbxContent>
                  </v:textbox>
                </v:shape>
              </v:group>
            </w:pict>
          </mc:Fallback>
        </mc:AlternateContent>
      </w:r>
      <w:r>
        <w:rPr>
          <w:rFonts w:ascii="Times New Roman" w:hAnsi="Times New Roman"/>
          <w:sz w:val="24"/>
        </w:rPr>
      </w:r>
      <w:r>
        <w:rPr>
          <w:rFonts w:ascii="Times New Roman" w:hAnsi="Times New Roman"/>
          <w:sz w:val="24"/>
        </w:rPr>
      </w:r>
    </w:p>
    <w:p>
      <w:pPr>
        <w:pStyle w:val="925"/>
        <w:ind w:right="0"/>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25"/>
        <w:ind w:right="0"/>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rPr>
          <w:sz w:val="24"/>
          <w:lang w:val="en-US"/>
        </w:rPr>
      </w:pPr>
      <w:r>
        <w:rPr>
          <w:sz w:val="24"/>
          <w:lang w:val="en-US"/>
        </w:rPr>
      </w:r>
      <w:r>
        <w:rPr>
          <w:sz w:val="24"/>
          <w:lang w:val="en-US"/>
        </w:rPr>
      </w:r>
      <w:r>
        <w:rPr>
          <w:sz w:val="24"/>
          <w:lang w:val="en-US"/>
        </w:rPr>
      </w:r>
    </w:p>
    <w:p>
      <w:pPr>
        <w:rPr>
          <w:sz w:val="24"/>
        </w:rPr>
      </w:pPr>
      <w:r>
        <w:rPr>
          <w:sz w:val="24"/>
        </w:rPr>
      </w:r>
      <w:r>
        <w:rPr>
          <w:sz w:val="24"/>
        </w:rPr>
      </w:r>
      <w:r>
        <w:rPr>
          <w:sz w:val="24"/>
        </w:rPr>
      </w:r>
    </w:p>
    <w:p>
      <w:pPr>
        <w:rPr>
          <w:sz w:val="24"/>
        </w:rPr>
      </w:pPr>
      <w:r>
        <w:rPr>
          <w:sz w:val="24"/>
        </w:rPr>
      </w:r>
      <w:r>
        <w:rPr>
          <w:sz w:val="24"/>
        </w:rPr>
      </w:r>
      <w:r>
        <w:rPr>
          <w:sz w:val="24"/>
        </w:rPr>
      </w:r>
    </w:p>
    <w:p>
      <w:pPr>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p>
      <w:pPr>
        <w:ind w:right="4819"/>
        <w:spacing w:line="240" w:lineRule="exact"/>
        <w:rPr>
          <w:b/>
          <w:sz w:val="28"/>
          <w:szCs w:val="28"/>
        </w:rPr>
      </w:pPr>
      <w:r>
        <w:rPr>
          <w:b/>
          <w:sz w:val="28"/>
          <w:szCs w:val="28"/>
        </w:rPr>
        <w:t xml:space="preserve">О внесении изменений </w:t>
      </w:r>
      <w:r>
        <w:rPr>
          <w:b/>
          <w:sz w:val="28"/>
          <w:szCs w:val="28"/>
        </w:rPr>
      </w:r>
      <w:r>
        <w:rPr>
          <w:b/>
          <w:sz w:val="28"/>
          <w:szCs w:val="28"/>
        </w:rPr>
      </w:r>
    </w:p>
    <w:p>
      <w:pPr>
        <w:ind w:right="4819"/>
        <w:spacing w:line="240" w:lineRule="exact"/>
        <w:rPr>
          <w:b/>
          <w:sz w:val="28"/>
          <w:szCs w:val="28"/>
        </w:rPr>
      </w:pPr>
      <w:r>
        <w:rPr>
          <w:b/>
          <w:sz w:val="28"/>
          <w:szCs w:val="28"/>
        </w:rPr>
        <w:t xml:space="preserve">в постановление администрации </w:t>
      </w:r>
      <w:r>
        <w:rPr>
          <w:b/>
          <w:sz w:val="28"/>
          <w:szCs w:val="28"/>
        </w:rPr>
      </w:r>
      <w:r>
        <w:rPr>
          <w:b/>
          <w:sz w:val="28"/>
          <w:szCs w:val="28"/>
        </w:rPr>
      </w:r>
    </w:p>
    <w:p>
      <w:pPr>
        <w:ind w:right="4819"/>
        <w:spacing w:line="240" w:lineRule="exact"/>
        <w:rPr>
          <w:b/>
          <w:sz w:val="28"/>
          <w:szCs w:val="28"/>
        </w:rPr>
      </w:pPr>
      <w:r>
        <w:rPr>
          <w:b/>
          <w:sz w:val="28"/>
          <w:szCs w:val="28"/>
        </w:rPr>
        <w:t xml:space="preserve">города Перми от 03.05.2018 № 269</w:t>
      </w:r>
      <w:r>
        <w:rPr>
          <w:b/>
          <w:sz w:val="28"/>
          <w:szCs w:val="28"/>
        </w:rPr>
      </w:r>
      <w:r>
        <w:rPr>
          <w:b/>
          <w:sz w:val="28"/>
          <w:szCs w:val="28"/>
        </w:rPr>
      </w:r>
    </w:p>
    <w:p>
      <w:pPr>
        <w:ind w:right="4819"/>
        <w:spacing w:line="240" w:lineRule="exact"/>
        <w:rPr>
          <w:b/>
          <w:bCs/>
          <w:sz w:val="28"/>
          <w:szCs w:val="28"/>
        </w:rPr>
      </w:pPr>
      <w:r>
        <w:rPr>
          <w:b/>
          <w:sz w:val="28"/>
          <w:szCs w:val="28"/>
        </w:rPr>
        <w:t xml:space="preserve">«Об утверждении Порядка </w:t>
      </w:r>
      <w:r>
        <w:rPr>
          <w:b/>
          <w:bCs/>
          <w:sz w:val="28"/>
          <w:szCs w:val="28"/>
        </w:rPr>
      </w:r>
      <w:r>
        <w:rPr>
          <w:b/>
          <w:bCs/>
          <w:sz w:val="28"/>
          <w:szCs w:val="28"/>
        </w:rPr>
      </w:r>
    </w:p>
    <w:p>
      <w:pPr>
        <w:ind w:right="4819"/>
        <w:spacing w:line="240" w:lineRule="exact"/>
        <w:rPr>
          <w:b/>
          <w:bCs/>
          <w:sz w:val="28"/>
          <w:szCs w:val="28"/>
        </w:rPr>
      </w:pPr>
      <w:r>
        <w:rPr>
          <w:b/>
          <w:sz w:val="28"/>
          <w:szCs w:val="28"/>
        </w:rPr>
        <w:t xml:space="preserve">предоставления субсидий за счет</w:t>
      </w:r>
      <w:r>
        <w:rPr>
          <w:b/>
          <w:bCs/>
          <w:sz w:val="28"/>
          <w:szCs w:val="28"/>
        </w:rPr>
      </w:r>
      <w:r>
        <w:rPr>
          <w:b/>
          <w:bCs/>
          <w:sz w:val="28"/>
          <w:szCs w:val="28"/>
        </w:rPr>
      </w:r>
    </w:p>
    <w:p>
      <w:pPr>
        <w:ind w:right="4819"/>
        <w:spacing w:line="240" w:lineRule="exact"/>
        <w:rPr>
          <w:b/>
          <w:bCs/>
          <w:sz w:val="28"/>
          <w:szCs w:val="28"/>
        </w:rPr>
      </w:pPr>
      <w:r>
        <w:rPr>
          <w:b/>
          <w:sz w:val="28"/>
          <w:szCs w:val="28"/>
        </w:rPr>
        <w:t xml:space="preserve">средств бюджета города Перми </w:t>
      </w:r>
      <w:r>
        <w:rPr>
          <w:b/>
          <w:bCs/>
          <w:sz w:val="28"/>
          <w:szCs w:val="28"/>
        </w:rPr>
      </w:r>
      <w:r>
        <w:rPr>
          <w:b/>
          <w:bCs/>
          <w:sz w:val="28"/>
          <w:szCs w:val="28"/>
        </w:rPr>
      </w:r>
    </w:p>
    <w:p>
      <w:pPr>
        <w:ind w:right="4819"/>
        <w:spacing w:line="240" w:lineRule="exact"/>
        <w:rPr>
          <w:b/>
          <w:bCs/>
          <w:sz w:val="28"/>
          <w:szCs w:val="28"/>
        </w:rPr>
      </w:pPr>
      <w:r>
        <w:rPr>
          <w:b/>
          <w:sz w:val="28"/>
          <w:szCs w:val="28"/>
        </w:rPr>
        <w:t xml:space="preserve">товариществам собственников</w:t>
      </w:r>
      <w:r>
        <w:rPr>
          <w:b/>
          <w:bCs/>
          <w:sz w:val="28"/>
          <w:szCs w:val="28"/>
        </w:rPr>
      </w:r>
      <w:r>
        <w:rPr>
          <w:b/>
          <w:bCs/>
          <w:sz w:val="28"/>
          <w:szCs w:val="28"/>
        </w:rPr>
      </w:r>
    </w:p>
    <w:p>
      <w:pPr>
        <w:ind w:right="4819"/>
        <w:spacing w:line="240" w:lineRule="exact"/>
        <w:rPr>
          <w:b/>
          <w:bCs/>
          <w:sz w:val="28"/>
          <w:szCs w:val="28"/>
        </w:rPr>
      </w:pPr>
      <w:r>
        <w:rPr>
          <w:b/>
          <w:sz w:val="28"/>
          <w:szCs w:val="28"/>
        </w:rPr>
        <w:t xml:space="preserve">жилья, жилищным, жилищно-</w:t>
      </w:r>
      <w:r>
        <w:rPr>
          <w:b/>
          <w:bCs/>
          <w:sz w:val="28"/>
          <w:szCs w:val="28"/>
        </w:rPr>
      </w:r>
      <w:r>
        <w:rPr>
          <w:b/>
          <w:bCs/>
          <w:sz w:val="28"/>
          <w:szCs w:val="28"/>
        </w:rPr>
      </w:r>
    </w:p>
    <w:p>
      <w:pPr>
        <w:ind w:right="4819"/>
        <w:spacing w:line="240" w:lineRule="exact"/>
        <w:rPr>
          <w:b/>
          <w:bCs/>
          <w:sz w:val="28"/>
          <w:szCs w:val="28"/>
        </w:rPr>
      </w:pPr>
      <w:r>
        <w:rPr>
          <w:b/>
          <w:sz w:val="28"/>
          <w:szCs w:val="28"/>
        </w:rPr>
        <w:t xml:space="preserve">строительным кооперативам,</w:t>
      </w:r>
      <w:r>
        <w:rPr>
          <w:b/>
          <w:bCs/>
          <w:sz w:val="28"/>
          <w:szCs w:val="28"/>
        </w:rPr>
      </w:r>
      <w:r>
        <w:rPr>
          <w:b/>
          <w:bCs/>
          <w:sz w:val="28"/>
          <w:szCs w:val="28"/>
        </w:rPr>
      </w:r>
    </w:p>
    <w:p>
      <w:pPr>
        <w:ind w:right="4819"/>
        <w:spacing w:line="240" w:lineRule="exact"/>
        <w:rPr>
          <w:b/>
          <w:bCs/>
          <w:sz w:val="28"/>
          <w:szCs w:val="28"/>
        </w:rPr>
      </w:pPr>
      <w:r>
        <w:rPr>
          <w:b/>
          <w:sz w:val="28"/>
          <w:szCs w:val="28"/>
        </w:rPr>
        <w:t xml:space="preserve">управляющим организациям, </w:t>
      </w:r>
      <w:r>
        <w:rPr>
          <w:b/>
          <w:bCs/>
          <w:sz w:val="28"/>
          <w:szCs w:val="28"/>
        </w:rPr>
      </w:r>
      <w:r>
        <w:rPr>
          <w:b/>
          <w:bCs/>
          <w:sz w:val="28"/>
          <w:szCs w:val="28"/>
        </w:rPr>
      </w:r>
    </w:p>
    <w:p>
      <w:pPr>
        <w:ind w:right="4819"/>
        <w:spacing w:line="240" w:lineRule="exact"/>
        <w:rPr>
          <w:b/>
          <w:bCs/>
          <w:sz w:val="28"/>
          <w:szCs w:val="28"/>
        </w:rPr>
      </w:pPr>
      <w:r>
        <w:rPr>
          <w:b/>
          <w:sz w:val="28"/>
          <w:szCs w:val="28"/>
        </w:rPr>
        <w:t xml:space="preserve">специализированной некоммерческой</w:t>
      </w:r>
      <w:r>
        <w:rPr>
          <w:b/>
          <w:bCs/>
          <w:sz w:val="28"/>
          <w:szCs w:val="28"/>
        </w:rPr>
      </w:r>
      <w:r>
        <w:rPr>
          <w:b/>
          <w:bCs/>
          <w:sz w:val="28"/>
          <w:szCs w:val="28"/>
        </w:rPr>
      </w:r>
    </w:p>
    <w:p>
      <w:pPr>
        <w:ind w:right="4819"/>
        <w:spacing w:line="240" w:lineRule="exact"/>
        <w:rPr>
          <w:b/>
          <w:bCs/>
          <w:sz w:val="28"/>
          <w:szCs w:val="28"/>
        </w:rPr>
      </w:pPr>
      <w:r>
        <w:rPr>
          <w:b/>
          <w:sz w:val="28"/>
          <w:szCs w:val="28"/>
        </w:rPr>
        <w:t xml:space="preserve">организации, осуществляющей </w:t>
      </w:r>
      <w:r>
        <w:rPr>
          <w:b/>
          <w:bCs/>
          <w:sz w:val="28"/>
          <w:szCs w:val="28"/>
        </w:rPr>
      </w:r>
      <w:r>
        <w:rPr>
          <w:b/>
          <w:bCs/>
          <w:sz w:val="28"/>
          <w:szCs w:val="28"/>
        </w:rPr>
      </w:r>
    </w:p>
    <w:p>
      <w:pPr>
        <w:ind w:right="4819"/>
        <w:spacing w:line="240" w:lineRule="exact"/>
        <w:rPr>
          <w:b/>
          <w:bCs/>
          <w:sz w:val="28"/>
          <w:szCs w:val="28"/>
        </w:rPr>
      </w:pPr>
      <w:r>
        <w:rPr>
          <w:b/>
          <w:sz w:val="28"/>
          <w:szCs w:val="28"/>
        </w:rPr>
        <w:t xml:space="preserve">деятельность, направленную</w:t>
      </w:r>
      <w:r>
        <w:rPr>
          <w:b/>
          <w:bCs/>
          <w:sz w:val="28"/>
          <w:szCs w:val="28"/>
        </w:rPr>
      </w:r>
      <w:r>
        <w:rPr>
          <w:b/>
          <w:bCs/>
          <w:sz w:val="28"/>
          <w:szCs w:val="28"/>
        </w:rPr>
      </w:r>
    </w:p>
    <w:p>
      <w:pPr>
        <w:ind w:right="4819"/>
        <w:spacing w:line="240" w:lineRule="exact"/>
        <w:rPr>
          <w:b/>
          <w:bCs/>
          <w:sz w:val="28"/>
          <w:szCs w:val="28"/>
        </w:rPr>
      </w:pPr>
      <w:r>
        <w:rPr>
          <w:b/>
          <w:sz w:val="28"/>
          <w:szCs w:val="28"/>
        </w:rPr>
        <w:t xml:space="preserve">на обеспечение проведения </w:t>
      </w:r>
      <w:r>
        <w:rPr>
          <w:b/>
          <w:bCs/>
          <w:sz w:val="28"/>
          <w:szCs w:val="28"/>
        </w:rPr>
      </w:r>
      <w:r>
        <w:rPr>
          <w:b/>
          <w:bCs/>
          <w:sz w:val="28"/>
          <w:szCs w:val="28"/>
        </w:rPr>
      </w:r>
    </w:p>
    <w:p>
      <w:pPr>
        <w:ind w:right="4819"/>
        <w:spacing w:line="240" w:lineRule="exact"/>
        <w:rPr>
          <w:b/>
          <w:bCs/>
          <w:sz w:val="28"/>
          <w:szCs w:val="28"/>
        </w:rPr>
      </w:pPr>
      <w:r>
        <w:rPr>
          <w:b/>
          <w:sz w:val="28"/>
          <w:szCs w:val="28"/>
        </w:rPr>
        <w:t xml:space="preserve">капитального ремонта общего</w:t>
      </w:r>
      <w:r>
        <w:rPr>
          <w:b/>
          <w:bCs/>
          <w:sz w:val="28"/>
          <w:szCs w:val="28"/>
        </w:rPr>
      </w:r>
      <w:r>
        <w:rPr>
          <w:b/>
          <w:bCs/>
          <w:sz w:val="28"/>
          <w:szCs w:val="28"/>
        </w:rPr>
      </w:r>
    </w:p>
    <w:p>
      <w:pPr>
        <w:ind w:right="4819"/>
        <w:spacing w:line="240" w:lineRule="exact"/>
        <w:rPr>
          <w:b/>
          <w:bCs/>
          <w:sz w:val="28"/>
          <w:szCs w:val="28"/>
        </w:rPr>
      </w:pPr>
      <w:r>
        <w:rPr>
          <w:b/>
          <w:sz w:val="28"/>
          <w:szCs w:val="28"/>
        </w:rPr>
        <w:t xml:space="preserve">имущества в многоквартирных домах, в целях финансового обеспечения </w:t>
      </w:r>
      <w:r>
        <w:rPr>
          <w:b/>
          <w:bCs/>
          <w:sz w:val="28"/>
          <w:szCs w:val="28"/>
        </w:rPr>
      </w:r>
      <w:r>
        <w:rPr>
          <w:b/>
          <w:bCs/>
          <w:sz w:val="28"/>
          <w:szCs w:val="28"/>
        </w:rPr>
      </w:r>
    </w:p>
    <w:p>
      <w:pPr>
        <w:ind w:right="4819"/>
        <w:spacing w:line="240" w:lineRule="exact"/>
        <w:rPr>
          <w:b/>
          <w:bCs/>
          <w:sz w:val="28"/>
          <w:szCs w:val="28"/>
        </w:rPr>
      </w:pPr>
      <w:r>
        <w:rPr>
          <w:b/>
          <w:sz w:val="28"/>
          <w:szCs w:val="28"/>
        </w:rPr>
        <w:t xml:space="preserve">затрат по проведению капитального </w:t>
      </w:r>
      <w:r>
        <w:rPr>
          <w:b/>
          <w:bCs/>
          <w:sz w:val="28"/>
          <w:szCs w:val="28"/>
        </w:rPr>
      </w:r>
      <w:r>
        <w:rPr>
          <w:b/>
          <w:bCs/>
          <w:sz w:val="28"/>
          <w:szCs w:val="28"/>
        </w:rPr>
      </w:r>
    </w:p>
    <w:p>
      <w:pPr>
        <w:ind w:right="4819"/>
        <w:spacing w:line="240" w:lineRule="exact"/>
        <w:rPr>
          <w:b/>
          <w:bCs/>
          <w:sz w:val="28"/>
          <w:szCs w:val="28"/>
        </w:rPr>
      </w:pPr>
      <w:r>
        <w:rPr>
          <w:b/>
          <w:sz w:val="28"/>
          <w:szCs w:val="28"/>
        </w:rPr>
        <w:t xml:space="preserve">ремонта</w:t>
      </w:r>
      <w:r>
        <w:rPr>
          <w:sz w:val="28"/>
          <w:szCs w:val="28"/>
        </w:rPr>
        <w:t xml:space="preserve"> </w:t>
      </w:r>
      <w:r>
        <w:rPr>
          <w:b/>
          <w:sz w:val="28"/>
          <w:szCs w:val="28"/>
        </w:rPr>
        <w:t xml:space="preserve">фасадов многоквартирных </w:t>
      </w:r>
      <w:r>
        <w:rPr>
          <w:b/>
          <w:bCs/>
          <w:sz w:val="28"/>
          <w:szCs w:val="28"/>
        </w:rPr>
      </w:r>
      <w:r>
        <w:rPr>
          <w:b/>
          <w:bCs/>
          <w:sz w:val="28"/>
          <w:szCs w:val="28"/>
        </w:rPr>
      </w:r>
    </w:p>
    <w:p>
      <w:pPr>
        <w:ind w:right="4819"/>
        <w:spacing w:line="240" w:lineRule="exact"/>
        <w:rPr>
          <w:b/>
          <w:bCs/>
          <w:sz w:val="28"/>
          <w:szCs w:val="28"/>
        </w:rPr>
      </w:pPr>
      <w:r>
        <w:rPr>
          <w:b/>
          <w:sz w:val="28"/>
          <w:szCs w:val="28"/>
        </w:rPr>
        <w:t xml:space="preserve">домов города Перми»</w:t>
      </w:r>
      <w:r>
        <w:rPr>
          <w:b/>
          <w:bCs/>
          <w:sz w:val="28"/>
          <w:szCs w:val="28"/>
        </w:rPr>
      </w:r>
      <w:r>
        <w:rPr>
          <w:b/>
          <w:bCs/>
          <w:sz w:val="28"/>
          <w:szCs w:val="28"/>
        </w:rPr>
      </w:r>
    </w:p>
    <w:p>
      <w:pPr>
        <w:ind w:right="4819"/>
        <w:spacing w:line="240" w:lineRule="exact"/>
        <w:rPr>
          <w:sz w:val="28"/>
          <w:szCs w:val="28"/>
        </w:rPr>
      </w:pPr>
      <w:r>
        <w:rPr>
          <w:sz w:val="28"/>
          <w:szCs w:val="28"/>
        </w:rPr>
      </w:r>
      <w:r>
        <w:rPr>
          <w:sz w:val="28"/>
          <w:szCs w:val="28"/>
        </w:rPr>
      </w:r>
      <w:r>
        <w:rPr>
          <w:sz w:val="28"/>
          <w:szCs w:val="28"/>
        </w:rPr>
      </w:r>
    </w:p>
    <w:p>
      <w:pPr>
        <w:jc w:val="both"/>
        <w:shd w:val="clear" w:color="auto" w:fill="ffffff"/>
        <w:rPr>
          <w:sz w:val="28"/>
          <w:szCs w:val="28"/>
        </w:rPr>
      </w:pPr>
      <w:r>
        <w:rPr>
          <w:sz w:val="28"/>
          <w:szCs w:val="28"/>
        </w:rPr>
      </w:r>
      <w:r>
        <w:rPr>
          <w:sz w:val="28"/>
          <w:szCs w:val="28"/>
        </w:rPr>
      </w:r>
      <w:r>
        <w:rPr>
          <w:sz w:val="28"/>
          <w:szCs w:val="28"/>
        </w:rPr>
      </w:r>
    </w:p>
    <w:p>
      <w:pPr>
        <w:jc w:val="both"/>
        <w:shd w:val="clear" w:color="auto" w:fill="ffffff"/>
        <w:rPr>
          <w:sz w:val="28"/>
          <w:szCs w:val="28"/>
        </w:rPr>
      </w:pPr>
      <w:r>
        <w:rPr>
          <w:sz w:val="28"/>
          <w:szCs w:val="28"/>
        </w:rPr>
      </w:r>
      <w:r>
        <w:rPr>
          <w:sz w:val="28"/>
          <w:szCs w:val="28"/>
        </w:rPr>
      </w:r>
      <w:r>
        <w:rPr>
          <w:sz w:val="28"/>
          <w:szCs w:val="28"/>
        </w:rPr>
      </w:r>
    </w:p>
    <w:p>
      <w:pPr>
        <w:ind w:firstLine="709"/>
        <w:jc w:val="both"/>
        <w:shd w:val="clear" w:color="auto" w:fill="ffffff"/>
        <w:rPr>
          <w:sz w:val="28"/>
          <w:szCs w:val="28"/>
        </w:rPr>
      </w:pPr>
      <w:r>
        <w:rPr>
          <w:sz w:val="28"/>
          <w:szCs w:val="28"/>
        </w:rPr>
        <w:t xml:space="preserve">В соответствии с Бюджетным ко</w:t>
      </w:r>
      <w:r>
        <w:rPr>
          <w:sz w:val="28"/>
          <w:szCs w:val="28"/>
        </w:rPr>
        <w:t xml:space="preserve">дексом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 № 1782 «Об утверждении </w:t>
      </w:r>
      <w:r>
        <w:rPr>
          <w:sz w:val="28"/>
          <w:szCs w:val="28"/>
        </w:rPr>
        <w:br w:type="textWrapping" w:clear="all"/>
        <w:t xml:space="preserve">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w:t>
      </w:r>
      <w:r>
        <w:rPr>
          <w:sz w:val="28"/>
          <w:szCs w:val="28"/>
        </w:rPr>
        <w:br w:type="textWrapping" w:clear="all"/>
        <w:t xml:space="preserve">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Пермского края от </w:t>
      </w:r>
      <w:r>
        <w:rPr>
          <w:bCs/>
          <w:sz w:val="28"/>
          <w:szCs w:val="28"/>
        </w:rPr>
        <w:t xml:space="preserve">28 апреля 2023 г. № 328-п «Об утверждении региональной программы капитального ремонта общего имущества в многоквартирных домах, расположенных на территории Перм</w:t>
      </w:r>
      <w:r>
        <w:rPr>
          <w:bCs/>
          <w:sz w:val="28"/>
          <w:szCs w:val="28"/>
        </w:rPr>
        <w:t xml:space="preserve">ского края, на 2024-2074 годы»</w:t>
      </w:r>
      <w:r>
        <w:rPr>
          <w:sz w:val="28"/>
          <w:szCs w:val="28"/>
        </w:rPr>
      </w:r>
      <w:r>
        <w:rPr>
          <w:sz w:val="28"/>
          <w:szCs w:val="28"/>
        </w:rPr>
      </w:r>
    </w:p>
    <w:p>
      <w:pPr>
        <w:jc w:val="both"/>
        <w:shd w:val="clear" w:color="auto" w:fill="ffffff"/>
        <w:rPr>
          <w:sz w:val="28"/>
          <w:szCs w:val="28"/>
        </w:rPr>
      </w:pPr>
      <w:r>
        <w:rPr>
          <w:sz w:val="28"/>
          <w:szCs w:val="28"/>
        </w:rPr>
        <w:t xml:space="preserve">администрация города Перми ПОСТАНОВЛЯЕТ:</w:t>
      </w:r>
      <w:r>
        <w:rPr>
          <w:sz w:val="28"/>
          <w:szCs w:val="28"/>
        </w:rPr>
      </w:r>
      <w:r>
        <w:rPr>
          <w:sz w:val="28"/>
          <w:szCs w:val="28"/>
        </w:rPr>
      </w:r>
    </w:p>
    <w:p>
      <w:pPr>
        <w:ind w:firstLine="709"/>
        <w:jc w:val="both"/>
        <w:shd w:val="clear" w:color="auto" w:fill="ffffff"/>
        <w:rPr>
          <w:sz w:val="28"/>
          <w:szCs w:val="28"/>
        </w:rPr>
      </w:pPr>
      <w:r>
        <w:rPr>
          <w:sz w:val="28"/>
          <w:szCs w:val="28"/>
        </w:rPr>
        <w:t xml:space="preserve">1. Внести в постановление администрации города Перми от 03 мая 2018 г. № 269 «Об утверждении Порядка </w:t>
      </w:r>
      <w:r>
        <w:rPr>
          <w:sz w:val="28"/>
          <w:szCs w:val="28"/>
        </w:rPr>
        <w:t xml:space="preserve">предоставления субсидий за счет средств бюджета города Перми 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w:t>
      </w:r>
      <w:r>
        <w:rPr>
          <w:sz w:val="28"/>
          <w:szCs w:val="28"/>
        </w:rPr>
        <w:br w:type="textWrapping" w:clear="all"/>
      </w:r>
      <w:r>
        <w:rPr>
          <w:sz w:val="28"/>
          <w:szCs w:val="28"/>
        </w:rPr>
        <w:t xml:space="preserve">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 (в ред. </w:t>
      </w:r>
      <w:r>
        <w:rPr>
          <w:sz w:val="28"/>
          <w:szCs w:val="28"/>
        </w:rPr>
        <w:t xml:space="preserve">от 15.05.2019 № 176-П, от 06.08.2019 № 457, от 13.09.2019 № 553, </w:t>
      </w:r>
      <w:r>
        <w:rPr>
          <w:sz w:val="28"/>
          <w:szCs w:val="28"/>
        </w:rPr>
        <w:t xml:space="preserve">от 30.06.2020 № 555, </w:t>
        <w:br/>
        <w:t xml:space="preserve">от 14.10.2020 № 969, от 23.07.2021 № 545, от 30.11.2022 </w:t>
      </w:r>
      <w:r>
        <w:rPr>
          <w:sz w:val="28"/>
          <w:szCs w:val="28"/>
        </w:rPr>
        <w:t xml:space="preserve">№ 1217, от 13.10.2023 </w:t>
        <w:br/>
        <w:t xml:space="preserve">№ 1035) следующие изменения:</w:t>
      </w:r>
      <w:r>
        <w:rPr>
          <w:sz w:val="28"/>
          <w:szCs w:val="28"/>
        </w:rPr>
      </w:r>
      <w:r>
        <w:rPr>
          <w:sz w:val="28"/>
          <w:szCs w:val="28"/>
        </w:rPr>
      </w:r>
    </w:p>
    <w:p>
      <w:pPr>
        <w:ind w:firstLine="709"/>
        <w:jc w:val="both"/>
        <w:shd w:val="clear" w:color="auto" w:fill="ffffff"/>
        <w:rPr>
          <w:sz w:val="28"/>
          <w:szCs w:val="28"/>
        </w:rPr>
      </w:pPr>
      <w:r>
        <w:rPr>
          <w:sz w:val="28"/>
          <w:szCs w:val="28"/>
        </w:rPr>
        <w:t xml:space="preserve">1.1. наименование изложить в следующей редакции:</w:t>
      </w:r>
      <w:r>
        <w:rPr>
          <w:sz w:val="28"/>
          <w:szCs w:val="28"/>
        </w:rPr>
      </w:r>
      <w:r>
        <w:rPr>
          <w:sz w:val="28"/>
          <w:szCs w:val="28"/>
        </w:rPr>
      </w:r>
    </w:p>
    <w:p>
      <w:pPr>
        <w:ind w:firstLine="709"/>
        <w:jc w:val="both"/>
        <w:shd w:val="clear" w:color="auto" w:fill="ffffff"/>
        <w:rPr>
          <w:sz w:val="28"/>
          <w:szCs w:val="28"/>
        </w:rPr>
      </w:pPr>
      <w:r>
        <w:rPr>
          <w:sz w:val="28"/>
          <w:szCs w:val="28"/>
        </w:rPr>
        <w:t xml:space="preserve">«Об утверждении Порядка </w:t>
      </w:r>
      <w:r>
        <w:rPr>
          <w:sz w:val="28"/>
          <w:szCs w:val="28"/>
        </w:rPr>
        <w:t xml:space="preserve">предоставления субсидий за счет средств бюджета города Перми 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w:t>
      </w:r>
      <w:r>
        <w:rPr>
          <w:sz w:val="28"/>
          <w:szCs w:val="28"/>
        </w:rPr>
        <w:br w:type="textWrapping" w:clear="all"/>
        <w:t xml:space="preserve">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w:t>
      </w:r>
      <w:r>
        <w:rPr>
          <w:sz w:val="28"/>
          <w:szCs w:val="28"/>
        </w:rPr>
        <w:t xml:space="preserve">многоквартирных домов города Перми и Порядка отбора получателей субсидий за счет средств бюджета города Перми товариществам собственников жилья, жилищным, жилищно-строительным кооперативам, управляющим организациям, специализированной некоммерческой органи</w:t>
      </w:r>
      <w:r>
        <w:rPr>
          <w:sz w:val="28"/>
          <w:szCs w:val="28"/>
        </w:rPr>
        <w:t xml:space="preserve">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w:t>
      </w:r>
      <w:r>
        <w:rPr>
          <w:sz w:val="28"/>
          <w:szCs w:val="28"/>
        </w:rPr>
      </w:r>
      <w:r>
        <w:rPr>
          <w:sz w:val="28"/>
          <w:szCs w:val="28"/>
        </w:rPr>
      </w:r>
    </w:p>
    <w:p>
      <w:pPr>
        <w:ind w:firstLine="709"/>
        <w:jc w:val="both"/>
        <w:shd w:val="clear" w:color="auto" w:fill="ffffff"/>
        <w:rPr>
          <w:bCs/>
          <w:sz w:val="28"/>
          <w:szCs w:val="28"/>
        </w:rPr>
      </w:pPr>
      <w:r>
        <w:rPr>
          <w:sz w:val="28"/>
          <w:szCs w:val="28"/>
        </w:rPr>
        <w:t xml:space="preserve">1.2. в преамбуле слова «постановления Правительства Пермского края </w:t>
      </w:r>
      <w:r>
        <w:rPr>
          <w:sz w:val="28"/>
          <w:szCs w:val="28"/>
        </w:rPr>
        <w:br w:type="textWrapping" w:clear="all"/>
        <w:t xml:space="preserve">от 24 апреля 2014 г. № 288 «Об утверждении региональной программы капитального ремонта общего имущества в многоквартирных домах, расположенных </w:t>
      </w:r>
      <w:r>
        <w:rPr>
          <w:sz w:val="28"/>
          <w:szCs w:val="28"/>
        </w:rPr>
        <w:br w:type="textWrapping" w:clear="all"/>
        <w:t xml:space="preserve">на те</w:t>
      </w:r>
      <w:r>
        <w:rPr>
          <w:sz w:val="28"/>
          <w:szCs w:val="28"/>
        </w:rPr>
        <w:t xml:space="preserve">рритории Пермского края, на 2014-2044 годы и предельных стоимостей услуг и (или) работ по капитальному ремонту общего имущества в многоквартирных домах, которые могут оплачиваться региональным оператором за счет средств фонда капитального ремонта» заменить</w:t>
      </w:r>
      <w:r>
        <w:rPr>
          <w:bCs/>
          <w:sz w:val="28"/>
          <w:szCs w:val="28"/>
        </w:rPr>
        <w:t xml:space="preserve"> словами «постановления Правительства Пермского края от 28 апреля 2023 г. № 328-п «Об утверждении региональной программы капитального ремонта общего имущества в многоквартирных домах, расположенных на территории Пермского края, на 2024-2074 годы»;</w:t>
      </w:r>
      <w:r>
        <w:rPr>
          <w:bCs/>
          <w:sz w:val="28"/>
          <w:szCs w:val="28"/>
        </w:rPr>
      </w:r>
      <w:r>
        <w:rPr>
          <w:bCs/>
          <w:sz w:val="28"/>
          <w:szCs w:val="28"/>
        </w:rPr>
      </w:r>
    </w:p>
    <w:p>
      <w:pPr>
        <w:ind w:firstLine="709"/>
        <w:jc w:val="both"/>
        <w:shd w:val="clear" w:color="auto" w:fill="ffffff"/>
        <w:rPr>
          <w:bCs/>
          <w:sz w:val="28"/>
          <w:szCs w:val="28"/>
        </w:rPr>
      </w:pPr>
      <w:r>
        <w:rPr>
          <w:bCs/>
          <w:sz w:val="28"/>
          <w:szCs w:val="28"/>
        </w:rPr>
        <w:t xml:space="preserve">1.3. пункт 1 изложить в следующей редакции:</w:t>
      </w:r>
      <w:r>
        <w:rPr>
          <w:bCs/>
          <w:sz w:val="28"/>
          <w:szCs w:val="28"/>
        </w:rPr>
      </w:r>
      <w:r>
        <w:rPr>
          <w:bCs/>
          <w:sz w:val="28"/>
          <w:szCs w:val="28"/>
        </w:rPr>
      </w:r>
    </w:p>
    <w:p>
      <w:pPr>
        <w:ind w:firstLine="709"/>
        <w:jc w:val="both"/>
        <w:shd w:val="clear" w:color="auto" w:fill="ffffff"/>
        <w:rPr>
          <w:bCs/>
          <w:sz w:val="28"/>
          <w:szCs w:val="28"/>
        </w:rPr>
      </w:pPr>
      <w:r>
        <w:rPr>
          <w:bCs/>
          <w:sz w:val="28"/>
          <w:szCs w:val="28"/>
        </w:rPr>
        <w:t xml:space="preserve">«1. Утвердить прилагаемые: </w:t>
      </w:r>
      <w:r>
        <w:rPr>
          <w:bCs/>
          <w:sz w:val="28"/>
          <w:szCs w:val="28"/>
        </w:rPr>
      </w:r>
      <w:r>
        <w:rPr>
          <w:bCs/>
          <w:sz w:val="28"/>
          <w:szCs w:val="28"/>
        </w:rPr>
      </w:r>
    </w:p>
    <w:p>
      <w:pPr>
        <w:ind w:firstLine="709"/>
        <w:jc w:val="both"/>
        <w:shd w:val="clear" w:color="auto" w:fill="ffffff"/>
        <w:rPr>
          <w:sz w:val="28"/>
          <w:szCs w:val="28"/>
        </w:rPr>
      </w:pPr>
      <w:r>
        <w:rPr>
          <w:bCs/>
          <w:sz w:val="28"/>
          <w:szCs w:val="28"/>
        </w:rPr>
        <w:t xml:space="preserve">1.1. Порядок </w:t>
      </w:r>
      <w:r>
        <w:rPr>
          <w:sz w:val="28"/>
          <w:szCs w:val="28"/>
        </w:rPr>
        <w:t xml:space="preserve">предоставления субсидий за счет средств бюджета города Перми товариществам собственников жилья, жилищным, жилищно-строительным кооперативам, управляющим организациям, специализированной некоммерческой орган</w:t>
      </w:r>
      <w:r>
        <w:rPr>
          <w:sz w:val="28"/>
          <w:szCs w:val="28"/>
        </w:rPr>
        <w:t xml:space="preserve">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w:t>
      </w:r>
      <w:r>
        <w:rPr>
          <w:sz w:val="28"/>
          <w:szCs w:val="28"/>
        </w:rPr>
      </w:r>
      <w:r>
        <w:rPr>
          <w:sz w:val="28"/>
          <w:szCs w:val="28"/>
        </w:rPr>
      </w:r>
    </w:p>
    <w:p>
      <w:pPr>
        <w:ind w:firstLine="709"/>
        <w:jc w:val="both"/>
        <w:shd w:val="clear" w:color="auto" w:fill="ffffff"/>
        <w:rPr>
          <w:sz w:val="28"/>
          <w:szCs w:val="28"/>
        </w:rPr>
      </w:pPr>
      <w:r>
        <w:rPr>
          <w:sz w:val="28"/>
          <w:szCs w:val="28"/>
        </w:rPr>
        <w:t xml:space="preserve">1.2. Порядок отбора получателей суб</w:t>
      </w:r>
      <w:r>
        <w:rPr>
          <w:sz w:val="28"/>
          <w:szCs w:val="28"/>
        </w:rPr>
        <w:t xml:space="preserve">сидий за счет средств бюджета города Перми 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w:t>
      </w:r>
      <w:r>
        <w:rPr>
          <w:sz w:val="28"/>
          <w:szCs w:val="28"/>
        </w:rPr>
        <w:t xml:space="preserve">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w:t>
      </w:r>
      <w:r>
        <w:rPr>
          <w:sz w:val="28"/>
          <w:szCs w:val="28"/>
        </w:rPr>
      </w:r>
      <w:r>
        <w:rPr>
          <w:sz w:val="28"/>
          <w:szCs w:val="28"/>
        </w:rPr>
      </w:r>
    </w:p>
    <w:p>
      <w:pPr>
        <w:ind w:firstLine="709"/>
        <w:jc w:val="both"/>
        <w:shd w:val="clear" w:color="auto" w:fill="ffffff"/>
        <w:rPr>
          <w:sz w:val="28"/>
          <w:szCs w:val="28"/>
        </w:rPr>
      </w:pPr>
      <w:r>
        <w:rPr>
          <w:sz w:val="28"/>
          <w:szCs w:val="28"/>
        </w:rPr>
        <w:t xml:space="preserve">1.4. дополнить Порядком отб</w:t>
      </w:r>
      <w:r>
        <w:rPr>
          <w:sz w:val="28"/>
          <w:szCs w:val="28"/>
        </w:rPr>
        <w:t xml:space="preserve">ора получателей субсидий за счет средств бюджета города Перми 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w:t>
      </w:r>
      <w:r>
        <w:rPr>
          <w:sz w:val="28"/>
          <w:szCs w:val="28"/>
        </w:rPr>
        <w:t xml:space="preserve">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 согласно приложению 1 к настоящему постановлению.</w:t>
      </w:r>
      <w:r>
        <w:rPr>
          <w:sz w:val="28"/>
          <w:szCs w:val="28"/>
        </w:rPr>
      </w:r>
      <w:r>
        <w:rPr>
          <w:sz w:val="28"/>
          <w:szCs w:val="28"/>
        </w:rPr>
      </w:r>
    </w:p>
    <w:p>
      <w:pPr>
        <w:ind w:firstLine="709"/>
        <w:jc w:val="both"/>
        <w:shd w:val="clear" w:color="auto" w:fill="ffffff"/>
        <w:rPr>
          <w:bCs/>
          <w:sz w:val="28"/>
          <w:szCs w:val="28"/>
        </w:rPr>
      </w:pPr>
      <w:r>
        <w:rPr>
          <w:bCs/>
          <w:sz w:val="28"/>
          <w:szCs w:val="28"/>
        </w:rPr>
        <w:t xml:space="preserve">2. Внести изменения в Порядок предоставления</w:t>
      </w:r>
      <w:r>
        <w:rPr>
          <w:b/>
          <w:sz w:val="28"/>
          <w:szCs w:val="28"/>
        </w:rPr>
        <w:t xml:space="preserve"> </w:t>
      </w:r>
      <w:r>
        <w:rPr>
          <w:bCs/>
          <w:sz w:val="28"/>
          <w:szCs w:val="28"/>
        </w:rPr>
        <w:t xml:space="preserve">субсидий за счет средств бюджета города Перми товариществам собственников жилья, жилищным, жилищно-стр</w:t>
      </w:r>
      <w:r>
        <w:rPr>
          <w:bCs/>
          <w:sz w:val="28"/>
          <w:szCs w:val="28"/>
        </w:rPr>
        <w:t xml:space="preserve">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w:t>
      </w:r>
      <w:r>
        <w:rPr>
          <w:bCs/>
          <w:sz w:val="28"/>
          <w:szCs w:val="28"/>
        </w:rPr>
        <w:t xml:space="preserve">ния затрат по проведению капитального ремонта фасадов многоквартирных домов города Перми, утвержденный постановлением администрации города Перми от 03 мая 2018 г. № 269 (в ред. от 15.05.2019 № 176-П, от 06.08.2019 № 457, от 13.09.2019 № 553, от 30.06.2020 </w:t>
      </w:r>
      <w:r>
        <w:rPr>
          <w:bCs/>
          <w:sz w:val="28"/>
          <w:szCs w:val="28"/>
        </w:rPr>
        <w:br w:type="textWrapping" w:clear="all"/>
        <w:t xml:space="preserve">№ 555, от 14.10.2020 № 969, от 23.07.2021 № 545, от 30.11.2022 № 1217, </w:t>
      </w:r>
      <w:r>
        <w:rPr>
          <w:bCs/>
          <w:sz w:val="28"/>
          <w:szCs w:val="28"/>
        </w:rPr>
        <w:br w:type="textWrapping" w:clear="all"/>
        <w:t xml:space="preserve">от 13.10.2023 № 1035), изложив в редакции согласно приложению 2 к настоящему постановлению.</w:t>
      </w:r>
      <w:r>
        <w:rPr>
          <w:bCs/>
          <w:sz w:val="28"/>
          <w:szCs w:val="28"/>
        </w:rPr>
      </w:r>
      <w:r>
        <w:rPr>
          <w:bCs/>
          <w:sz w:val="28"/>
          <w:szCs w:val="28"/>
        </w:rPr>
      </w:r>
    </w:p>
    <w:p>
      <w:pPr>
        <w:ind w:firstLine="709"/>
        <w:jc w:val="both"/>
        <w:shd w:val="clear" w:color="auto" w:fill="ffffff"/>
        <w:rPr>
          <w:bCs/>
          <w:sz w:val="28"/>
          <w:szCs w:val="28"/>
        </w:rPr>
      </w:pPr>
      <w:r>
        <w:rPr>
          <w:sz w:val="28"/>
          <w:szCs w:val="28"/>
        </w:rPr>
        <w:t xml:space="preserve">3.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w:t>
      </w:r>
      <w:r>
        <w:rPr>
          <w:sz w:val="28"/>
          <w:szCs w:val="28"/>
        </w:rPr>
        <w:t xml:space="preserve">и распространяет свое действие на правоотношения, возникшие с </w:t>
      </w:r>
      <w:r>
        <w:rPr>
          <w:sz w:val="28"/>
          <w:szCs w:val="28"/>
        </w:rPr>
        <w:t xml:space="preserve">01 января 2025 г.</w:t>
      </w:r>
      <w:r>
        <w:rPr>
          <w:bCs/>
          <w:sz w:val="28"/>
          <w:szCs w:val="28"/>
        </w:rPr>
      </w:r>
      <w:r>
        <w:rPr>
          <w:bCs/>
          <w:sz w:val="28"/>
          <w:szCs w:val="28"/>
        </w:rPr>
      </w:r>
    </w:p>
    <w:p>
      <w:pPr>
        <w:ind w:firstLine="709"/>
        <w:jc w:val="both"/>
        <w:shd w:val="clear" w:color="auto" w:fill="ffffff"/>
        <w:rPr>
          <w:sz w:val="28"/>
          <w:szCs w:val="28"/>
        </w:rPr>
      </w:pPr>
      <w:r>
        <w:rPr>
          <w:sz w:val="28"/>
          <w:szCs w:val="28"/>
        </w:rPr>
        <w:t xml:space="preserve">4. Управлению по общим вопр</w:t>
      </w:r>
      <w:r>
        <w:rPr>
          <w:sz w:val="28"/>
          <w:szCs w:val="28"/>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r>
      <w:r>
        <w:rPr>
          <w:sz w:val="28"/>
          <w:szCs w:val="28"/>
        </w:rPr>
      </w:r>
    </w:p>
    <w:p>
      <w:pPr>
        <w:ind w:firstLine="709"/>
        <w:jc w:val="both"/>
        <w:shd w:val="clear" w:color="auto" w:fill="ffffff"/>
        <w:rPr>
          <w:sz w:val="28"/>
          <w:szCs w:val="28"/>
        </w:rPr>
      </w:pPr>
      <w:r>
        <w:rPr>
          <w:sz w:val="28"/>
          <w:szCs w:val="28"/>
        </w:rPr>
        <w:t xml:space="preserve">5.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Перми </w:t>
      </w:r>
      <w:r>
        <w:rPr>
          <w:sz w:val="28"/>
          <w:szCs w:val="28"/>
          <w:lang w:val="en-US"/>
        </w:rPr>
        <w:t xml:space="preserve">www</w:t>
      </w:r>
      <w:r>
        <w:rPr>
          <w:sz w:val="28"/>
          <w:szCs w:val="28"/>
        </w:rPr>
        <w:t xml:space="preserve">.</w:t>
      </w:r>
      <w:r>
        <w:rPr>
          <w:sz w:val="28"/>
          <w:szCs w:val="28"/>
          <w:lang w:val="en-US"/>
        </w:rPr>
        <w:t xml:space="preserve">gorodperm</w:t>
      </w:r>
      <w:r>
        <w:rPr>
          <w:sz w:val="28"/>
          <w:szCs w:val="28"/>
        </w:rPr>
        <w:t xml:space="preserve">.</w:t>
      </w:r>
      <w:r>
        <w:rPr>
          <w:sz w:val="28"/>
          <w:szCs w:val="28"/>
          <w:lang w:val="en-US"/>
        </w:rPr>
        <w:t xml:space="preserve">ru</w:t>
      </w:r>
      <w:r>
        <w:rPr>
          <w:sz w:val="28"/>
          <w:szCs w:val="28"/>
        </w:rPr>
        <w:t xml:space="preserve">».</w:t>
      </w:r>
      <w:r>
        <w:rPr>
          <w:sz w:val="28"/>
          <w:szCs w:val="28"/>
        </w:rPr>
      </w:r>
      <w:r>
        <w:rPr>
          <w:sz w:val="28"/>
          <w:szCs w:val="28"/>
        </w:rPr>
      </w:r>
    </w:p>
    <w:p>
      <w:pPr>
        <w:ind w:firstLine="709"/>
        <w:jc w:val="both"/>
        <w:shd w:val="clear" w:color="auto" w:fill="ffffff"/>
        <w:rPr>
          <w:sz w:val="28"/>
          <w:szCs w:val="28"/>
        </w:rPr>
      </w:pPr>
      <w:r>
        <w:rPr>
          <w:sz w:val="28"/>
          <w:szCs w:val="28"/>
        </w:rPr>
        <w:t xml:space="preserve">6. Контроль за исполнением настоящего постановления возложить </w:t>
      </w:r>
      <w:r>
        <w:rPr>
          <w:sz w:val="28"/>
          <w:szCs w:val="28"/>
        </w:rPr>
        <w:br w:type="textWrapping" w:clear="all"/>
        <w:t xml:space="preserve">на заместителя главы администрации города Перми Субботина И.А.</w:t>
      </w:r>
      <w:r>
        <w:rPr>
          <w:sz w:val="28"/>
          <w:szCs w:val="28"/>
        </w:rPr>
      </w:r>
      <w:r>
        <w:rPr>
          <w:sz w:val="28"/>
          <w:szCs w:val="28"/>
        </w:rPr>
      </w:r>
    </w:p>
    <w:p>
      <w:pPr>
        <w:jc w:val="both"/>
        <w:spacing w:line="240" w:lineRule="exact"/>
        <w:tabs>
          <w:tab w:val="right" w:pos="9921" w:leader="none"/>
        </w:tabs>
        <w:rPr>
          <w:sz w:val="28"/>
          <w:szCs w:val="28"/>
        </w:rPr>
      </w:pPr>
      <w:r>
        <w:rPr>
          <w:sz w:val="28"/>
          <w:szCs w:val="28"/>
        </w:rPr>
      </w:r>
      <w:r>
        <w:rPr>
          <w:sz w:val="28"/>
          <w:szCs w:val="28"/>
        </w:rPr>
      </w:r>
      <w:r>
        <w:rPr>
          <w:sz w:val="28"/>
          <w:szCs w:val="28"/>
        </w:rPr>
      </w:r>
    </w:p>
    <w:p>
      <w:pPr>
        <w:jc w:val="both"/>
        <w:spacing w:line="240" w:lineRule="exact"/>
        <w:tabs>
          <w:tab w:val="right" w:pos="9921" w:leader="none"/>
        </w:tabs>
        <w:rPr>
          <w:sz w:val="28"/>
          <w:szCs w:val="28"/>
        </w:rPr>
      </w:pPr>
      <w:r>
        <w:rPr>
          <w:sz w:val="28"/>
          <w:szCs w:val="28"/>
        </w:rPr>
      </w:r>
      <w:r>
        <w:rPr>
          <w:sz w:val="28"/>
          <w:szCs w:val="28"/>
        </w:rPr>
      </w:r>
      <w:r>
        <w:rPr>
          <w:sz w:val="28"/>
          <w:szCs w:val="28"/>
        </w:rPr>
      </w:r>
    </w:p>
    <w:p>
      <w:pPr>
        <w:jc w:val="both"/>
        <w:spacing w:line="240" w:lineRule="exact"/>
        <w:tabs>
          <w:tab w:val="right" w:pos="9921" w:leader="none"/>
        </w:tabs>
        <w:rPr>
          <w:sz w:val="28"/>
          <w:szCs w:val="28"/>
        </w:rPr>
      </w:pPr>
      <w:r>
        <w:rPr>
          <w:sz w:val="28"/>
          <w:szCs w:val="28"/>
        </w:rPr>
      </w:r>
      <w:r>
        <w:rPr>
          <w:sz w:val="28"/>
          <w:szCs w:val="28"/>
        </w:rPr>
      </w:r>
      <w:r>
        <w:rPr>
          <w:sz w:val="28"/>
          <w:szCs w:val="28"/>
        </w:rPr>
      </w:r>
    </w:p>
    <w:p>
      <w:pPr>
        <w:jc w:val="both"/>
        <w:spacing w:line="240" w:lineRule="exact"/>
        <w:tabs>
          <w:tab w:val="right" w:pos="9921" w:leader="none"/>
        </w:tabs>
        <w:rPr>
          <w:sz w:val="28"/>
          <w:szCs w:val="28"/>
        </w:rPr>
      </w:pPr>
      <w:r>
        <w:rPr>
          <w:sz w:val="28"/>
          <w:szCs w:val="28"/>
        </w:rPr>
        <w:t xml:space="preserve">Глава города Перми </w:t>
      </w:r>
      <w:r>
        <w:rPr>
          <w:sz w:val="28"/>
          <w:szCs w:val="28"/>
        </w:rPr>
        <w:tab/>
        <w:t xml:space="preserve">Э.О. Соснин</w:t>
      </w:r>
      <w:r>
        <w:rPr>
          <w:sz w:val="28"/>
          <w:szCs w:val="28"/>
        </w:rPr>
      </w:r>
      <w:r>
        <w:rPr>
          <w:sz w:val="28"/>
          <w:szCs w:val="28"/>
        </w:rPr>
      </w:r>
    </w:p>
    <w:p>
      <w:pPr>
        <w:jc w:val="both"/>
        <w:spacing w:line="240" w:lineRule="exact"/>
        <w:tabs>
          <w:tab w:val="right" w:pos="9921" w:leader="none"/>
        </w:tabs>
        <w:rPr>
          <w:sz w:val="28"/>
          <w:szCs w:val="28"/>
        </w:rPr>
      </w:pPr>
      <w:r>
        <w:rPr>
          <w:sz w:val="28"/>
          <w:szCs w:val="28"/>
        </w:rPr>
      </w:r>
      <w:r>
        <w:rPr>
          <w:sz w:val="28"/>
          <w:szCs w:val="28"/>
        </w:rPr>
      </w:r>
      <w:r>
        <w:rPr>
          <w:sz w:val="28"/>
          <w:szCs w:val="28"/>
        </w:rPr>
      </w:r>
    </w:p>
    <w:p>
      <w:pPr>
        <w:jc w:val="both"/>
        <w:spacing w:line="240" w:lineRule="exact"/>
        <w:tabs>
          <w:tab w:val="right" w:pos="9915" w:leader="none"/>
        </w:tabs>
        <w:rPr>
          <w:sz w:val="28"/>
          <w:szCs w:val="28"/>
        </w:rPr>
      </w:pPr>
      <w:r>
        <w:rPr>
          <w:sz w:val="28"/>
          <w:szCs w:val="28"/>
        </w:rPr>
      </w:r>
      <w:r>
        <w:rPr>
          <w:sz w:val="28"/>
          <w:szCs w:val="28"/>
        </w:rPr>
      </w:r>
      <w:r>
        <w:rPr>
          <w:sz w:val="28"/>
          <w:szCs w:val="28"/>
        </w:rPr>
      </w:r>
    </w:p>
    <w:p>
      <w:pPr>
        <w:jc w:val="both"/>
        <w:spacing w:line="240" w:lineRule="exact"/>
        <w:tabs>
          <w:tab w:val="right" w:pos="9915" w:leader="none"/>
        </w:tabs>
        <w:rPr>
          <w:sz w:val="28"/>
          <w:szCs w:val="28"/>
        </w:rPr>
      </w:pPr>
      <w:r>
        <w:rPr>
          <w:sz w:val="28"/>
          <w:szCs w:val="28"/>
        </w:rPr>
      </w:r>
      <w:r>
        <w:rPr>
          <w:sz w:val="28"/>
          <w:szCs w:val="28"/>
        </w:rPr>
      </w:r>
      <w:r>
        <w:rPr>
          <w:sz w:val="28"/>
          <w:szCs w:val="28"/>
        </w:rPr>
      </w:r>
    </w:p>
    <w:p>
      <w:pPr>
        <w:ind w:left="5670"/>
        <w:jc w:val="both"/>
        <w:spacing w:line="240" w:lineRule="exact"/>
        <w:tabs>
          <w:tab w:val="right" w:pos="9915" w:leader="none"/>
        </w:tabs>
        <w:rPr>
          <w:sz w:val="28"/>
          <w:szCs w:val="28"/>
        </w:rPr>
        <w:sectPr>
          <w:headerReference w:type="default" r:id="rId9"/>
          <w:footnotePr/>
          <w:endnotePr/>
          <w:type w:val="continuous"/>
          <w:pgSz w:w="11905" w:h="16838" w:orient="portrait"/>
          <w:pgMar w:top="1134" w:right="567" w:bottom="1134" w:left="1418" w:header="363" w:footer="709" w:gutter="0"/>
          <w:pgNumType w:start="1"/>
          <w:cols w:num="1" w:sep="0" w:space="720" w:equalWidth="1"/>
          <w:docGrid w:linePitch="360"/>
          <w:titlePg/>
        </w:sectPr>
      </w:pPr>
      <w:r>
        <w:rPr>
          <w:sz w:val="28"/>
          <w:szCs w:val="28"/>
        </w:rPr>
      </w:r>
      <w:r>
        <w:rPr>
          <w:sz w:val="28"/>
          <w:szCs w:val="28"/>
        </w:rPr>
      </w:r>
      <w:r>
        <w:rPr>
          <w:sz w:val="28"/>
          <w:szCs w:val="28"/>
        </w:rPr>
      </w:r>
    </w:p>
    <w:p>
      <w:pPr>
        <w:ind w:left="5670"/>
        <w:jc w:val="both"/>
        <w:spacing w:line="240" w:lineRule="exact"/>
        <w:tabs>
          <w:tab w:val="right" w:pos="9915" w:leader="none"/>
        </w:tabs>
        <w:rPr>
          <w:sz w:val="28"/>
          <w:szCs w:val="28"/>
        </w:rPr>
      </w:pPr>
      <w:r>
        <w:rPr>
          <w:sz w:val="28"/>
          <w:szCs w:val="28"/>
        </w:rPr>
        <w:t xml:space="preserve">Приложение 1</w:t>
      </w:r>
      <w:r>
        <w:rPr>
          <w:sz w:val="28"/>
          <w:szCs w:val="28"/>
        </w:rPr>
      </w:r>
      <w:r>
        <w:rPr>
          <w:sz w:val="28"/>
          <w:szCs w:val="28"/>
        </w:rPr>
      </w:r>
    </w:p>
    <w:p>
      <w:pPr>
        <w:ind w:left="5670"/>
        <w:jc w:val="both"/>
        <w:spacing w:line="240" w:lineRule="exact"/>
        <w:widowControl w:val="off"/>
        <w:tabs>
          <w:tab w:val="left" w:pos="8647" w:leader="none"/>
        </w:tabs>
        <w:rPr>
          <w:sz w:val="28"/>
          <w:szCs w:val="28"/>
        </w:rPr>
      </w:pPr>
      <w:r>
        <w:rPr>
          <w:sz w:val="28"/>
          <w:szCs w:val="28"/>
        </w:rPr>
        <w:t xml:space="preserve">к постановлению администрации</w:t>
      </w:r>
      <w:r>
        <w:rPr>
          <w:sz w:val="28"/>
          <w:szCs w:val="28"/>
        </w:rPr>
      </w:r>
      <w:r>
        <w:rPr>
          <w:sz w:val="28"/>
          <w:szCs w:val="28"/>
        </w:rPr>
      </w:r>
    </w:p>
    <w:p>
      <w:pPr>
        <w:ind w:left="5670"/>
        <w:jc w:val="both"/>
        <w:spacing w:line="240" w:lineRule="exact"/>
        <w:widowControl w:val="off"/>
        <w:tabs>
          <w:tab w:val="left" w:pos="8647" w:leader="none"/>
        </w:tabs>
        <w:rPr>
          <w:sz w:val="28"/>
          <w:szCs w:val="28"/>
        </w:rPr>
      </w:pPr>
      <w:r>
        <w:rPr>
          <w:sz w:val="28"/>
          <w:szCs w:val="28"/>
        </w:rPr>
        <w:t xml:space="preserve">города Перми</w:t>
      </w:r>
      <w:r>
        <w:rPr>
          <w:sz w:val="28"/>
          <w:szCs w:val="28"/>
        </w:rPr>
      </w:r>
      <w:r>
        <w:rPr>
          <w:sz w:val="28"/>
          <w:szCs w:val="28"/>
        </w:rPr>
      </w:r>
    </w:p>
    <w:p>
      <w:pPr>
        <w:ind w:left="5670"/>
        <w:jc w:val="both"/>
        <w:spacing w:line="240" w:lineRule="exact"/>
        <w:widowControl w:val="off"/>
        <w:tabs>
          <w:tab w:val="left" w:pos="8647" w:leader="none"/>
        </w:tabs>
        <w:rPr>
          <w:sz w:val="28"/>
          <w:szCs w:val="28"/>
        </w:rPr>
      </w:pPr>
      <w:r>
        <w:rPr>
          <w:sz w:val="28"/>
          <w:szCs w:val="28"/>
        </w:rPr>
        <w:t xml:space="preserve">от </w:t>
      </w:r>
      <w:r>
        <w:rPr>
          <w:sz w:val="28"/>
          <w:szCs w:val="28"/>
        </w:rPr>
        <w:t xml:space="preserve">25.12.2024 № 1295</w:t>
      </w:r>
      <w:r>
        <w:rPr>
          <w:sz w:val="28"/>
          <w:szCs w:val="28"/>
        </w:rPr>
      </w:r>
    </w:p>
    <w:p>
      <w:pPr>
        <w:jc w:val="center"/>
        <w:widowControl w:val="off"/>
        <w:rPr>
          <w:rFonts w:cs="Calibri"/>
          <w:caps/>
          <w:sz w:val="28"/>
          <w:szCs w:val="28"/>
        </w:rPr>
      </w:pPr>
      <w:r>
        <w:rPr>
          <w:rFonts w:cs="Calibri"/>
          <w:caps/>
          <w:sz w:val="28"/>
          <w:szCs w:val="28"/>
        </w:rPr>
      </w:r>
      <w:r>
        <w:rPr>
          <w:rFonts w:cs="Calibri"/>
          <w:caps/>
          <w:sz w:val="28"/>
          <w:szCs w:val="28"/>
        </w:rPr>
      </w:r>
      <w:r>
        <w:rPr>
          <w:rFonts w:cs="Calibri"/>
          <w:caps/>
          <w:sz w:val="28"/>
          <w:szCs w:val="28"/>
        </w:rPr>
      </w:r>
    </w:p>
    <w:p>
      <w:pPr>
        <w:jc w:val="center"/>
        <w:widowControl w:val="off"/>
        <w:rPr>
          <w:rFonts w:cs="Calibri"/>
          <w:caps/>
          <w:sz w:val="28"/>
          <w:szCs w:val="28"/>
        </w:rPr>
      </w:pPr>
      <w:r>
        <w:rPr>
          <w:rFonts w:cs="Calibri"/>
          <w:caps/>
          <w:sz w:val="28"/>
          <w:szCs w:val="28"/>
        </w:rPr>
      </w:r>
      <w:r>
        <w:rPr>
          <w:rFonts w:cs="Calibri"/>
          <w:caps/>
          <w:sz w:val="28"/>
          <w:szCs w:val="28"/>
        </w:rPr>
      </w:r>
      <w:r>
        <w:rPr>
          <w:rFonts w:cs="Calibri"/>
          <w:caps/>
          <w:sz w:val="28"/>
          <w:szCs w:val="28"/>
        </w:rPr>
      </w:r>
    </w:p>
    <w:p>
      <w:pPr>
        <w:jc w:val="center"/>
        <w:widowControl w:val="off"/>
        <w:rPr>
          <w:rFonts w:cs="Calibri"/>
          <w:caps/>
          <w:sz w:val="28"/>
          <w:szCs w:val="28"/>
        </w:rPr>
      </w:pPr>
      <w:r>
        <w:rPr>
          <w:rFonts w:cs="Calibri"/>
          <w:caps/>
          <w:sz w:val="28"/>
          <w:szCs w:val="28"/>
        </w:rPr>
      </w:r>
      <w:r>
        <w:rPr>
          <w:rFonts w:cs="Calibri"/>
          <w:caps/>
          <w:sz w:val="28"/>
          <w:szCs w:val="28"/>
        </w:rPr>
      </w:r>
      <w:r>
        <w:rPr>
          <w:rFonts w:cs="Calibri"/>
          <w:caps/>
          <w:sz w:val="28"/>
          <w:szCs w:val="28"/>
        </w:rPr>
      </w:r>
    </w:p>
    <w:p>
      <w:pPr>
        <w:jc w:val="center"/>
        <w:spacing w:line="240" w:lineRule="exact"/>
        <w:widowControl w:val="off"/>
        <w:rPr>
          <w:rFonts w:cs="Calibri"/>
          <w:b/>
          <w:caps/>
          <w:sz w:val="28"/>
          <w:szCs w:val="28"/>
        </w:rPr>
      </w:pPr>
      <w:r>
        <w:rPr>
          <w:rFonts w:cs="Calibri"/>
          <w:b/>
          <w:caps/>
          <w:sz w:val="28"/>
          <w:szCs w:val="28"/>
        </w:rPr>
        <w:t xml:space="preserve">Порядок</w:t>
      </w:r>
      <w:r>
        <w:rPr>
          <w:rFonts w:cs="Calibri"/>
          <w:b/>
          <w:caps/>
          <w:sz w:val="28"/>
          <w:szCs w:val="28"/>
        </w:rPr>
      </w:r>
      <w:r>
        <w:rPr>
          <w:rFonts w:cs="Calibri"/>
          <w:b/>
          <w:caps/>
          <w:sz w:val="28"/>
          <w:szCs w:val="28"/>
        </w:rPr>
      </w:r>
    </w:p>
    <w:p>
      <w:pPr>
        <w:jc w:val="center"/>
        <w:spacing w:line="240" w:lineRule="exact"/>
        <w:widowControl w:val="off"/>
        <w:rPr>
          <w:b/>
          <w:sz w:val="28"/>
          <w:szCs w:val="28"/>
        </w:rPr>
      </w:pPr>
      <w:r>
        <w:rPr>
          <w:b/>
          <w:sz w:val="28"/>
          <w:szCs w:val="28"/>
        </w:rPr>
        <w:t xml:space="preserve">отбора получателей субсидий</w:t>
      </w:r>
      <w:r>
        <w:rPr>
          <w:rFonts w:ascii="Calibri" w:hAnsi="Calibri" w:cs="Calibri"/>
          <w:b/>
          <w:sz w:val="22"/>
          <w:szCs w:val="22"/>
        </w:rPr>
        <w:t xml:space="preserve"> </w:t>
      </w:r>
      <w:r>
        <w:rPr>
          <w:b/>
          <w:sz w:val="28"/>
          <w:szCs w:val="28"/>
        </w:rPr>
        <w:t xml:space="preserve">за счет средств бюджета города Перми </w:t>
      </w:r>
      <w:r>
        <w:rPr>
          <w:b/>
          <w:sz w:val="28"/>
          <w:szCs w:val="28"/>
        </w:rPr>
        <w:br w:type="textWrapping" w:clear="all"/>
        <w:t xml:space="preserve">товариществам собственников жилья, жилищным, жилищно-строительным кооперативам, управляющим организациям, специализированной  </w:t>
      </w:r>
      <w:r>
        <w:rPr>
          <w:b/>
          <w:sz w:val="28"/>
          <w:szCs w:val="28"/>
        </w:rPr>
      </w:r>
      <w:r>
        <w:rPr>
          <w:b/>
          <w:sz w:val="28"/>
          <w:szCs w:val="28"/>
        </w:rPr>
      </w:r>
    </w:p>
    <w:p>
      <w:pPr>
        <w:jc w:val="center"/>
        <w:spacing w:line="240" w:lineRule="exact"/>
        <w:widowControl w:val="off"/>
        <w:rPr>
          <w:b/>
          <w:sz w:val="28"/>
          <w:szCs w:val="28"/>
        </w:rPr>
      </w:pPr>
      <w:r>
        <w:rPr>
          <w:b/>
          <w:sz w:val="28"/>
          <w:szCs w:val="28"/>
        </w:rPr>
        <w:t xml:space="preserve">некоммерческой организации, осуществляющей деятельность, </w:t>
      </w:r>
      <w:r>
        <w:rPr>
          <w:b/>
          <w:sz w:val="28"/>
          <w:szCs w:val="28"/>
        </w:rPr>
        <w:br w:type="textWrapping" w:clear="all"/>
        <w:t xml:space="preserve">направленную на обеспечение проведения капитального ремонта общего</w:t>
      </w:r>
      <w:r>
        <w:rPr>
          <w:b/>
          <w:sz w:val="28"/>
          <w:szCs w:val="28"/>
        </w:rPr>
      </w:r>
      <w:r>
        <w:rPr>
          <w:b/>
          <w:sz w:val="28"/>
          <w:szCs w:val="28"/>
        </w:rPr>
      </w:r>
    </w:p>
    <w:p>
      <w:pPr>
        <w:jc w:val="center"/>
        <w:spacing w:line="240" w:lineRule="exact"/>
        <w:widowControl w:val="off"/>
        <w:rPr>
          <w:b/>
          <w:sz w:val="28"/>
          <w:szCs w:val="28"/>
        </w:rPr>
      </w:pPr>
      <w:r>
        <w:rPr>
          <w:b/>
          <w:sz w:val="28"/>
          <w:szCs w:val="28"/>
        </w:rPr>
        <w:t xml:space="preserve">имущества в многоквартирных домах, в целях финансового</w:t>
      </w:r>
      <w:r>
        <w:rPr>
          <w:b/>
          <w:sz w:val="28"/>
          <w:szCs w:val="28"/>
        </w:rPr>
      </w:r>
      <w:r>
        <w:rPr>
          <w:b/>
          <w:sz w:val="28"/>
          <w:szCs w:val="28"/>
        </w:rPr>
      </w:r>
    </w:p>
    <w:p>
      <w:pPr>
        <w:jc w:val="center"/>
        <w:spacing w:line="240" w:lineRule="exact"/>
        <w:widowControl w:val="off"/>
        <w:rPr>
          <w:b/>
          <w:sz w:val="28"/>
          <w:szCs w:val="28"/>
        </w:rPr>
      </w:pPr>
      <w:r>
        <w:rPr>
          <w:b/>
          <w:sz w:val="28"/>
          <w:szCs w:val="28"/>
        </w:rPr>
        <w:t xml:space="preserve">обеспечения затрат по проведению капитального ремонта</w:t>
      </w:r>
      <w:r>
        <w:rPr>
          <w:b/>
          <w:sz w:val="28"/>
          <w:szCs w:val="28"/>
        </w:rPr>
      </w:r>
      <w:r>
        <w:rPr>
          <w:b/>
          <w:sz w:val="28"/>
          <w:szCs w:val="28"/>
        </w:rPr>
      </w:r>
    </w:p>
    <w:p>
      <w:pPr>
        <w:jc w:val="center"/>
        <w:spacing w:line="240" w:lineRule="exact"/>
        <w:widowControl w:val="off"/>
        <w:rPr>
          <w:b/>
          <w:sz w:val="28"/>
          <w:szCs w:val="28"/>
        </w:rPr>
      </w:pPr>
      <w:r>
        <w:rPr>
          <w:b/>
          <w:sz w:val="28"/>
          <w:szCs w:val="28"/>
        </w:rPr>
        <w:t xml:space="preserve">фасадов многоквартирных домов города Перми</w:t>
      </w:r>
      <w:r>
        <w:rPr>
          <w:b/>
          <w:sz w:val="28"/>
          <w:szCs w:val="28"/>
        </w:rPr>
      </w:r>
      <w:r>
        <w:rPr>
          <w:b/>
          <w:sz w:val="28"/>
          <w:szCs w:val="28"/>
        </w:rPr>
      </w:r>
    </w:p>
    <w:p>
      <w:pPr>
        <w:jc w:val="center"/>
        <w:spacing w:line="240" w:lineRule="auto"/>
        <w:widowControl w:val="off"/>
        <w:rPr>
          <w:sz w:val="28"/>
          <w:szCs w:val="28"/>
        </w:rPr>
      </w:pPr>
      <w:r>
        <w:rPr>
          <w:sz w:val="28"/>
          <w:szCs w:val="28"/>
        </w:rPr>
      </w:r>
      <w:r>
        <w:rPr>
          <w:sz w:val="28"/>
          <w:szCs w:val="28"/>
        </w:rPr>
      </w:r>
      <w:r>
        <w:rPr>
          <w:sz w:val="28"/>
          <w:szCs w:val="28"/>
        </w:rPr>
      </w:r>
    </w:p>
    <w:p>
      <w:pPr>
        <w:jc w:val="center"/>
        <w:spacing w:line="240" w:lineRule="auto"/>
        <w:widowControl w:val="off"/>
        <w:rPr>
          <w:b/>
          <w:bCs/>
          <w:sz w:val="28"/>
          <w:szCs w:val="28"/>
        </w:rPr>
      </w:pPr>
      <w:r>
        <w:rPr>
          <w:b/>
          <w:bCs/>
          <w:sz w:val="28"/>
          <w:szCs w:val="28"/>
        </w:rPr>
        <w:t xml:space="preserve">I. Общие положения</w:t>
      </w:r>
      <w:r>
        <w:rPr>
          <w:b/>
          <w:bCs/>
          <w:sz w:val="28"/>
          <w:szCs w:val="28"/>
        </w:rPr>
      </w:r>
      <w:r>
        <w:rPr>
          <w:b/>
          <w:bCs/>
          <w:sz w:val="28"/>
          <w:szCs w:val="28"/>
        </w:rPr>
      </w:r>
    </w:p>
    <w:p>
      <w:pPr>
        <w:jc w:val="center"/>
        <w:spacing w:line="240" w:lineRule="auto"/>
        <w:widowControl w:val="off"/>
        <w:rPr>
          <w:sz w:val="28"/>
          <w:szCs w:val="28"/>
        </w:rPr>
      </w:pPr>
      <w:r>
        <w:rPr>
          <w:sz w:val="28"/>
          <w:szCs w:val="28"/>
        </w:rPr>
      </w:r>
      <w:r>
        <w:rPr>
          <w:sz w:val="28"/>
          <w:szCs w:val="28"/>
        </w:rPr>
      </w:r>
      <w:r>
        <w:rPr>
          <w:sz w:val="28"/>
          <w:szCs w:val="28"/>
        </w:rPr>
      </w:r>
    </w:p>
    <w:p>
      <w:pPr>
        <w:ind w:firstLine="709"/>
        <w:jc w:val="both"/>
        <w:widowControl w:val="off"/>
        <w:rPr>
          <w:sz w:val="28"/>
          <w:szCs w:val="28"/>
        </w:rPr>
      </w:pPr>
      <w:r>
        <w:rPr>
          <w:sz w:val="28"/>
          <w:szCs w:val="28"/>
        </w:rPr>
        <w:t xml:space="preserve">1.1. Настоящий Порядок отбо</w:t>
      </w:r>
      <w:r>
        <w:rPr>
          <w:sz w:val="28"/>
          <w:szCs w:val="28"/>
        </w:rPr>
        <w:t xml:space="preserve">ра получателей субсидий за счет средств бюджета города Перми 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w:t>
      </w:r>
      <w:r>
        <w:rPr>
          <w:sz w:val="28"/>
          <w:szCs w:val="28"/>
        </w:rPr>
        <w:br w:type="textWrapping" w:clear="all"/>
        <w:t xml:space="preserve">на обеспечение проведения капитального ремонта общего имущества в многокв</w:t>
      </w:r>
      <w:r>
        <w:rPr>
          <w:sz w:val="28"/>
          <w:szCs w:val="28"/>
        </w:rPr>
        <w:t xml:space="preserve">артирных домах, в целях финансового обеспечения затрат по проведению капитального ремонта фасадов многоквартирных домов города Перми (далее – Порядок, субсидия) устанавливает порядок отбора на конкурентной основе следующих категорий получателей субсидии – </w:t>
      </w:r>
      <w:r>
        <w:rPr>
          <w:sz w:val="28"/>
          <w:szCs w:val="28"/>
        </w:rPr>
        <w:t xml:space="preserve">товарищества собственников жилья, жилищные, жилищно-строительные кооперативы, управляющие организации,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w:t>
      </w:r>
      <w:r>
        <w:rPr>
          <w:sz w:val="28"/>
          <w:szCs w:val="28"/>
        </w:rPr>
        <w:br w:type="textWrapping" w:clear="all"/>
        <w:t xml:space="preserve">в многоквартирных домах, в целях финансового обеспечения затрат по проведению капитального ремонта фасадов многоквартирных домов города Перми </w:t>
      </w:r>
      <w:r>
        <w:rPr>
          <w:sz w:val="28"/>
          <w:szCs w:val="28"/>
        </w:rPr>
        <w:br w:type="textWrapping" w:clear="all"/>
        <w:t xml:space="preserve">и определяет в том числе:</w:t>
      </w:r>
      <w:r>
        <w:rPr>
          <w:sz w:val="28"/>
          <w:szCs w:val="28"/>
        </w:rPr>
      </w:r>
      <w:r>
        <w:rPr>
          <w:sz w:val="28"/>
          <w:szCs w:val="28"/>
        </w:rPr>
      </w:r>
    </w:p>
    <w:p>
      <w:pPr>
        <w:ind w:firstLine="709"/>
        <w:jc w:val="both"/>
        <w:widowControl w:val="off"/>
        <w:rPr>
          <w:sz w:val="28"/>
          <w:szCs w:val="28"/>
        </w:rPr>
      </w:pPr>
      <w:r>
        <w:rPr>
          <w:sz w:val="28"/>
          <w:szCs w:val="28"/>
        </w:rPr>
        <w:t xml:space="preserve">требования к участникам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порядок формирования и размещения объявления о проведении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порядок отмены проведения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порядок формирования и подачи участниками отбора получателей субсидии заявок на участие в отборе получателей субсидии (далее – заявки);</w:t>
      </w:r>
      <w:r>
        <w:rPr>
          <w:sz w:val="28"/>
          <w:szCs w:val="28"/>
        </w:rPr>
      </w:r>
      <w:r>
        <w:rPr>
          <w:sz w:val="28"/>
          <w:szCs w:val="28"/>
        </w:rPr>
      </w:r>
    </w:p>
    <w:p>
      <w:pPr>
        <w:ind w:firstLine="709"/>
        <w:jc w:val="both"/>
        <w:widowControl w:val="off"/>
        <w:rPr>
          <w:sz w:val="28"/>
          <w:szCs w:val="28"/>
        </w:rPr>
      </w:pPr>
      <w:r>
        <w:rPr>
          <w:sz w:val="28"/>
          <w:szCs w:val="28"/>
        </w:rPr>
        <w:t xml:space="preserve">порядок рассмотрения и оценки заявок, а также определения победителей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порядок взаимодействия главного распоряд</w:t>
      </w:r>
      <w:r>
        <w:rPr>
          <w:sz w:val="28"/>
          <w:szCs w:val="28"/>
        </w:rPr>
        <w:t xml:space="preserve">ителя бюджетных средств города Перми на предоставление субсидии в лице департамента жилищно-коммунального хозяйства администрации города Перми (далее – Департамент ЖКХ) с победителем (победителями) отбора получателей субсидии по результатам его проведения.</w:t>
      </w:r>
      <w:r>
        <w:rPr>
          <w:sz w:val="28"/>
          <w:szCs w:val="28"/>
        </w:rPr>
      </w:r>
      <w:r>
        <w:rPr>
          <w:sz w:val="28"/>
          <w:szCs w:val="28"/>
        </w:rPr>
      </w:r>
    </w:p>
    <w:p>
      <w:pPr>
        <w:ind w:firstLine="709"/>
        <w:jc w:val="both"/>
        <w:widowControl w:val="off"/>
        <w:rPr>
          <w:sz w:val="28"/>
          <w:szCs w:val="28"/>
        </w:rPr>
      </w:pPr>
      <w:r/>
      <w:bookmarkStart w:id="0" w:name="P59"/>
      <w:r/>
      <w:bookmarkEnd w:id="0"/>
      <w:r>
        <w:rPr>
          <w:sz w:val="28"/>
          <w:szCs w:val="28"/>
        </w:rPr>
        <w:t xml:space="preserve">1.2. Отбор получателей субсидии осуществляется в виде конкурсного отбора получателей субсидии</w:t>
      </w:r>
      <w:r>
        <w:rPr>
          <w:rFonts w:ascii="Calibri" w:hAnsi="Calibri" w:cs="Calibri"/>
          <w:sz w:val="22"/>
          <w:szCs w:val="22"/>
        </w:rPr>
        <w:t xml:space="preserve"> </w:t>
      </w:r>
      <w:r>
        <w:rPr>
          <w:sz w:val="28"/>
          <w:szCs w:val="28"/>
        </w:rPr>
        <w:t xml:space="preserve">на основании заявок, направленных участниками отбора, исходя из их соответствия категориям получателей субсидии и критериям оценки заявки и в пределах бюджетных ассигнований на соответствующий финансовый год </w:t>
      </w:r>
      <w:r>
        <w:rPr>
          <w:sz w:val="28"/>
          <w:szCs w:val="28"/>
        </w:rPr>
        <w:t xml:space="preserve">и плановый период, предусмотренных на исполнение мероприятий по муниципальной программе.</w:t>
      </w:r>
      <w:r>
        <w:rPr>
          <w:sz w:val="28"/>
          <w:szCs w:val="28"/>
        </w:rPr>
      </w:r>
      <w:r>
        <w:rPr>
          <w:sz w:val="28"/>
          <w:szCs w:val="28"/>
        </w:rPr>
      </w:r>
    </w:p>
    <w:p>
      <w:pPr>
        <w:ind w:firstLine="709"/>
        <w:jc w:val="both"/>
        <w:widowControl w:val="off"/>
        <w:rPr>
          <w:sz w:val="28"/>
          <w:szCs w:val="28"/>
        </w:rPr>
      </w:pPr>
      <w:r>
        <w:rPr>
          <w:sz w:val="28"/>
          <w:szCs w:val="28"/>
        </w:rPr>
        <w:t xml:space="preserve">1.3. Отбор получателей субсидии осуществляется в государственной интегрированной системе управления общественными финансами «Электронный бюджет» (далее – система «Электронный бюджет»).</w:t>
      </w:r>
      <w:r>
        <w:rPr>
          <w:sz w:val="28"/>
          <w:szCs w:val="28"/>
        </w:rPr>
      </w:r>
      <w:r>
        <w:rPr>
          <w:sz w:val="28"/>
          <w:szCs w:val="28"/>
        </w:rPr>
      </w:r>
    </w:p>
    <w:p>
      <w:pPr>
        <w:ind w:firstLine="709"/>
        <w:jc w:val="both"/>
        <w:widowControl w:val="off"/>
        <w:rPr>
          <w:sz w:val="28"/>
          <w:szCs w:val="28"/>
        </w:rPr>
      </w:pPr>
      <w:r>
        <w:rPr>
          <w:sz w:val="28"/>
          <w:szCs w:val="28"/>
        </w:rPr>
        <w:t xml:space="preserve">1.4. Обеспечение доступа к системе «Электронный бюджет» осуществляется с использованием федеральной государственной информ</w:t>
      </w:r>
      <w:r>
        <w:rPr>
          <w:sz w:val="28"/>
          <w:szCs w:val="28"/>
        </w:rPr>
        <w:t xml:space="preserve">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p>
    <w:p>
      <w:pPr>
        <w:jc w:val="both"/>
        <w:widowControl w:val="off"/>
        <w:rPr>
          <w:sz w:val="28"/>
          <w:szCs w:val="28"/>
        </w:rPr>
      </w:pPr>
      <w:r/>
      <w:bookmarkStart w:id="1" w:name="P69"/>
      <w:r/>
      <w:bookmarkStart w:id="2" w:name="P75"/>
      <w:r/>
      <w:bookmarkStart w:id="3" w:name="P106"/>
      <w:r/>
      <w:bookmarkEnd w:id="1"/>
      <w:r/>
      <w:bookmarkEnd w:id="2"/>
      <w:r/>
      <w:bookmarkEnd w:id="3"/>
      <w:r>
        <w:rPr>
          <w:sz w:val="28"/>
          <w:szCs w:val="28"/>
        </w:rPr>
      </w:r>
      <w:r>
        <w:rPr>
          <w:sz w:val="28"/>
          <w:szCs w:val="28"/>
        </w:rPr>
      </w:r>
    </w:p>
    <w:p>
      <w:pPr>
        <w:jc w:val="center"/>
        <w:spacing w:line="240" w:lineRule="exact"/>
        <w:widowControl w:val="off"/>
        <w:rPr>
          <w:b/>
          <w:sz w:val="28"/>
          <w:szCs w:val="28"/>
        </w:rPr>
        <w:outlineLvl w:val="1"/>
      </w:pPr>
      <w:r/>
      <w:bookmarkStart w:id="4" w:name="P114"/>
      <w:r/>
      <w:bookmarkEnd w:id="4"/>
      <w:r>
        <w:rPr>
          <w:b/>
          <w:sz w:val="28"/>
          <w:szCs w:val="28"/>
        </w:rPr>
        <w:t xml:space="preserve">II. Требования к участникам отбора получателей субсидии</w:t>
      </w:r>
      <w:r>
        <w:rPr>
          <w:b/>
          <w:sz w:val="28"/>
          <w:szCs w:val="28"/>
        </w:rPr>
      </w:r>
      <w:r>
        <w:rPr>
          <w:b/>
          <w:sz w:val="28"/>
          <w:szCs w:val="28"/>
        </w:rPr>
      </w:r>
    </w:p>
    <w:p>
      <w:pPr>
        <w:jc w:val="both"/>
        <w:widowControl w:val="off"/>
        <w:rPr>
          <w:sz w:val="28"/>
          <w:szCs w:val="28"/>
        </w:rPr>
      </w:pPr>
      <w:r>
        <w:rPr>
          <w:sz w:val="28"/>
          <w:szCs w:val="28"/>
        </w:rPr>
      </w:r>
      <w:r>
        <w:rPr>
          <w:sz w:val="28"/>
          <w:szCs w:val="28"/>
        </w:rPr>
      </w:r>
      <w:r>
        <w:rPr>
          <w:sz w:val="28"/>
          <w:szCs w:val="28"/>
        </w:rPr>
      </w:r>
    </w:p>
    <w:p>
      <w:pPr>
        <w:ind w:firstLine="709"/>
        <w:jc w:val="both"/>
        <w:widowControl w:val="off"/>
        <w:rPr>
          <w:sz w:val="28"/>
          <w:szCs w:val="28"/>
        </w:rPr>
      </w:pPr>
      <w:r/>
      <w:bookmarkStart w:id="5" w:name="P116"/>
      <w:r/>
      <w:bookmarkEnd w:id="5"/>
      <w:r>
        <w:rPr>
          <w:sz w:val="28"/>
          <w:szCs w:val="28"/>
        </w:rPr>
        <w:t xml:space="preserve">2.1. Участник отбора получателей субсидии на дату не ранее чем за 30 календарных дней до даты подачи заявки должен соответствовать требованиям, установленным в пунктах 2.2, 2.3 Порядка предоставления субсидий за счет средств бюджета города Перми тов</w:t>
      </w:r>
      <w:r>
        <w:rPr>
          <w:sz w:val="28"/>
          <w:szCs w:val="28"/>
        </w:rPr>
        <w:t xml:space="preserve">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w:t>
      </w:r>
      <w:r>
        <w:rPr>
          <w:sz w:val="28"/>
          <w:szCs w:val="28"/>
        </w:rPr>
        <w:br w:type="textWrapping" w:clear="all"/>
        <w:t xml:space="preserve">в многоквартирных домах, в целях финансового обеспечения затрат по проведению капитального ремонта фасадов многоквартирных домов города Перми </w:t>
      </w:r>
      <w:r>
        <w:rPr>
          <w:sz w:val="28"/>
          <w:szCs w:val="28"/>
        </w:rPr>
        <w:br w:type="textWrapping" w:clear="all"/>
        <w:t xml:space="preserve">(далее – Порядок предоставления субсидии).</w:t>
      </w:r>
      <w:r>
        <w:rPr>
          <w:sz w:val="28"/>
          <w:szCs w:val="28"/>
        </w:rPr>
      </w:r>
      <w:r>
        <w:rPr>
          <w:sz w:val="28"/>
          <w:szCs w:val="28"/>
        </w:rPr>
      </w:r>
    </w:p>
    <w:p>
      <w:pPr>
        <w:ind w:firstLine="709"/>
        <w:jc w:val="both"/>
        <w:widowControl w:val="off"/>
        <w:rPr>
          <w:sz w:val="28"/>
          <w:szCs w:val="28"/>
        </w:rPr>
      </w:pPr>
      <w:r>
        <w:rPr>
          <w:sz w:val="28"/>
          <w:szCs w:val="28"/>
        </w:rPr>
        <w:t xml:space="preserve">2.2. Департамент ЖКХ в целях подтверждения соответствия участника отбора получателей субсидии установленным требованиям не вправе требовать </w:t>
      </w:r>
      <w:r>
        <w:rPr>
          <w:sz w:val="28"/>
          <w:szCs w:val="28"/>
        </w:rPr>
        <w:br/>
        <w:t xml:space="preserve">от участника отбора получател</w:t>
      </w:r>
      <w:r>
        <w:rPr>
          <w:sz w:val="28"/>
          <w:szCs w:val="28"/>
        </w:rPr>
        <w:t xml:space="preserve">ей субсидии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w:t>
      </w:r>
      <w:r>
        <w:rPr>
          <w:sz w:val="28"/>
          <w:szCs w:val="28"/>
        </w:rPr>
        <w:br/>
        <w:t xml:space="preserve">за исключением случая, если участник отбора получателей субсидии готов представить указанные документы и информацию главному распорядителю бюджетных средств по собственной инициативе.</w:t>
      </w:r>
      <w:r>
        <w:rPr>
          <w:sz w:val="28"/>
          <w:szCs w:val="28"/>
        </w:rPr>
      </w:r>
      <w:r>
        <w:rPr>
          <w:sz w:val="28"/>
          <w:szCs w:val="28"/>
        </w:rPr>
      </w:r>
    </w:p>
    <w:p>
      <w:pPr>
        <w:ind w:firstLine="709"/>
        <w:jc w:val="both"/>
        <w:widowControl w:val="off"/>
        <w:rPr>
          <w:sz w:val="28"/>
          <w:szCs w:val="28"/>
        </w:rPr>
      </w:pPr>
      <w:r>
        <w:rPr>
          <w:sz w:val="28"/>
          <w:szCs w:val="28"/>
        </w:rPr>
        <w:t xml:space="preserve">2.3. Проверка участника отбора получателей субсидии на соответствие требованиям, указанным в пункте 2.2 Порядка предоставления субсидии, осуще</w:t>
      </w:r>
      <w:r>
        <w:rPr>
          <w:sz w:val="28"/>
          <w:szCs w:val="28"/>
        </w:rPr>
        <w:t xml:space="preserve">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Pr>
          <w:sz w:val="28"/>
          <w:szCs w:val="28"/>
        </w:rPr>
      </w:r>
      <w:r>
        <w:rPr>
          <w:sz w:val="28"/>
          <w:szCs w:val="28"/>
        </w:rPr>
      </w:r>
    </w:p>
    <w:p>
      <w:pPr>
        <w:ind w:firstLine="709"/>
        <w:jc w:val="both"/>
        <w:widowControl w:val="off"/>
        <w:rPr>
          <w:sz w:val="28"/>
          <w:szCs w:val="28"/>
        </w:rPr>
      </w:pPr>
      <w:r>
        <w:rPr>
          <w:sz w:val="28"/>
          <w:szCs w:val="28"/>
        </w:rPr>
        <w:t xml:space="preserve">2.4. Подтверждение соответствия участника отбора получателей субсидии требованиям, указанным в пункте 2.2 Порядка предоставления субсидии, в случае отсутствия технической возможности осуществления автоматической проверки </w:t>
      </w:r>
      <w:r>
        <w:rPr>
          <w:sz w:val="28"/>
          <w:szCs w:val="28"/>
        </w:rPr>
        <w:br w:type="textWrapping" w:clear="all"/>
        <w:t xml:space="preserve">в системе «Электронный бюджет» производится путем проставления в электронном виде участником отбора получателей субсидии отметок о соответствии указанным требованиям посредством заполнения соответствующих экранных форм веб-</w:t>
      </w:r>
      <w:r>
        <w:rPr>
          <w:sz w:val="28"/>
          <w:szCs w:val="28"/>
        </w:rPr>
        <w:t xml:space="preserve">интерфейса системы «Электронный бюджет».</w:t>
      </w:r>
      <w:r>
        <w:rPr>
          <w:sz w:val="28"/>
          <w:szCs w:val="28"/>
        </w:rPr>
      </w:r>
      <w:r>
        <w:rPr>
          <w:sz w:val="28"/>
          <w:szCs w:val="28"/>
        </w:rPr>
      </w:r>
    </w:p>
    <w:p>
      <w:pPr>
        <w:ind w:firstLine="709"/>
        <w:jc w:val="both"/>
        <w:widowControl w:val="off"/>
        <w:rPr>
          <w:sz w:val="28"/>
          <w:szCs w:val="28"/>
        </w:rPr>
      </w:pPr>
      <w:r>
        <w:rPr>
          <w:sz w:val="28"/>
          <w:szCs w:val="28"/>
        </w:rPr>
        <w:t xml:space="preserve">2.5. Проверка заявки на соответствие требованиям, указанным в пункте 2.3 Порядка предоставления субсидии, осуществляется в соответствии с критериями, установленными в приложении к настоящему Порядку.</w:t>
      </w:r>
      <w:r>
        <w:rPr>
          <w:sz w:val="28"/>
          <w:szCs w:val="28"/>
        </w:rPr>
      </w:r>
      <w:r>
        <w:rPr>
          <w:sz w:val="28"/>
          <w:szCs w:val="28"/>
        </w:rPr>
      </w:r>
    </w:p>
    <w:p>
      <w:pPr>
        <w:ind w:firstLine="709"/>
        <w:jc w:val="both"/>
        <w:widowControl w:val="off"/>
        <w:rPr>
          <w:sz w:val="28"/>
          <w:szCs w:val="28"/>
        </w:rPr>
      </w:pPr>
      <w:r>
        <w:rPr>
          <w:sz w:val="28"/>
          <w:szCs w:val="28"/>
        </w:rPr>
        <w:t xml:space="preserve">2.6. Департамент ЖКХ проводит проверку информации, содержащейся </w:t>
      </w:r>
      <w:r>
        <w:rPr>
          <w:sz w:val="28"/>
          <w:szCs w:val="28"/>
        </w:rPr>
        <w:br w:type="textWrapping" w:clear="all"/>
        <w:t xml:space="preserve">в документах, представленных к заявке в системе «Электронный бюджет», на соответствие требованиям, указанным в пунктах 2.2, 2.3 Порядка предоставления субсидии,</w:t>
      </w:r>
      <w:r>
        <w:t xml:space="preserve"> </w:t>
      </w:r>
      <w:r>
        <w:rPr>
          <w:sz w:val="28"/>
          <w:szCs w:val="28"/>
        </w:rPr>
        <w:t xml:space="preserve">в течение 10 рабочих дней с даты подачи заявки. </w:t>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center"/>
        <w:spacing w:line="240" w:lineRule="exact"/>
        <w:widowControl w:val="off"/>
        <w:rPr>
          <w:b/>
          <w:sz w:val="28"/>
          <w:szCs w:val="28"/>
        </w:rPr>
        <w:outlineLvl w:val="1"/>
      </w:pPr>
      <w:r>
        <w:rPr>
          <w:b/>
          <w:sz w:val="28"/>
          <w:szCs w:val="28"/>
        </w:rPr>
        <w:t xml:space="preserve">III. Порядок формирования и размещения объявления</w:t>
      </w:r>
      <w:r>
        <w:rPr>
          <w:b/>
          <w:sz w:val="28"/>
          <w:szCs w:val="28"/>
        </w:rPr>
      </w:r>
      <w:r>
        <w:rPr>
          <w:b/>
          <w:sz w:val="28"/>
          <w:szCs w:val="28"/>
        </w:rPr>
      </w:r>
    </w:p>
    <w:p>
      <w:pPr>
        <w:jc w:val="center"/>
        <w:spacing w:line="240" w:lineRule="exact"/>
        <w:widowControl w:val="off"/>
        <w:rPr>
          <w:b/>
          <w:sz w:val="28"/>
          <w:szCs w:val="28"/>
        </w:rPr>
      </w:pPr>
      <w:r>
        <w:rPr>
          <w:b/>
          <w:sz w:val="28"/>
          <w:szCs w:val="28"/>
        </w:rPr>
        <w:t xml:space="preserve">о проведении отбора получателей субсидии</w:t>
      </w:r>
      <w:r>
        <w:rPr>
          <w:b/>
          <w:sz w:val="28"/>
          <w:szCs w:val="28"/>
        </w:rPr>
      </w:r>
      <w:r>
        <w:rPr>
          <w:b/>
          <w:sz w:val="28"/>
          <w:szCs w:val="28"/>
        </w:rPr>
      </w:r>
    </w:p>
    <w:p>
      <w:pPr>
        <w:jc w:val="both"/>
        <w:widowControl w:val="off"/>
        <w:rPr>
          <w:sz w:val="28"/>
          <w:szCs w:val="28"/>
        </w:rPr>
      </w:pPr>
      <w:r>
        <w:rPr>
          <w:sz w:val="28"/>
          <w:szCs w:val="28"/>
        </w:rPr>
      </w:r>
      <w:r>
        <w:rPr>
          <w:sz w:val="28"/>
          <w:szCs w:val="28"/>
        </w:rPr>
      </w:r>
      <w:r>
        <w:rPr>
          <w:sz w:val="28"/>
          <w:szCs w:val="28"/>
        </w:rPr>
      </w:r>
    </w:p>
    <w:p>
      <w:pPr>
        <w:ind w:firstLine="709"/>
        <w:jc w:val="both"/>
        <w:widowControl w:val="off"/>
        <w:rPr>
          <w:sz w:val="28"/>
          <w:szCs w:val="28"/>
        </w:rPr>
      </w:pPr>
      <w:r>
        <w:rPr>
          <w:sz w:val="28"/>
          <w:szCs w:val="28"/>
        </w:rPr>
        <w:t xml:space="preserve">3.1. Объявление о проведении отбора получателей субсидии размещается Департам</w:t>
      </w:r>
      <w:r>
        <w:rPr>
          <w:sz w:val="28"/>
          <w:szCs w:val="28"/>
        </w:rPr>
        <w:t xml:space="preserve">ентом ЖКХ не позднее 5 календарного дня до наступления даты начала приема заявок после подписания усиленной квалифицированной электронной подписью руководителя Департамента ЖКХ (уполномоченного им лица) и публикации на едином портале информации о субсидии.</w:t>
      </w:r>
      <w:r>
        <w:rPr>
          <w:sz w:val="28"/>
          <w:szCs w:val="28"/>
        </w:rPr>
      </w:r>
      <w:r>
        <w:rPr>
          <w:sz w:val="28"/>
          <w:szCs w:val="28"/>
        </w:rPr>
      </w:r>
    </w:p>
    <w:p>
      <w:pPr>
        <w:ind w:firstLine="709"/>
        <w:jc w:val="both"/>
        <w:widowControl w:val="off"/>
        <w:rPr>
          <w:sz w:val="28"/>
          <w:szCs w:val="28"/>
        </w:rPr>
      </w:pPr>
      <w:r>
        <w:rPr>
          <w:sz w:val="28"/>
          <w:szCs w:val="28"/>
        </w:rPr>
        <w:t xml:space="preserve">3.2. Объявление о проведении отбора получателей субсидии формируется </w:t>
      </w:r>
      <w:r>
        <w:rPr>
          <w:sz w:val="28"/>
          <w:szCs w:val="28"/>
        </w:rPr>
        <w:br/>
        <w:t xml:space="preserve">в электронно</w:t>
      </w:r>
      <w:r>
        <w:rPr>
          <w:sz w:val="28"/>
          <w:szCs w:val="28"/>
        </w:rPr>
        <w:t xml:space="preserve">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ЖКХ (уполномоченного им лица), публикуется на едином портале,</w:t>
      </w:r>
      <w:r>
        <w:t xml:space="preserve"> </w:t>
      </w:r>
      <w:r>
        <w:rPr>
          <w:sz w:val="28"/>
          <w:szCs w:val="28"/>
        </w:rPr>
        <w:t xml:space="preserve">а также на официальном сайте Департамента ЖКХ и включает следующую информацию:</w:t>
      </w:r>
      <w:r>
        <w:rPr>
          <w:sz w:val="28"/>
          <w:szCs w:val="28"/>
        </w:rPr>
      </w:r>
      <w:r>
        <w:rPr>
          <w:sz w:val="28"/>
          <w:szCs w:val="28"/>
        </w:rPr>
      </w:r>
    </w:p>
    <w:p>
      <w:pPr>
        <w:ind w:firstLine="720"/>
        <w:jc w:val="both"/>
        <w:widowControl w:val="off"/>
        <w:rPr>
          <w:sz w:val="28"/>
          <w:szCs w:val="28"/>
        </w:rPr>
      </w:pPr>
      <w:r/>
      <w:bookmarkStart w:id="6" w:name="P141"/>
      <w:r/>
      <w:bookmarkEnd w:id="6"/>
      <w:r>
        <w:rPr>
          <w:sz w:val="28"/>
          <w:szCs w:val="28"/>
        </w:rPr>
        <w:t xml:space="preserve">сроки проведения отбора;</w:t>
      </w:r>
      <w:r>
        <w:rPr>
          <w:sz w:val="28"/>
          <w:szCs w:val="28"/>
        </w:rPr>
      </w:r>
      <w:r>
        <w:rPr>
          <w:sz w:val="28"/>
          <w:szCs w:val="28"/>
        </w:rPr>
      </w:r>
    </w:p>
    <w:p>
      <w:pPr>
        <w:ind w:firstLine="720"/>
        <w:jc w:val="both"/>
        <w:widowControl w:val="off"/>
        <w:rPr>
          <w:sz w:val="28"/>
          <w:szCs w:val="28"/>
        </w:rPr>
      </w:pPr>
      <w:r>
        <w:rPr>
          <w:sz w:val="28"/>
          <w:szCs w:val="28"/>
        </w:rPr>
        <w:t xml:space="preserve">дату и время начала подачи заявок участников отбора получателей субсидии, а также дату и время окончания приема заявок участников отбора получателей субсидии;</w:t>
      </w:r>
      <w:r>
        <w:rPr>
          <w:sz w:val="28"/>
          <w:szCs w:val="28"/>
        </w:rPr>
      </w:r>
      <w:r>
        <w:rPr>
          <w:sz w:val="28"/>
          <w:szCs w:val="28"/>
        </w:rPr>
      </w:r>
    </w:p>
    <w:p>
      <w:pPr>
        <w:ind w:firstLine="720"/>
        <w:jc w:val="both"/>
        <w:widowControl w:val="off"/>
        <w:rPr>
          <w:sz w:val="28"/>
          <w:szCs w:val="28"/>
        </w:rPr>
      </w:pPr>
      <w:r/>
      <w:bookmarkStart w:id="7" w:name="P142"/>
      <w:r/>
      <w:bookmarkEnd w:id="7"/>
      <w:r>
        <w:rPr>
          <w:sz w:val="28"/>
          <w:szCs w:val="28"/>
        </w:rPr>
        <w:t xml:space="preserve">наименование, место нахождения, почтовый адрес, адрес электронной почты, контактный телефон Департамента ЖКХ;</w:t>
      </w:r>
      <w:r>
        <w:rPr>
          <w:sz w:val="28"/>
          <w:szCs w:val="28"/>
        </w:rPr>
      </w:r>
      <w:r>
        <w:rPr>
          <w:sz w:val="28"/>
          <w:szCs w:val="28"/>
        </w:rPr>
      </w:r>
    </w:p>
    <w:p>
      <w:pPr>
        <w:ind w:firstLine="720"/>
        <w:jc w:val="both"/>
        <w:widowControl w:val="off"/>
        <w:rPr>
          <w:sz w:val="28"/>
          <w:szCs w:val="28"/>
        </w:rPr>
      </w:pPr>
      <w:r/>
      <w:bookmarkStart w:id="8" w:name="P146"/>
      <w:r/>
      <w:bookmarkEnd w:id="8"/>
      <w:r>
        <w:rPr>
          <w:sz w:val="28"/>
          <w:szCs w:val="28"/>
        </w:rPr>
        <w:t xml:space="preserve">результаты предоставления субсидии, определенные в соответствии с Порядком предоставления субсидии;</w:t>
      </w:r>
      <w:r>
        <w:rPr>
          <w:sz w:val="28"/>
          <w:szCs w:val="28"/>
        </w:rPr>
      </w:r>
      <w:r>
        <w:rPr>
          <w:sz w:val="28"/>
          <w:szCs w:val="28"/>
        </w:rPr>
      </w:r>
    </w:p>
    <w:p>
      <w:pPr>
        <w:ind w:firstLine="720"/>
        <w:jc w:val="both"/>
        <w:widowControl w:val="off"/>
        <w:rPr>
          <w:sz w:val="28"/>
          <w:szCs w:val="28"/>
        </w:rPr>
      </w:pPr>
      <w:r>
        <w:rPr>
          <w:sz w:val="28"/>
          <w:szCs w:val="28"/>
        </w:rPr>
        <w:t xml:space="preserve">требования к участникам отбора получателей субсидии, предъявляемые </w:t>
      </w:r>
      <w:r>
        <w:rPr>
          <w:sz w:val="28"/>
          <w:szCs w:val="28"/>
        </w:rPr>
        <w:br w:type="textWrapping" w:clear="all"/>
        <w:t xml:space="preserve">в соответствии с пунктом 2.2 Порядка предоставления субсидии, и к перечню документов, представляемых участником отбора для подтверждения соответствия указанным требованиям; </w:t>
      </w:r>
      <w:r>
        <w:rPr>
          <w:sz w:val="28"/>
          <w:szCs w:val="28"/>
        </w:rPr>
      </w:r>
      <w:r>
        <w:rPr>
          <w:sz w:val="28"/>
          <w:szCs w:val="28"/>
        </w:rPr>
      </w:r>
    </w:p>
    <w:p>
      <w:pPr>
        <w:ind w:firstLine="720"/>
        <w:jc w:val="both"/>
        <w:widowControl w:val="off"/>
        <w:rPr>
          <w:sz w:val="28"/>
          <w:szCs w:val="28"/>
        </w:rPr>
      </w:pPr>
      <w:r>
        <w:rPr>
          <w:sz w:val="28"/>
          <w:szCs w:val="22"/>
        </w:rPr>
        <w:t xml:space="preserve">категории получателей субсидий и критерии оценки </w:t>
      </w:r>
      <w:r>
        <w:rPr>
          <w:sz w:val="28"/>
          <w:szCs w:val="28"/>
        </w:rPr>
        <w:t xml:space="preserve">заявки в соответствии </w:t>
      </w:r>
      <w:r>
        <w:rPr>
          <w:sz w:val="28"/>
          <w:szCs w:val="28"/>
        </w:rPr>
        <w:br w:type="textWrapping" w:clear="all"/>
        <w:t xml:space="preserve">с приложением к настоящему Порядку;</w:t>
      </w:r>
      <w:r>
        <w:rPr>
          <w:sz w:val="28"/>
          <w:szCs w:val="28"/>
        </w:rPr>
      </w:r>
      <w:r>
        <w:rPr>
          <w:sz w:val="28"/>
          <w:szCs w:val="28"/>
        </w:rPr>
      </w:r>
    </w:p>
    <w:p>
      <w:pPr>
        <w:contextualSpacing w:val="0"/>
        <w:ind w:firstLine="720"/>
        <w:jc w:val="both"/>
        <w:widowControl/>
        <w:rPr>
          <w:sz w:val="28"/>
          <w:szCs w:val="28"/>
        </w:rPr>
        <w:suppressLineNumbers w:val="0"/>
      </w:pPr>
      <w:r>
        <w:rPr>
          <w:sz w:val="28"/>
          <w:szCs w:val="28"/>
        </w:rPr>
        <w:t xml:space="preserve">порядок подачи зая</w:t>
      </w:r>
      <w:r>
        <w:rPr>
          <w:sz w:val="28"/>
          <w:szCs w:val="28"/>
        </w:rPr>
        <w:t xml:space="preserve">вок участниками отбора получателей субсидии и требования, предъявляемые</w:t>
      </w:r>
      <w:r>
        <w:rPr>
          <w:b/>
          <w:sz w:val="28"/>
          <w:szCs w:val="22"/>
        </w:rPr>
        <w:t xml:space="preserve"> </w:t>
      </w:r>
      <w:r>
        <w:rPr>
          <w:sz w:val="28"/>
          <w:szCs w:val="28"/>
        </w:rPr>
        <w:t xml:space="preserve">к форме и содержанию заявок, подаваемых участниками отбора получателей субсидии;</w:t>
      </w:r>
      <w:r>
        <w:rPr>
          <w:sz w:val="28"/>
          <w:szCs w:val="28"/>
        </w:rPr>
      </w:r>
      <w:r>
        <w:rPr>
          <w:sz w:val="28"/>
          <w:szCs w:val="28"/>
        </w:rPr>
      </w:r>
    </w:p>
    <w:p>
      <w:pPr>
        <w:contextualSpacing w:val="0"/>
        <w:ind w:firstLine="720"/>
        <w:jc w:val="both"/>
        <w:widowControl/>
        <w:rPr>
          <w:sz w:val="28"/>
          <w:szCs w:val="28"/>
        </w:rPr>
        <w:suppressLineNumbers w:val="0"/>
      </w:pPr>
      <w:r>
        <w:rPr>
          <w:sz w:val="28"/>
          <w:szCs w:val="28"/>
        </w:rPr>
        <w:t xml:space="preserve">порядок отзыва участниками отбора получателей субсидии заявок, включающий в себя возможность отзыва заявок до наступления даты окончания приема заявок</w:t>
      </w:r>
      <w:r>
        <w:t xml:space="preserve"> </w:t>
      </w:r>
      <w:r>
        <w:rPr>
          <w:sz w:val="28"/>
          <w:szCs w:val="28"/>
        </w:rPr>
        <w:t xml:space="preserve">в соответствии с пунктом 5.10 настоящего Порядка;</w:t>
      </w:r>
      <w:r>
        <w:rPr>
          <w:sz w:val="28"/>
          <w:szCs w:val="28"/>
        </w:rPr>
      </w:r>
      <w:r>
        <w:rPr>
          <w:sz w:val="28"/>
          <w:szCs w:val="28"/>
        </w:rPr>
      </w:r>
    </w:p>
    <w:p>
      <w:pPr>
        <w:contextualSpacing w:val="0"/>
        <w:ind w:firstLine="720"/>
        <w:jc w:val="both"/>
        <w:widowControl/>
        <w:rPr>
          <w:sz w:val="28"/>
          <w:szCs w:val="28"/>
        </w:rPr>
        <w:suppressLineNumbers w:val="0"/>
      </w:pPr>
      <w:r>
        <w:rPr>
          <w:sz w:val="28"/>
          <w:szCs w:val="28"/>
        </w:rPr>
        <w:t xml:space="preserve">порядок внесения участниками отбора получателей субсидии изменений </w:t>
      </w:r>
      <w:r>
        <w:rPr>
          <w:sz w:val="28"/>
          <w:szCs w:val="28"/>
        </w:rPr>
        <w:br w:type="textWrapping" w:clear="all"/>
        <w:t xml:space="preserve">в заявки, включающий возможность внесения изменений в заявки</w:t>
      </w:r>
      <w:r>
        <w:t xml:space="preserve"> </w:t>
      </w:r>
      <w:r>
        <w:rPr>
          <w:sz w:val="28"/>
          <w:szCs w:val="28"/>
        </w:rPr>
        <w:t xml:space="preserve">на этапе </w:t>
      </w:r>
      <w:r>
        <w:rPr>
          <w:sz w:val="28"/>
          <w:szCs w:val="28"/>
        </w:rPr>
        <w:t xml:space="preserve">рассмотрения заявки по решению участника отбора получателей субсидии с учетом положений пункта 5.10 настоящего Порядка;</w:t>
      </w:r>
      <w:r>
        <w:rPr>
          <w:sz w:val="28"/>
          <w:szCs w:val="28"/>
        </w:rPr>
      </w:r>
      <w:r>
        <w:rPr>
          <w:sz w:val="28"/>
          <w:szCs w:val="28"/>
        </w:rPr>
      </w:r>
    </w:p>
    <w:p>
      <w:pPr>
        <w:ind w:firstLine="709"/>
        <w:jc w:val="both"/>
        <w:widowControl w:val="off"/>
        <w:rPr>
          <w:sz w:val="28"/>
          <w:szCs w:val="28"/>
        </w:rPr>
      </w:pPr>
      <w:r>
        <w:rPr>
          <w:sz w:val="28"/>
          <w:szCs w:val="28"/>
        </w:rPr>
        <w:t xml:space="preserve">порядок рассмотрения заявок на предмет их соответствия установленным </w:t>
      </w:r>
      <w:r>
        <w:rPr>
          <w:sz w:val="28"/>
          <w:szCs w:val="28"/>
        </w:rPr>
        <w:br w:type="textWrapping" w:clear="all"/>
        <w:t xml:space="preserve">в объявлении о проведении отбора получателей субсидии требованиям, категориям и критериям, сроки рассмотрения заявок;</w:t>
      </w:r>
      <w:r>
        <w:rPr>
          <w:sz w:val="28"/>
          <w:szCs w:val="28"/>
        </w:rPr>
      </w:r>
      <w:r>
        <w:rPr>
          <w:sz w:val="28"/>
          <w:szCs w:val="28"/>
        </w:rPr>
      </w:r>
    </w:p>
    <w:p>
      <w:pPr>
        <w:ind w:firstLine="709"/>
        <w:jc w:val="both"/>
        <w:widowControl w:val="off"/>
        <w:rPr>
          <w:sz w:val="28"/>
          <w:szCs w:val="28"/>
        </w:rPr>
      </w:pPr>
      <w:r/>
      <w:bookmarkStart w:id="9" w:name="P158"/>
      <w:r/>
      <w:bookmarkEnd w:id="9"/>
      <w:r>
        <w:rPr>
          <w:sz w:val="28"/>
          <w:szCs w:val="28"/>
        </w:rPr>
        <w:t xml:space="preserve">порядок возврата заявок участникам отбора получателей субсидии на доработку</w:t>
      </w:r>
      <w:r>
        <w:t xml:space="preserve"> </w:t>
      </w:r>
      <w:r>
        <w:rPr>
          <w:sz w:val="28"/>
          <w:szCs w:val="28"/>
        </w:rPr>
        <w:t xml:space="preserve">не предусматривается; </w:t>
      </w:r>
      <w:r>
        <w:rPr>
          <w:sz w:val="28"/>
          <w:szCs w:val="28"/>
        </w:rPr>
      </w:r>
      <w:r>
        <w:rPr>
          <w:sz w:val="28"/>
          <w:szCs w:val="28"/>
        </w:rPr>
      </w:r>
    </w:p>
    <w:p>
      <w:pPr>
        <w:ind w:firstLine="709"/>
        <w:jc w:val="both"/>
        <w:widowControl w:val="off"/>
        <w:rPr>
          <w:sz w:val="28"/>
          <w:szCs w:val="28"/>
        </w:rPr>
      </w:pPr>
      <w:r>
        <w:rPr>
          <w:sz w:val="28"/>
          <w:szCs w:val="28"/>
        </w:rPr>
        <w:t xml:space="preserve">порядок отклонения заявок, а также информация об основаниях их отклонения в соответствии с пунктами 7.6, 7.7 настоящего Порядка;</w:t>
      </w:r>
      <w:r>
        <w:rPr>
          <w:sz w:val="28"/>
          <w:szCs w:val="28"/>
        </w:rPr>
      </w:r>
      <w:r>
        <w:rPr>
          <w:sz w:val="28"/>
          <w:szCs w:val="28"/>
        </w:rPr>
      </w:r>
    </w:p>
    <w:p>
      <w:pPr>
        <w:ind w:firstLine="709"/>
        <w:jc w:val="both"/>
        <w:widowControl w:val="off"/>
        <w:rPr>
          <w:sz w:val="28"/>
          <w:szCs w:val="28"/>
        </w:rPr>
      </w:pPr>
      <w:r/>
      <w:bookmarkStart w:id="10" w:name="P163"/>
      <w:r/>
      <w:bookmarkEnd w:id="10"/>
      <w:r>
        <w:rPr>
          <w:sz w:val="28"/>
          <w:szCs w:val="28"/>
        </w:rPr>
        <w:t xml:space="preserve">п</w:t>
      </w:r>
      <w:r>
        <w:rPr>
          <w:sz w:val="28"/>
          <w:szCs w:val="28"/>
        </w:rPr>
        <w:t xml:space="preserve">орядок оценки заявок, включающий критерии оценки, и их весовое значение в общей оценке, необходимую для представления участником отбора получателей субсидии информацию по каждому критерию оценки, сведения, документы и материалы, подтверждающие такую информ</w:t>
      </w:r>
      <w:r>
        <w:rPr>
          <w:sz w:val="28"/>
          <w:szCs w:val="28"/>
        </w:rPr>
        <w:t xml:space="preserve">ацию, минимальный проходной балл, который необходимо набрать по результатам оценки заявок участникам отбора получателей субсидии для признания их победителями отбора получателей субсидии в соответствии с приложением настоящего Порядка, сроки оценки заявок;</w:t>
      </w:r>
      <w:r>
        <w:rPr>
          <w:sz w:val="28"/>
          <w:szCs w:val="28"/>
        </w:rPr>
      </w:r>
      <w:r>
        <w:rPr>
          <w:sz w:val="28"/>
          <w:szCs w:val="28"/>
        </w:rPr>
      </w:r>
    </w:p>
    <w:p>
      <w:pPr>
        <w:ind w:firstLine="709"/>
        <w:jc w:val="both"/>
        <w:widowControl w:val="off"/>
        <w:rPr>
          <w:sz w:val="28"/>
          <w:szCs w:val="28"/>
        </w:rPr>
      </w:pPr>
      <w:r/>
      <w:bookmarkStart w:id="11" w:name="P164"/>
      <w:r/>
      <w:bookmarkEnd w:id="11"/>
      <w:r>
        <w:rPr>
          <w:sz w:val="28"/>
          <w:szCs w:val="28"/>
        </w:rPr>
        <w:t xml:space="preserve">объем распределяемой субсидии в рамках отбора получателей субсидии, порядок расчета размера субсидии, установленный Порядком предоставления субсидии, правила распределения субсидии по результатам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порядок предоставления участникам отбора получателей субсидии разъяснений положений объявления о проведении отбора получателей субсидии, установленный пунктами 5.12, 5.13 настоящего Порядка, даты начала и окончания срока такого предоставления;</w:t>
      </w:r>
      <w:r>
        <w:rPr>
          <w:sz w:val="28"/>
          <w:szCs w:val="28"/>
        </w:rPr>
      </w:r>
      <w:r>
        <w:rPr>
          <w:sz w:val="28"/>
          <w:szCs w:val="28"/>
        </w:rPr>
      </w:r>
    </w:p>
    <w:p>
      <w:pPr>
        <w:ind w:firstLine="709"/>
        <w:jc w:val="both"/>
        <w:widowControl w:val="off"/>
        <w:rPr>
          <w:sz w:val="28"/>
          <w:szCs w:val="28"/>
        </w:rPr>
      </w:pPr>
      <w:r/>
      <w:bookmarkStart w:id="12" w:name="P166"/>
      <w:r/>
      <w:bookmarkEnd w:id="12"/>
      <w:r>
        <w:rPr>
          <w:sz w:val="28"/>
          <w:szCs w:val="28"/>
        </w:rPr>
        <w:t xml:space="preserve">срок, в течение которого победитель (победители) отбора получателей субсидии должен (должны) подписать договор о предоставлении субсидии (далее – договор),</w:t>
      </w:r>
      <w:r>
        <w:t xml:space="preserve"> </w:t>
      </w:r>
      <w:r>
        <w:rPr>
          <w:sz w:val="28"/>
          <w:szCs w:val="28"/>
        </w:rPr>
        <w:t xml:space="preserve">указанный в пункте 3.4 настоящего Порядка;</w:t>
      </w:r>
      <w:r>
        <w:rPr>
          <w:sz w:val="28"/>
          <w:szCs w:val="28"/>
        </w:rPr>
      </w:r>
      <w:r>
        <w:rPr>
          <w:sz w:val="28"/>
          <w:szCs w:val="28"/>
        </w:rPr>
      </w:r>
    </w:p>
    <w:p>
      <w:pPr>
        <w:ind w:firstLine="709"/>
        <w:jc w:val="both"/>
        <w:widowControl w:val="off"/>
        <w:rPr>
          <w:sz w:val="28"/>
          <w:szCs w:val="28"/>
        </w:rPr>
      </w:pPr>
      <w:r/>
      <w:bookmarkStart w:id="13" w:name="P167"/>
      <w:r/>
      <w:bookmarkEnd w:id="13"/>
      <w:r>
        <w:rPr>
          <w:sz w:val="28"/>
          <w:szCs w:val="28"/>
        </w:rPr>
        <w:t xml:space="preserve">сроки размещения п</w:t>
      </w:r>
      <w:r>
        <w:rPr>
          <w:sz w:val="28"/>
          <w:szCs w:val="28"/>
        </w:rPr>
        <w:t xml:space="preserve">ротокола подведения итогов отбора (документа об итогах проведения отбора) на едином портале, а также на официальном сайте Департамента ЖКХ в сети Интернет, которые не могут быть позднее 14 календарного дня, следующего за днем определения победителя отбора;</w:t>
      </w:r>
      <w:r>
        <w:rPr>
          <w:sz w:val="28"/>
          <w:szCs w:val="28"/>
        </w:rPr>
      </w:r>
      <w:r>
        <w:rPr>
          <w:sz w:val="28"/>
          <w:szCs w:val="28"/>
        </w:rPr>
      </w:r>
    </w:p>
    <w:p>
      <w:pPr>
        <w:ind w:firstLine="709"/>
        <w:jc w:val="both"/>
        <w:widowControl w:val="off"/>
        <w:rPr>
          <w:sz w:val="28"/>
          <w:szCs w:val="28"/>
          <w:highlight w:val="none"/>
        </w:rPr>
      </w:pPr>
      <w:r>
        <w:rPr>
          <w:sz w:val="28"/>
          <w:szCs w:val="28"/>
        </w:rPr>
        <w:t xml:space="preserve">условия признания победителя (победителей) отбора уклонившимся от заключения соглашения.</w:t>
      </w:r>
      <w:r>
        <w:rPr>
          <w:sz w:val="28"/>
          <w:szCs w:val="28"/>
          <w:highlight w:val="none"/>
        </w:rPr>
      </w:r>
      <w:r>
        <w:rPr>
          <w:sz w:val="28"/>
          <w:szCs w:val="28"/>
          <w:highlight w:val="none"/>
        </w:rPr>
      </w:r>
    </w:p>
    <w:p>
      <w:pPr>
        <w:contextualSpacing w:val="0"/>
        <w:ind w:firstLine="709"/>
        <w:jc w:val="both"/>
        <w:widowControl/>
        <w:rPr>
          <w:sz w:val="28"/>
          <w:szCs w:val="28"/>
        </w:rPr>
        <w:suppressLineNumbers w:val="0"/>
      </w:pPr>
      <w:r>
        <w:rPr>
          <w:sz w:val="28"/>
          <w:szCs w:val="28"/>
        </w:rPr>
        <w:t xml:space="preserve">3.3. Дата окончания приема заявок участников отбора получателей субсидии, указанная в абзаце третьем</w:t>
      </w:r>
      <w:r>
        <w:rPr>
          <w:color w:val="000000" w:themeColor="text1"/>
          <w:sz w:val="28"/>
          <w:szCs w:val="28"/>
        </w:rPr>
        <w:t xml:space="preserve"> </w:t>
      </w:r>
      <w:r>
        <w:rPr>
          <w:sz w:val="28"/>
          <w:szCs w:val="28"/>
        </w:rPr>
        <w:t xml:space="preserve">пункта 3.2 настоящего Порядка, не может быть ранее 30 календарного дня, с</w:t>
      </w:r>
      <w:r>
        <w:rPr>
          <w:sz w:val="28"/>
          <w:szCs w:val="28"/>
        </w:rPr>
        <w:t xml:space="preserve">ледующего за днем размещения объявления </w:t>
      </w:r>
      <w:r>
        <w:rPr>
          <w:sz w:val="28"/>
          <w:szCs w:val="28"/>
        </w:rPr>
        <w:t xml:space="preserve">о проведении отбора получателей субсидии.</w:t>
      </w:r>
      <w:r>
        <w:rPr>
          <w:sz w:val="28"/>
          <w:szCs w:val="28"/>
        </w:rPr>
      </w:r>
      <w:r>
        <w:rPr>
          <w:sz w:val="28"/>
          <w:szCs w:val="28"/>
        </w:rPr>
      </w:r>
    </w:p>
    <w:p>
      <w:pPr>
        <w:contextualSpacing w:val="0"/>
        <w:ind w:firstLine="709"/>
        <w:jc w:val="both"/>
        <w:widowControl/>
        <w:rPr>
          <w:sz w:val="28"/>
          <w:szCs w:val="28"/>
        </w:rPr>
        <w:suppressLineNumbers w:val="0"/>
      </w:pPr>
      <w:r>
        <w:rPr>
          <w:sz w:val="28"/>
          <w:szCs w:val="28"/>
        </w:rPr>
        <w:t xml:space="preserve">3.4. Победитель (победители) отбора получателей субсидии должен (должны) подписать договор в течение 10 календарных дней со дня получения проекта договора.</w:t>
      </w:r>
      <w:r>
        <w:rPr>
          <w:sz w:val="28"/>
          <w:szCs w:val="28"/>
        </w:rPr>
      </w:r>
      <w:r>
        <w:rPr>
          <w:sz w:val="28"/>
          <w:szCs w:val="28"/>
        </w:rPr>
      </w:r>
    </w:p>
    <w:p>
      <w:pPr>
        <w:contextualSpacing w:val="0"/>
        <w:ind w:firstLine="709"/>
        <w:jc w:val="both"/>
        <w:widowControl/>
        <w:rPr>
          <w:sz w:val="28"/>
          <w:szCs w:val="28"/>
        </w:rPr>
        <w:suppressLineNumbers w:val="0"/>
      </w:pPr>
      <w:r>
        <w:rPr>
          <w:sz w:val="28"/>
          <w:szCs w:val="28"/>
        </w:rPr>
        <w:t xml:space="preserve">3.5. Вся информация, указанная в объявлении о проведении отбора получателей субсидии, должна соответствовать нас</w:t>
      </w:r>
      <w:r>
        <w:rPr>
          <w:sz w:val="28"/>
          <w:szCs w:val="28"/>
        </w:rPr>
        <w:t xml:space="preserve">тоящему Порядку и Порядку предоставления субсидии. </w:t>
      </w:r>
      <w:r>
        <w:rPr>
          <w:sz w:val="28"/>
          <w:szCs w:val="28"/>
        </w:rPr>
      </w:r>
      <w:r>
        <w:rPr>
          <w:sz w:val="28"/>
          <w:szCs w:val="28"/>
        </w:rPr>
      </w:r>
    </w:p>
    <w:p>
      <w:pPr>
        <w:ind w:firstLine="709"/>
        <w:jc w:val="both"/>
        <w:widowControl w:val="off"/>
        <w:rPr>
          <w:sz w:val="28"/>
          <w:szCs w:val="28"/>
        </w:rPr>
      </w:pPr>
      <w:r>
        <w:rPr>
          <w:sz w:val="28"/>
          <w:szCs w:val="28"/>
        </w:rPr>
      </w:r>
      <w:r>
        <w:rPr>
          <w:sz w:val="28"/>
          <w:szCs w:val="28"/>
        </w:rPr>
      </w:r>
      <w:r>
        <w:rPr>
          <w:sz w:val="28"/>
          <w:szCs w:val="28"/>
        </w:rPr>
      </w:r>
    </w:p>
    <w:p>
      <w:pPr>
        <w:jc w:val="center"/>
        <w:spacing w:line="240" w:lineRule="exact"/>
        <w:widowControl w:val="off"/>
        <w:rPr>
          <w:b/>
          <w:sz w:val="28"/>
          <w:szCs w:val="28"/>
        </w:rPr>
        <w:outlineLvl w:val="1"/>
      </w:pPr>
      <w:r>
        <w:rPr>
          <w:b/>
          <w:sz w:val="28"/>
          <w:szCs w:val="28"/>
        </w:rPr>
        <w:t xml:space="preserve">IV. Порядок отмены проведения отбора получателей субсидии</w:t>
      </w:r>
      <w:r>
        <w:rPr>
          <w:b/>
          <w:sz w:val="28"/>
          <w:szCs w:val="28"/>
        </w:rPr>
      </w:r>
      <w:r>
        <w:rPr>
          <w:b/>
          <w:sz w:val="28"/>
          <w:szCs w:val="28"/>
        </w:rPr>
      </w:r>
    </w:p>
    <w:p>
      <w:pPr>
        <w:jc w:val="both"/>
        <w:widowControl w:val="off"/>
        <w:rPr>
          <w:sz w:val="28"/>
          <w:szCs w:val="28"/>
        </w:rPr>
      </w:pPr>
      <w:r>
        <w:rPr>
          <w:sz w:val="28"/>
          <w:szCs w:val="28"/>
        </w:rPr>
      </w:r>
      <w:r>
        <w:rPr>
          <w:sz w:val="28"/>
          <w:szCs w:val="28"/>
        </w:rPr>
      </w:r>
      <w:r>
        <w:rPr>
          <w:sz w:val="28"/>
          <w:szCs w:val="28"/>
        </w:rPr>
      </w:r>
    </w:p>
    <w:p>
      <w:pPr>
        <w:ind w:firstLine="709"/>
        <w:jc w:val="both"/>
        <w:widowControl w:val="off"/>
        <w:rPr>
          <w:sz w:val="28"/>
          <w:szCs w:val="28"/>
        </w:rPr>
      </w:pPr>
      <w:r>
        <w:rPr>
          <w:sz w:val="28"/>
          <w:szCs w:val="28"/>
        </w:rPr>
        <w:t xml:space="preserve">4.1. Отмена проведения отбора получателей субсидии осуществляется </w:t>
      </w:r>
      <w:r>
        <w:rPr>
          <w:sz w:val="28"/>
          <w:szCs w:val="28"/>
        </w:rPr>
        <w:br w:type="textWrapping" w:clear="all"/>
        <w:t xml:space="preserve">в случаях, связанных с технической невозможностью использования функционала системы «Электронный бюджет».</w:t>
      </w:r>
      <w:r>
        <w:rPr>
          <w:sz w:val="28"/>
          <w:szCs w:val="28"/>
        </w:rPr>
      </w:r>
      <w:r>
        <w:rPr>
          <w:sz w:val="28"/>
          <w:szCs w:val="28"/>
        </w:rPr>
      </w:r>
    </w:p>
    <w:p>
      <w:pPr>
        <w:ind w:firstLine="709"/>
        <w:jc w:val="both"/>
        <w:widowControl w:val="off"/>
        <w:rPr>
          <w:sz w:val="28"/>
          <w:szCs w:val="28"/>
        </w:rPr>
      </w:pPr>
      <w:r>
        <w:rPr>
          <w:sz w:val="28"/>
          <w:szCs w:val="28"/>
        </w:rPr>
        <w:t xml:space="preserve">4.2. Размещение Департаментом ЖКХ объявления об отмене проведения отбора получателей субсидии на едином портале,</w:t>
      </w:r>
      <w:r>
        <w:t xml:space="preserve"> </w:t>
      </w:r>
      <w:r>
        <w:rPr>
          <w:sz w:val="28"/>
          <w:szCs w:val="28"/>
        </w:rPr>
        <w:t xml:space="preserve">а также на официальном сайте Департамента ЖКХ осуществляется не позднее чем за 1 рабочий день до даты окончания срока подачи заявок участниками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4.3. Объявление об отмене отбора получателей субсидии формируется </w:t>
      </w:r>
      <w:r>
        <w:rPr>
          <w:sz w:val="28"/>
          <w:szCs w:val="28"/>
        </w:rPr>
        <w:br/>
        <w:t xml:space="preserve">в электронной форме посредством заполнения соответствующих экранных форм веб-интерфейса системы «Электронный бюджет», подписывает</w:t>
      </w:r>
      <w:r>
        <w:rPr>
          <w:sz w:val="28"/>
          <w:szCs w:val="28"/>
        </w:rPr>
        <w:t xml:space="preserve">ся усиленной квалифицированной электронной подписью руководителя Департамента ЖКХ (уполномоченного им лица), размещается на едином портале, а также на официальном сайте Департамента ЖКХ и содержит информацию о причинах отмены отбора получателей субсидии. </w:t>
      </w:r>
      <w:r>
        <w:rPr>
          <w:sz w:val="28"/>
          <w:szCs w:val="28"/>
        </w:rPr>
      </w:r>
      <w:r>
        <w:rPr>
          <w:sz w:val="28"/>
          <w:szCs w:val="28"/>
        </w:rPr>
      </w:r>
    </w:p>
    <w:p>
      <w:pPr>
        <w:ind w:firstLine="709"/>
        <w:jc w:val="both"/>
        <w:widowControl w:val="off"/>
        <w:rPr>
          <w:sz w:val="28"/>
          <w:szCs w:val="28"/>
        </w:rPr>
      </w:pPr>
      <w:r>
        <w:rPr>
          <w:sz w:val="28"/>
          <w:szCs w:val="28"/>
        </w:rPr>
        <w:t xml:space="preserve">4.4. Участники отбора получателей субсидии, подавшие заявки, информируются об отмене проведения отбора получателей субсидии в системе «Электронный бюджет».</w:t>
      </w:r>
      <w:r>
        <w:rPr>
          <w:sz w:val="28"/>
          <w:szCs w:val="28"/>
        </w:rPr>
      </w:r>
      <w:r>
        <w:rPr>
          <w:sz w:val="28"/>
          <w:szCs w:val="28"/>
        </w:rPr>
      </w:r>
    </w:p>
    <w:p>
      <w:pPr>
        <w:ind w:firstLine="709"/>
        <w:jc w:val="both"/>
        <w:widowControl w:val="off"/>
        <w:rPr>
          <w:sz w:val="28"/>
          <w:szCs w:val="28"/>
        </w:rPr>
      </w:pPr>
      <w:r>
        <w:rPr>
          <w:sz w:val="28"/>
          <w:szCs w:val="28"/>
        </w:rPr>
        <w:t xml:space="preserve">4.5. Отбор получателей субсидии считается отмененным со дня размещения объявления о его отмене на едином портале.</w:t>
      </w:r>
      <w:r>
        <w:rPr>
          <w:sz w:val="28"/>
          <w:szCs w:val="28"/>
        </w:rPr>
      </w:r>
      <w:r>
        <w:rPr>
          <w:sz w:val="28"/>
          <w:szCs w:val="28"/>
        </w:rPr>
      </w:r>
    </w:p>
    <w:p>
      <w:pPr>
        <w:ind w:firstLine="709"/>
        <w:jc w:val="both"/>
        <w:widowControl w:val="off"/>
        <w:rPr>
          <w:sz w:val="28"/>
          <w:szCs w:val="28"/>
        </w:rPr>
      </w:pPr>
      <w:r>
        <w:rPr>
          <w:sz w:val="28"/>
          <w:szCs w:val="28"/>
        </w:rPr>
        <w:t xml:space="preserve">4.6. После окончания срока подачи зая</w:t>
      </w:r>
      <w:r>
        <w:rPr>
          <w:sz w:val="28"/>
          <w:szCs w:val="28"/>
        </w:rPr>
        <w:t xml:space="preserve">вок участниками отбора получателей субсидии и до заключения договора с победителем (победителями) отбора получателей субсидии Департамент ЖКХ отменяет отбор получателей субсидии только в случае возникновения обстоятельств непреодолимой силы в соответствии </w:t>
      </w:r>
      <w:r>
        <w:rPr>
          <w:sz w:val="28"/>
          <w:szCs w:val="28"/>
        </w:rPr>
        <w:br w:type="textWrapping" w:clear="all"/>
        <w:t xml:space="preserve">с пунктом 3 статьи 401 Гражданского кодекса Российской Федерации.</w:t>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center"/>
        <w:spacing w:line="240" w:lineRule="exact"/>
        <w:widowControl w:val="off"/>
        <w:rPr>
          <w:b/>
          <w:sz w:val="28"/>
          <w:szCs w:val="28"/>
        </w:rPr>
        <w:outlineLvl w:val="1"/>
      </w:pPr>
      <w:r>
        <w:rPr>
          <w:b/>
          <w:sz w:val="28"/>
          <w:szCs w:val="28"/>
        </w:rPr>
        <w:t xml:space="preserve">V. Порядок формирования и подачи участниками отбора</w:t>
      </w:r>
      <w:r>
        <w:rPr>
          <w:b/>
          <w:sz w:val="28"/>
          <w:szCs w:val="28"/>
        </w:rPr>
      </w:r>
      <w:r>
        <w:rPr>
          <w:b/>
          <w:sz w:val="28"/>
          <w:szCs w:val="28"/>
        </w:rPr>
      </w:r>
    </w:p>
    <w:p>
      <w:pPr>
        <w:jc w:val="center"/>
        <w:spacing w:line="240" w:lineRule="exact"/>
        <w:widowControl w:val="off"/>
        <w:rPr>
          <w:b/>
          <w:sz w:val="28"/>
          <w:szCs w:val="28"/>
        </w:rPr>
      </w:pPr>
      <w:r>
        <w:rPr>
          <w:b/>
          <w:sz w:val="28"/>
          <w:szCs w:val="28"/>
        </w:rPr>
        <w:t xml:space="preserve">получателей субсидии заявок</w:t>
      </w:r>
      <w:r>
        <w:rPr>
          <w:b/>
          <w:sz w:val="28"/>
          <w:szCs w:val="28"/>
        </w:rPr>
      </w:r>
      <w:r>
        <w:rPr>
          <w:b/>
          <w:sz w:val="28"/>
          <w:szCs w:val="28"/>
        </w:rPr>
      </w:r>
    </w:p>
    <w:p>
      <w:pPr>
        <w:jc w:val="both"/>
        <w:spacing w:line="240" w:lineRule="exact"/>
        <w:widowControl w:val="off"/>
        <w:rPr>
          <w:sz w:val="28"/>
          <w:szCs w:val="28"/>
        </w:rPr>
      </w:pPr>
      <w:r>
        <w:rPr>
          <w:sz w:val="28"/>
          <w:szCs w:val="28"/>
        </w:rPr>
      </w:r>
      <w:r>
        <w:rPr>
          <w:sz w:val="28"/>
          <w:szCs w:val="28"/>
        </w:rPr>
      </w:r>
      <w:r>
        <w:rPr>
          <w:sz w:val="28"/>
          <w:szCs w:val="28"/>
        </w:rPr>
      </w:r>
    </w:p>
    <w:p>
      <w:pPr>
        <w:ind w:firstLine="709"/>
        <w:jc w:val="both"/>
        <w:widowControl w:val="off"/>
        <w:rPr>
          <w:sz w:val="28"/>
          <w:szCs w:val="28"/>
        </w:rPr>
      </w:pPr>
      <w:r>
        <w:rPr>
          <w:sz w:val="28"/>
          <w:szCs w:val="28"/>
        </w:rPr>
        <w:t xml:space="preserve">5.1. К участию в отборе получателей субсидии допускаются юридические </w:t>
      </w:r>
      <w:r>
        <w:rPr>
          <w:sz w:val="28"/>
          <w:szCs w:val="28"/>
        </w:rPr>
        <w:br w:type="textWrapping" w:clear="all"/>
        <w:t xml:space="preserve">и физические лица (уполномоченное лицо собственников</w:t>
      </w:r>
      <w:r>
        <w:rPr>
          <w:sz w:val="28"/>
          <w:szCs w:val="28"/>
        </w:rPr>
        <w:t xml:space="preserve"> помещений многоквартирного дома, которому поручено направить заявку на предоставление субсидии на проведение капитального ремонта фасада многоквартирного дома), соответствующие требованиям, указанным в объявлении о проведении отбора получателей субсидии. </w:t>
      </w:r>
      <w:r>
        <w:rPr>
          <w:sz w:val="28"/>
          <w:szCs w:val="28"/>
        </w:rPr>
      </w:r>
      <w:r>
        <w:rPr>
          <w:sz w:val="28"/>
          <w:szCs w:val="28"/>
        </w:rPr>
      </w:r>
    </w:p>
    <w:p>
      <w:pPr>
        <w:ind w:firstLine="709"/>
        <w:jc w:val="both"/>
        <w:widowControl w:val="off"/>
        <w:rPr>
          <w:sz w:val="28"/>
          <w:szCs w:val="28"/>
        </w:rPr>
      </w:pPr>
      <w:r>
        <w:rPr>
          <w:sz w:val="28"/>
          <w:szCs w:val="28"/>
        </w:rPr>
        <w:t xml:space="preserve">5.2. Заявка подается в соответствии с требованиями и в сроки, указанные </w:t>
      </w:r>
      <w:r>
        <w:rPr>
          <w:sz w:val="28"/>
          <w:szCs w:val="28"/>
        </w:rPr>
        <w:br w:type="textWrapping" w:clear="all"/>
        <w:t xml:space="preserve">в объявлении о проведении отбора получателей субсидии.</w:t>
      </w:r>
      <w:r>
        <w:rPr>
          <w:sz w:val="28"/>
          <w:szCs w:val="28"/>
        </w:rPr>
      </w:r>
      <w:r>
        <w:rPr>
          <w:sz w:val="28"/>
          <w:szCs w:val="28"/>
        </w:rPr>
      </w:r>
    </w:p>
    <w:p>
      <w:pPr>
        <w:ind w:firstLine="709"/>
        <w:jc w:val="both"/>
        <w:widowControl w:val="off"/>
        <w:rPr>
          <w:sz w:val="28"/>
          <w:szCs w:val="28"/>
        </w:rPr>
      </w:pPr>
      <w:r/>
      <w:bookmarkStart w:id="14" w:name="P190"/>
      <w:r/>
      <w:bookmarkEnd w:id="14"/>
      <w:r>
        <w:rPr>
          <w:sz w:val="28"/>
          <w:szCs w:val="28"/>
        </w:rPr>
        <w:t xml:space="preserve">5.3. Заявки формируются участниками отбора получателей субсидии в электронной форме посредством заполнения соответствующих экранных форм веб-интерфейса системы «Электронный бюджет» и представлени</w:t>
      </w:r>
      <w:r>
        <w:rPr>
          <w:sz w:val="28"/>
          <w:szCs w:val="28"/>
        </w:rPr>
        <w:t xml:space="preserve">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5.4. 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 (для юридических лиц),</w:t>
      </w:r>
      <w:r>
        <w:t xml:space="preserve"> </w:t>
      </w:r>
      <w:r>
        <w:rPr>
          <w:sz w:val="28"/>
          <w:szCs w:val="28"/>
        </w:rPr>
        <w:t xml:space="preserve">простой электронной подписью подтвержденной учетной записи физического лица в единой системе идентификации и аутентификации (для физических лиц).</w:t>
      </w:r>
      <w:r>
        <w:rPr>
          <w:sz w:val="28"/>
          <w:szCs w:val="28"/>
        </w:rPr>
      </w:r>
      <w:r>
        <w:rPr>
          <w:sz w:val="28"/>
          <w:szCs w:val="28"/>
        </w:rPr>
      </w:r>
    </w:p>
    <w:p>
      <w:pPr>
        <w:ind w:firstLine="709"/>
        <w:jc w:val="both"/>
        <w:widowControl w:val="off"/>
        <w:rPr>
          <w:sz w:val="28"/>
          <w:szCs w:val="28"/>
        </w:rPr>
      </w:pPr>
      <w:r>
        <w:rPr>
          <w:sz w:val="28"/>
          <w:szCs w:val="28"/>
        </w:rPr>
        <w:t xml:space="preserve">5.5.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субсидии в соответствии с законодательством Российской Федерации.</w:t>
      </w:r>
      <w:r>
        <w:rPr>
          <w:sz w:val="28"/>
          <w:szCs w:val="28"/>
        </w:rPr>
      </w:r>
      <w:r>
        <w:rPr>
          <w:sz w:val="28"/>
          <w:szCs w:val="28"/>
        </w:rPr>
      </w:r>
    </w:p>
    <w:p>
      <w:pPr>
        <w:ind w:firstLine="709"/>
        <w:jc w:val="both"/>
        <w:widowControl w:val="off"/>
        <w:rPr>
          <w:sz w:val="28"/>
          <w:szCs w:val="28"/>
        </w:rPr>
      </w:pPr>
      <w:r>
        <w:rPr>
          <w:sz w:val="28"/>
          <w:szCs w:val="28"/>
        </w:rPr>
        <w:t xml:space="preserve">5.6.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w:t>
      </w:r>
      <w:r>
        <w:rPr>
          <w:sz w:val="28"/>
          <w:szCs w:val="28"/>
        </w:rPr>
        <w:t xml:space="preserve">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sz w:val="28"/>
          <w:szCs w:val="28"/>
        </w:rPr>
      </w:r>
      <w:r>
        <w:rPr>
          <w:sz w:val="28"/>
          <w:szCs w:val="28"/>
        </w:rPr>
      </w:r>
    </w:p>
    <w:p>
      <w:pPr>
        <w:ind w:firstLine="709"/>
        <w:jc w:val="both"/>
        <w:widowControl w:val="off"/>
        <w:rPr>
          <w:sz w:val="28"/>
          <w:szCs w:val="28"/>
        </w:rPr>
      </w:pPr>
      <w:r>
        <w:rPr>
          <w:sz w:val="28"/>
          <w:szCs w:val="28"/>
        </w:rPr>
        <w:t xml:space="preserve">Фото- и видеоматериалы, включаемые в заявку, должны содержать четкое </w:t>
      </w:r>
      <w:r>
        <w:rPr>
          <w:sz w:val="28"/>
          <w:szCs w:val="28"/>
        </w:rPr>
        <w:br w:type="textWrapping" w:clear="all"/>
        <w:t xml:space="preserve">и контрастное изображение высокого качества.</w:t>
      </w:r>
      <w:r>
        <w:rPr>
          <w:sz w:val="28"/>
          <w:szCs w:val="28"/>
        </w:rPr>
      </w:r>
      <w:r>
        <w:rPr>
          <w:sz w:val="28"/>
          <w:szCs w:val="28"/>
        </w:rPr>
      </w:r>
    </w:p>
    <w:p>
      <w:pPr>
        <w:ind w:firstLine="709"/>
        <w:jc w:val="both"/>
        <w:widowControl w:val="off"/>
        <w:rPr>
          <w:sz w:val="28"/>
          <w:szCs w:val="28"/>
        </w:rPr>
      </w:pPr>
      <w:r>
        <w:rPr>
          <w:sz w:val="28"/>
          <w:szCs w:val="28"/>
        </w:rPr>
        <w:t xml:space="preserve">5.7. Датой представления участником отбора получателей субсидии заявки считается день подписания участником отбора получателей субсидии указанной заявки с присвоением ей регистрационного номера в системе «Электронный бюджет».</w:t>
      </w:r>
      <w:r>
        <w:rPr>
          <w:sz w:val="28"/>
          <w:szCs w:val="28"/>
        </w:rPr>
      </w:r>
      <w:r>
        <w:rPr>
          <w:sz w:val="28"/>
          <w:szCs w:val="28"/>
        </w:rPr>
      </w:r>
    </w:p>
    <w:p>
      <w:pPr>
        <w:ind w:firstLine="709"/>
        <w:jc w:val="both"/>
        <w:widowControl w:val="off"/>
        <w:rPr>
          <w:sz w:val="28"/>
          <w:szCs w:val="28"/>
        </w:rPr>
      </w:pPr>
      <w:r>
        <w:rPr>
          <w:sz w:val="28"/>
          <w:szCs w:val="28"/>
        </w:rPr>
        <w:t xml:space="preserve">5.8. Заявка содержит следующие сведения:</w:t>
      </w:r>
      <w:r>
        <w:rPr>
          <w:sz w:val="28"/>
          <w:szCs w:val="28"/>
        </w:rPr>
      </w:r>
      <w:r>
        <w:rPr>
          <w:sz w:val="28"/>
          <w:szCs w:val="28"/>
        </w:rPr>
      </w:r>
    </w:p>
    <w:p>
      <w:pPr>
        <w:ind w:firstLine="709"/>
        <w:jc w:val="both"/>
        <w:widowControl w:val="off"/>
        <w:rPr>
          <w:sz w:val="28"/>
          <w:szCs w:val="28"/>
        </w:rPr>
      </w:pPr>
      <w:r>
        <w:rPr>
          <w:sz w:val="28"/>
          <w:szCs w:val="28"/>
        </w:rPr>
        <w:t xml:space="preserve">информация и документы об участнике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полное и сокращенное наименование участника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основной государственный регистрационный номер участника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идентификационный номер налогоплательщика;</w:t>
      </w:r>
      <w:r>
        <w:rPr>
          <w:sz w:val="28"/>
          <w:szCs w:val="28"/>
        </w:rPr>
      </w:r>
      <w:r>
        <w:rPr>
          <w:sz w:val="28"/>
          <w:szCs w:val="28"/>
        </w:rPr>
      </w:r>
    </w:p>
    <w:p>
      <w:pPr>
        <w:ind w:firstLine="709"/>
        <w:jc w:val="both"/>
        <w:widowControl w:val="off"/>
        <w:rPr>
          <w:sz w:val="28"/>
          <w:szCs w:val="28"/>
        </w:rPr>
      </w:pPr>
      <w:r>
        <w:rPr>
          <w:sz w:val="28"/>
          <w:szCs w:val="28"/>
        </w:rPr>
        <w:t xml:space="preserve">дата постановки на учет в налоговом органе;</w:t>
      </w:r>
      <w:r>
        <w:rPr>
          <w:sz w:val="28"/>
          <w:szCs w:val="28"/>
        </w:rPr>
      </w:r>
      <w:r>
        <w:rPr>
          <w:sz w:val="28"/>
          <w:szCs w:val="28"/>
        </w:rPr>
      </w:r>
    </w:p>
    <w:p>
      <w:pPr>
        <w:ind w:firstLine="709"/>
        <w:jc w:val="both"/>
        <w:widowControl w:val="off"/>
        <w:rPr>
          <w:sz w:val="28"/>
          <w:szCs w:val="28"/>
        </w:rPr>
      </w:pPr>
      <w:r>
        <w:rPr>
          <w:sz w:val="28"/>
          <w:szCs w:val="28"/>
        </w:rPr>
        <w:t xml:space="preserve">дата и код причины постановки на учет в налоговом органе;</w:t>
      </w:r>
      <w:r>
        <w:rPr>
          <w:sz w:val="28"/>
          <w:szCs w:val="28"/>
        </w:rPr>
      </w:r>
      <w:r>
        <w:rPr>
          <w:sz w:val="28"/>
          <w:szCs w:val="28"/>
        </w:rPr>
      </w:r>
    </w:p>
    <w:p>
      <w:pPr>
        <w:ind w:firstLine="709"/>
        <w:jc w:val="both"/>
        <w:widowControl w:val="off"/>
        <w:rPr>
          <w:sz w:val="28"/>
          <w:szCs w:val="28"/>
        </w:rPr>
      </w:pPr>
      <w:r>
        <w:rPr>
          <w:sz w:val="28"/>
          <w:szCs w:val="28"/>
        </w:rPr>
        <w:t xml:space="preserve">адрес юридического лица, адрес почтовый;</w:t>
      </w:r>
      <w:r>
        <w:rPr>
          <w:sz w:val="28"/>
          <w:szCs w:val="28"/>
        </w:rPr>
      </w:r>
      <w:r>
        <w:rPr>
          <w:sz w:val="28"/>
          <w:szCs w:val="28"/>
        </w:rPr>
      </w:r>
    </w:p>
    <w:p>
      <w:pPr>
        <w:ind w:firstLine="709"/>
        <w:jc w:val="both"/>
        <w:widowControl w:val="off"/>
        <w:rPr>
          <w:sz w:val="28"/>
          <w:szCs w:val="28"/>
        </w:rPr>
      </w:pPr>
      <w:r>
        <w:rPr>
          <w:sz w:val="28"/>
          <w:szCs w:val="28"/>
        </w:rPr>
        <w:t xml:space="preserve">номер контактного телефона, почтовый адрес и адрес электронной почты для направления юридически значимых сообщений;</w:t>
      </w:r>
      <w:r>
        <w:rPr>
          <w:sz w:val="28"/>
          <w:szCs w:val="28"/>
        </w:rPr>
      </w:r>
      <w:r>
        <w:rPr>
          <w:sz w:val="28"/>
          <w:szCs w:val="28"/>
        </w:rPr>
      </w:r>
    </w:p>
    <w:p>
      <w:pPr>
        <w:ind w:firstLine="709"/>
        <w:jc w:val="both"/>
        <w:widowControl w:val="off"/>
        <w:rPr>
          <w:sz w:val="28"/>
          <w:szCs w:val="28"/>
        </w:rPr>
      </w:pPr>
      <w:r>
        <w:rPr>
          <w:sz w:val="28"/>
          <w:szCs w:val="28"/>
        </w:rPr>
        <w:t xml:space="preserve">информация о руководителе юридического лица (фамилия, имя, отчество, идентификационный номер налогоплательщика, должность);</w:t>
      </w:r>
      <w:r>
        <w:rPr>
          <w:sz w:val="28"/>
          <w:szCs w:val="28"/>
        </w:rPr>
      </w:r>
      <w:r>
        <w:rPr>
          <w:sz w:val="28"/>
          <w:szCs w:val="28"/>
        </w:rPr>
      </w:r>
    </w:p>
    <w:p>
      <w:pPr>
        <w:ind w:firstLine="709"/>
        <w:jc w:val="both"/>
        <w:widowControl w:val="off"/>
        <w:rPr>
          <w:sz w:val="28"/>
          <w:szCs w:val="28"/>
        </w:rPr>
      </w:pPr>
      <w:r>
        <w:rPr>
          <w:sz w:val="28"/>
          <w:szCs w:val="28"/>
        </w:rPr>
        <w:t xml:space="preserve">информация о главном бухгалтере юридического лица (фамилия, имя, отчество (при наличии), идентификационный номер налогоплательщика);</w:t>
      </w:r>
      <w:r>
        <w:rPr>
          <w:sz w:val="28"/>
          <w:szCs w:val="28"/>
        </w:rPr>
      </w:r>
      <w:r>
        <w:rPr>
          <w:sz w:val="28"/>
          <w:szCs w:val="28"/>
        </w:rPr>
      </w:r>
    </w:p>
    <w:p>
      <w:pPr>
        <w:contextualSpacing w:val="0"/>
        <w:ind w:firstLine="709"/>
        <w:jc w:val="both"/>
        <w:widowControl/>
        <w:rPr>
          <w:sz w:val="28"/>
          <w:szCs w:val="28"/>
        </w:rPr>
        <w:suppressLineNumbers w:val="0"/>
      </w:pPr>
      <w:r>
        <w:rPr>
          <w:sz w:val="28"/>
          <w:szCs w:val="28"/>
        </w:rPr>
        <w:t xml:space="preserve">перечень осно</w:t>
      </w:r>
      <w:r>
        <w:rPr>
          <w:sz w:val="28"/>
          <w:szCs w:val="28"/>
        </w:rPr>
        <w:t xml:space="preserve">вных и дополнительных видов деятельности, которые участник отбора получателей субсидии вправе осуществлять в соответствии с учредительными документами организации;</w:t>
      </w:r>
      <w:r>
        <w:rPr>
          <w:sz w:val="28"/>
          <w:szCs w:val="28"/>
        </w:rPr>
      </w:r>
      <w:r>
        <w:rPr>
          <w:sz w:val="28"/>
          <w:szCs w:val="28"/>
        </w:rPr>
      </w:r>
    </w:p>
    <w:p>
      <w:pPr>
        <w:contextualSpacing w:val="0"/>
        <w:ind w:firstLine="709"/>
        <w:jc w:val="both"/>
        <w:widowControl/>
        <w:rPr>
          <w:sz w:val="28"/>
          <w:szCs w:val="28"/>
        </w:rPr>
        <w:suppressLineNumbers w:val="0"/>
      </w:pPr>
      <w:r>
        <w:rPr>
          <w:sz w:val="28"/>
          <w:szCs w:val="28"/>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договора;</w:t>
      </w:r>
      <w:r>
        <w:rPr>
          <w:sz w:val="28"/>
          <w:szCs w:val="28"/>
        </w:rPr>
      </w:r>
      <w:r>
        <w:rPr>
          <w:sz w:val="28"/>
          <w:szCs w:val="28"/>
        </w:rPr>
      </w:r>
    </w:p>
    <w:p>
      <w:pPr>
        <w:contextualSpacing w:val="0"/>
        <w:ind w:firstLine="709"/>
        <w:jc w:val="both"/>
        <w:widowControl/>
        <w:rPr>
          <w:sz w:val="28"/>
          <w:szCs w:val="28"/>
        </w:rPr>
        <w:suppressLineNumbers w:val="0"/>
      </w:pPr>
      <w:r>
        <w:rPr>
          <w:sz w:val="28"/>
          <w:szCs w:val="28"/>
        </w:rPr>
        <w:t xml:space="preserve">выписка из Единого государств</w:t>
      </w:r>
      <w:r>
        <w:rPr>
          <w:sz w:val="28"/>
          <w:szCs w:val="28"/>
        </w:rPr>
        <w:t xml:space="preserve">енного реестра юридических лиц, полученная </w:t>
      </w:r>
      <w:r>
        <w:rPr>
          <w:sz w:val="28"/>
          <w:szCs w:val="28"/>
        </w:rPr>
        <w:t xml:space="preserve">не ранее чем за месяц до дня ее представления, по форме, установленной федеральным органом исполнительной власти, либо в электронном виде </w:t>
      </w:r>
      <w:r>
        <w:rPr>
          <w:sz w:val="28"/>
          <w:szCs w:val="28"/>
        </w:rPr>
        <w:t xml:space="preserve">с электронной подписью, сформированной с использованием Интернет-сервиса, размещенного на сайте регистрирующего органа (прилагается к заявке в случае, если получателем субсидии является товарищество собственников жилья, жилищный, жилищно-строительный коопе</w:t>
      </w:r>
      <w:r>
        <w:rPr>
          <w:sz w:val="28"/>
          <w:szCs w:val="28"/>
        </w:rPr>
        <w:t xml:space="preserve">ратив, управляющая организация);</w:t>
      </w:r>
      <w:r>
        <w:rPr>
          <w:sz w:val="28"/>
          <w:szCs w:val="28"/>
        </w:rPr>
      </w:r>
      <w:r>
        <w:rPr>
          <w:sz w:val="28"/>
          <w:szCs w:val="28"/>
        </w:rPr>
      </w:r>
    </w:p>
    <w:p>
      <w:pPr>
        <w:ind w:firstLine="709"/>
        <w:jc w:val="both"/>
        <w:widowControl w:val="off"/>
        <w:rPr>
          <w:sz w:val="28"/>
          <w:szCs w:val="28"/>
        </w:rPr>
      </w:pPr>
      <w:r>
        <w:rPr>
          <w:sz w:val="28"/>
          <w:szCs w:val="28"/>
        </w:rPr>
        <w:t xml:space="preserve">подтверждение согласия на публикацию (размещение) в сети Интернет информации об участнике отбора получателей субсидии, о подаваемой участником отбора получателей субсидии заявке, а также иной и</w:t>
      </w:r>
      <w:r>
        <w:rPr>
          <w:sz w:val="28"/>
          <w:szCs w:val="28"/>
        </w:rPr>
        <w:t xml:space="preserve">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Pr>
          <w:sz w:val="28"/>
          <w:szCs w:val="28"/>
        </w:rPr>
      </w:r>
      <w:r>
        <w:rPr>
          <w:sz w:val="28"/>
          <w:szCs w:val="28"/>
        </w:rPr>
      </w:r>
    </w:p>
    <w:p>
      <w:pPr>
        <w:ind w:firstLine="709"/>
        <w:jc w:val="both"/>
        <w:widowControl w:val="off"/>
        <w:rPr>
          <w:sz w:val="28"/>
          <w:szCs w:val="28"/>
        </w:rPr>
      </w:pPr>
      <w:r>
        <w:rPr>
          <w:sz w:val="28"/>
          <w:szCs w:val="28"/>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r>
        <w:rPr>
          <w:sz w:val="28"/>
          <w:szCs w:val="28"/>
        </w:rPr>
      </w:r>
      <w:r>
        <w:rPr>
          <w:sz w:val="28"/>
          <w:szCs w:val="28"/>
        </w:rPr>
      </w:r>
    </w:p>
    <w:p>
      <w:pPr>
        <w:ind w:firstLine="709"/>
        <w:jc w:val="both"/>
        <w:widowControl w:val="off"/>
        <w:rPr>
          <w:sz w:val="28"/>
          <w:szCs w:val="28"/>
        </w:rPr>
      </w:pPr>
      <w:r>
        <w:rPr>
          <w:sz w:val="28"/>
          <w:szCs w:val="28"/>
        </w:rPr>
        <w:t xml:space="preserve">предлагаемые участником отбора получателей субсидии значение результата предоставления субсидии, указанного в абзаце пятом пункта 3.2 настоящего Порядка, значение запрашиваемого участником отбора получателей субсидии размера субсидии;</w:t>
      </w:r>
      <w:r>
        <w:rPr>
          <w:sz w:val="28"/>
          <w:szCs w:val="28"/>
        </w:rPr>
      </w:r>
      <w:r>
        <w:rPr>
          <w:sz w:val="28"/>
          <w:szCs w:val="28"/>
        </w:rPr>
      </w:r>
    </w:p>
    <w:p>
      <w:pPr>
        <w:ind w:firstLine="709"/>
        <w:jc w:val="both"/>
        <w:widowControl w:val="off"/>
        <w:rPr>
          <w:sz w:val="28"/>
          <w:szCs w:val="28"/>
        </w:rPr>
      </w:pPr>
      <w:r>
        <w:rPr>
          <w:sz w:val="28"/>
          <w:szCs w:val="28"/>
        </w:rPr>
        <w:t xml:space="preserve">информация по каждому указа</w:t>
      </w:r>
      <w:r>
        <w:rPr>
          <w:sz w:val="28"/>
          <w:szCs w:val="28"/>
        </w:rPr>
        <w:t xml:space="preserve">нному в объявлении о проведении отбора получателей субсидии критерию оценки, сведения, документы и материалы, подтверждающие такую информацию, определенные в объявлении о проведении отбора получателей субсидии в соответствии с абзацем четырнадцатым пункта </w:t>
      </w:r>
      <w:r>
        <w:rPr>
          <w:sz w:val="28"/>
          <w:szCs w:val="28"/>
        </w:rPr>
        <w:br/>
        <w:t xml:space="preserve">3.2 настоящего Порядка;</w:t>
      </w:r>
      <w:r>
        <w:rPr>
          <w:sz w:val="28"/>
          <w:szCs w:val="28"/>
        </w:rPr>
      </w:r>
      <w:r>
        <w:rPr>
          <w:sz w:val="28"/>
          <w:szCs w:val="28"/>
        </w:rPr>
      </w:r>
    </w:p>
    <w:p>
      <w:pPr>
        <w:ind w:firstLine="709"/>
        <w:jc w:val="both"/>
        <w:widowControl w:val="off"/>
        <w:rPr>
          <w:sz w:val="28"/>
          <w:szCs w:val="28"/>
        </w:rPr>
      </w:pPr>
      <w:r>
        <w:rPr>
          <w:sz w:val="28"/>
          <w:szCs w:val="28"/>
        </w:rPr>
        <w:t xml:space="preserve">информация и документы, подтверждающие соответствие участника отбора получателей субсидии установленным в объявлении о проведении отбора получателей субсидии требованиям;</w:t>
      </w:r>
      <w:r>
        <w:rPr>
          <w:sz w:val="28"/>
          <w:szCs w:val="28"/>
        </w:rPr>
      </w:r>
      <w:r>
        <w:rPr>
          <w:sz w:val="28"/>
          <w:szCs w:val="28"/>
        </w:rPr>
      </w:r>
    </w:p>
    <w:p>
      <w:pPr>
        <w:ind w:firstLine="709"/>
        <w:jc w:val="both"/>
        <w:widowControl w:val="off"/>
        <w:rPr>
          <w:sz w:val="28"/>
          <w:szCs w:val="28"/>
        </w:rPr>
      </w:pPr>
      <w:r>
        <w:rPr>
          <w:sz w:val="28"/>
          <w:szCs w:val="28"/>
        </w:rPr>
        <w:t xml:space="preserve">информация и документы, представляемые заявителем при проведении отбора получателей субсидии в процессе документооборота:</w:t>
      </w:r>
      <w:r>
        <w:rPr>
          <w:sz w:val="28"/>
          <w:szCs w:val="28"/>
        </w:rPr>
      </w:r>
      <w:r>
        <w:rPr>
          <w:sz w:val="28"/>
          <w:szCs w:val="28"/>
        </w:rPr>
      </w:r>
    </w:p>
    <w:p>
      <w:pPr>
        <w:ind w:firstLine="709"/>
        <w:jc w:val="both"/>
        <w:widowControl w:val="off"/>
        <w:rPr>
          <w:sz w:val="28"/>
          <w:szCs w:val="28"/>
        </w:rPr>
      </w:pPr>
      <w:r>
        <w:rPr>
          <w:sz w:val="28"/>
          <w:szCs w:val="28"/>
        </w:rPr>
        <w:t xml:space="preserve">фамилия, имя, отчество, пол и сведения о паспорте гражданина Российской Федерации, включающие в себя информацию о его серии, номере и дате выдачи, </w:t>
      </w:r>
      <w:r>
        <w:rPr>
          <w:sz w:val="28"/>
          <w:szCs w:val="28"/>
        </w:rPr>
        <w:br w:type="textWrapping" w:clear="all"/>
        <w:t xml:space="preserve">а также о наименовании органа и коде подразделения органа, выдавшего документ, дате и месте рождения (заявителя);</w:t>
      </w:r>
      <w:r>
        <w:rPr>
          <w:sz w:val="28"/>
          <w:szCs w:val="28"/>
        </w:rPr>
      </w:r>
      <w:r>
        <w:rPr>
          <w:sz w:val="28"/>
          <w:szCs w:val="28"/>
        </w:rPr>
      </w:r>
    </w:p>
    <w:p>
      <w:pPr>
        <w:ind w:firstLine="709"/>
        <w:jc w:val="both"/>
        <w:widowControl w:val="off"/>
        <w:rPr>
          <w:sz w:val="28"/>
          <w:szCs w:val="28"/>
        </w:rPr>
      </w:pPr>
      <w:r>
        <w:rPr>
          <w:sz w:val="28"/>
          <w:szCs w:val="28"/>
        </w:rPr>
        <w:t xml:space="preserve">документ, подтверждающий полномочия лица, обратившегося с заявкой (протокол общего собрания собственников помещений многоквартирного дома </w:t>
      </w:r>
      <w:r>
        <w:rPr>
          <w:sz w:val="28"/>
          <w:szCs w:val="28"/>
        </w:rPr>
        <w:br w:type="textWrapping" w:clear="all"/>
        <w:t xml:space="preserve">об определении лица, которому поручено направить заявку на предоставление субсидии на проведение капитального ремонта фасада многоквартирного дома).</w:t>
      </w:r>
      <w:r>
        <w:rPr>
          <w:sz w:val="28"/>
          <w:szCs w:val="28"/>
        </w:rPr>
      </w:r>
      <w:r>
        <w:rPr>
          <w:sz w:val="28"/>
          <w:szCs w:val="28"/>
        </w:rPr>
      </w:r>
    </w:p>
    <w:p>
      <w:pPr>
        <w:ind w:firstLine="709"/>
        <w:jc w:val="both"/>
        <w:widowControl w:val="off"/>
        <w:rPr>
          <w:sz w:val="28"/>
          <w:szCs w:val="28"/>
        </w:rPr>
      </w:pPr>
      <w:r>
        <w:rPr>
          <w:sz w:val="28"/>
          <w:szCs w:val="28"/>
        </w:rPr>
        <w:t xml:space="preserve">5.9. 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субсидии, указанному в пункте </w:t>
      </w:r>
      <w:r>
        <w:rPr>
          <w:sz w:val="28"/>
          <w:szCs w:val="28"/>
        </w:rPr>
        <w:br w:type="textWrapping" w:clear="all"/>
        <w:t xml:space="preserve">5.3 настоящего Порядка.</w:t>
      </w:r>
      <w:r>
        <w:rPr>
          <w:sz w:val="28"/>
          <w:szCs w:val="28"/>
        </w:rPr>
      </w:r>
      <w:r>
        <w:rPr>
          <w:sz w:val="28"/>
          <w:szCs w:val="28"/>
        </w:rPr>
      </w:r>
    </w:p>
    <w:p>
      <w:pPr>
        <w:ind w:firstLine="709"/>
        <w:jc w:val="both"/>
        <w:widowControl w:val="off"/>
        <w:rPr>
          <w:sz w:val="28"/>
          <w:szCs w:val="28"/>
        </w:rPr>
      </w:pPr>
      <w:r>
        <w:rPr>
          <w:sz w:val="28"/>
          <w:szCs w:val="28"/>
        </w:rPr>
        <w:t xml:space="preserve">5.10. При принятии участником отбора получателей субсидии решения </w:t>
      </w:r>
      <w:r>
        <w:rPr>
          <w:sz w:val="28"/>
          <w:szCs w:val="28"/>
        </w:rPr>
        <w:br w:type="textWrapping" w:clear="all"/>
        <w:t xml:space="preserve">об отзыве заявки участник отбора получателей субсидии направляет Департаменту ЖКХ уведомление об отзыве заявки, но не позднее 5 календарных дней до дня </w:t>
      </w:r>
      <w:r>
        <w:rPr>
          <w:sz w:val="28"/>
          <w:szCs w:val="28"/>
        </w:rPr>
        <w:t xml:space="preserve">окончания приема заявок участников отбора получателей субсидии. </w:t>
      </w:r>
      <w:r>
        <w:rPr>
          <w:sz w:val="28"/>
          <w:szCs w:val="28"/>
        </w:rPr>
      </w:r>
      <w:r>
        <w:rPr>
          <w:sz w:val="28"/>
          <w:szCs w:val="28"/>
        </w:rPr>
      </w:r>
    </w:p>
    <w:p>
      <w:pPr>
        <w:ind w:firstLine="709"/>
        <w:jc w:val="both"/>
        <w:widowControl w:val="off"/>
        <w:rPr>
          <w:sz w:val="28"/>
          <w:szCs w:val="28"/>
        </w:rPr>
      </w:pPr>
      <w:r>
        <w:rPr>
          <w:sz w:val="28"/>
          <w:szCs w:val="28"/>
        </w:rPr>
        <w:t xml:space="preserve">При принятии участником отбор</w:t>
      </w:r>
      <w:r>
        <w:rPr>
          <w:sz w:val="28"/>
          <w:szCs w:val="28"/>
        </w:rPr>
        <w:t xml:space="preserve">а получателей субсидии решения о необходимости внесения изменений в заявку на этапе ее рассмотрения участник отбора получателей субсидии направляет Департаменту ЖКХ уведомление о необходимости внесения изменений в заявку, но не позднее 5 календарных дней </w:t>
      </w:r>
      <w:r>
        <w:rPr>
          <w:sz w:val="28"/>
          <w:szCs w:val="28"/>
        </w:rPr>
        <w:br w:type="textWrapping" w:clear="all"/>
        <w:t xml:space="preserve">до окончания срока рассмотрения заявки участников отбора получателей субсидии в соответствии с пунктом 7.1 настоящего Порядка.</w:t>
      </w:r>
      <w:r>
        <w:rPr>
          <w:sz w:val="28"/>
          <w:szCs w:val="28"/>
        </w:rPr>
      </w:r>
      <w:r>
        <w:rPr>
          <w:sz w:val="28"/>
          <w:szCs w:val="28"/>
        </w:rPr>
      </w:r>
    </w:p>
    <w:p>
      <w:pPr>
        <w:ind w:firstLine="709"/>
        <w:jc w:val="both"/>
        <w:widowControl w:val="off"/>
        <w:rPr>
          <w:sz w:val="28"/>
          <w:szCs w:val="28"/>
        </w:rPr>
      </w:pPr>
      <w:r>
        <w:rPr>
          <w:sz w:val="28"/>
          <w:szCs w:val="28"/>
        </w:rPr>
        <w:t xml:space="preserve">Департамент ЖКХ в течение 2 рабочих дней со дня поступления уведомления о необходимости внесения изменений в заявку</w:t>
      </w:r>
      <w:r>
        <w:t xml:space="preserve"> </w:t>
      </w:r>
      <w:r>
        <w:rPr>
          <w:sz w:val="28"/>
          <w:szCs w:val="28"/>
        </w:rPr>
        <w:t xml:space="preserve">или об отзыве заявки возвращает данную заявку участнику отбора получателей субсидии с использованием системы «Электронный бюджет».</w:t>
      </w:r>
      <w:r>
        <w:rPr>
          <w:sz w:val="28"/>
          <w:szCs w:val="28"/>
        </w:rPr>
      </w:r>
      <w:r>
        <w:rPr>
          <w:sz w:val="28"/>
          <w:szCs w:val="28"/>
        </w:rPr>
      </w:r>
    </w:p>
    <w:p>
      <w:pPr>
        <w:ind w:firstLine="709"/>
        <w:jc w:val="both"/>
        <w:widowControl w:val="off"/>
        <w:rPr>
          <w:sz w:val="28"/>
          <w:szCs w:val="28"/>
        </w:rPr>
      </w:pPr>
      <w:r>
        <w:rPr>
          <w:sz w:val="28"/>
          <w:szCs w:val="28"/>
        </w:rPr>
        <w:t xml:space="preserve">5.11. При внесении изменений в заявку на этапе рассмотрения заявок не допускается изменение информации и документов по указанным в объявлении </w:t>
      </w:r>
      <w:r>
        <w:rPr>
          <w:sz w:val="28"/>
          <w:szCs w:val="28"/>
        </w:rPr>
        <w:br/>
        <w:t xml:space="preserve">о проведении отбора получателей субсидии критериям оценки, по которым участнику отбора получателей субсидии присваивается итоговое количество баллов.</w:t>
      </w:r>
      <w:r>
        <w:rPr>
          <w:sz w:val="28"/>
          <w:szCs w:val="28"/>
        </w:rPr>
      </w:r>
      <w:r>
        <w:rPr>
          <w:sz w:val="28"/>
          <w:szCs w:val="28"/>
        </w:rPr>
      </w:r>
    </w:p>
    <w:p>
      <w:pPr>
        <w:ind w:firstLine="709"/>
        <w:jc w:val="both"/>
        <w:widowControl w:val="off"/>
        <w:rPr>
          <w:sz w:val="28"/>
          <w:szCs w:val="28"/>
        </w:rPr>
      </w:pPr>
      <w:r/>
      <w:bookmarkStart w:id="15" w:name="P231"/>
      <w:r/>
      <w:bookmarkEnd w:id="15"/>
      <w:r>
        <w:rPr>
          <w:sz w:val="28"/>
          <w:szCs w:val="28"/>
        </w:rPr>
        <w:t xml:space="preserve">5.12. Любой участник отбора получателей субсидии со дня размещения объявления о проведении отбора получателей субсидии на едином портале </w:t>
      </w:r>
      <w:r>
        <w:rPr>
          <w:sz w:val="28"/>
          <w:szCs w:val="28"/>
        </w:rPr>
        <w:br w:type="textWrapping" w:clear="all"/>
        <w:t xml:space="preserve">не позднее 3 рабочего дня до дня завершения подачи заявок вправе направить Департаменту ЖКХ не более 5 запросов о разъяснении положений объявления </w:t>
      </w:r>
      <w:r>
        <w:rPr>
          <w:sz w:val="28"/>
          <w:szCs w:val="28"/>
        </w:rPr>
        <w:br w:type="textWrapping" w:clear="all"/>
        <w:t xml:space="preserve">о проведении отбора получателей субсидии путем формирования в системе «Электронный бюджет» соответствующего запроса.</w:t>
      </w:r>
      <w:r>
        <w:rPr>
          <w:sz w:val="28"/>
          <w:szCs w:val="28"/>
        </w:rPr>
      </w:r>
      <w:r>
        <w:rPr>
          <w:sz w:val="28"/>
          <w:szCs w:val="28"/>
        </w:rPr>
      </w:r>
    </w:p>
    <w:p>
      <w:pPr>
        <w:ind w:firstLine="709"/>
        <w:jc w:val="both"/>
        <w:rPr>
          <w:sz w:val="28"/>
          <w:szCs w:val="28"/>
        </w:rPr>
      </w:pPr>
      <w:r/>
      <w:bookmarkStart w:id="16" w:name="P232"/>
      <w:r/>
      <w:bookmarkEnd w:id="16"/>
      <w:r>
        <w:rPr>
          <w:sz w:val="28"/>
          <w:szCs w:val="28"/>
        </w:rPr>
        <w:t xml:space="preserve">5.13. Департамент ЖКХ в ответ на запрос, указанный в пункте 5.12 настоящего Порядка, направляет разъяснение положений объявления о проведении отбора получателей субсидии в срок, установленный указанным объявлением, </w:t>
      </w:r>
      <w:r>
        <w:rPr>
          <w:sz w:val="28"/>
          <w:szCs w:val="28"/>
        </w:rPr>
        <w:br w:type="textWrapping" w:clear="all"/>
        <w:t xml:space="preserve">но не позднее 1 рабочего дня до дня завершения подачи заявок пут</w:t>
      </w:r>
      <w:r>
        <w:rPr>
          <w:sz w:val="28"/>
          <w:szCs w:val="28"/>
        </w:rPr>
        <w:t xml:space="preserve">ем формирования в системе «Электронный бюджет» соответствующего разъяснения. Представленное Департаментом ЖКХ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r>
        <w:rPr>
          <w:sz w:val="28"/>
          <w:szCs w:val="28"/>
        </w:rPr>
      </w:r>
      <w:r>
        <w:rPr>
          <w:sz w:val="28"/>
          <w:szCs w:val="28"/>
        </w:rPr>
      </w:r>
    </w:p>
    <w:p>
      <w:pPr>
        <w:ind w:firstLine="709"/>
        <w:jc w:val="both"/>
        <w:rPr>
          <w:sz w:val="28"/>
          <w:szCs w:val="28"/>
        </w:rPr>
      </w:pPr>
      <w:r/>
      <w:bookmarkStart w:id="17" w:name="P233"/>
      <w:r/>
      <w:bookmarkEnd w:id="17"/>
      <w:r>
        <w:rPr>
          <w:sz w:val="28"/>
          <w:szCs w:val="28"/>
        </w:rPr>
        <w:t xml:space="preserve">Доступ к разъяснению, формируемому в системе «Электронный бюджет» </w:t>
      </w:r>
      <w:r>
        <w:rPr>
          <w:sz w:val="28"/>
          <w:szCs w:val="28"/>
        </w:rPr>
        <w:br w:type="textWrapping" w:clear="all"/>
        <w:t xml:space="preserve">в соответствии с </w:t>
      </w:r>
      <w:hyperlink w:tooltip="#P232" w:anchor="P232" w:history="1">
        <w:r>
          <w:rPr>
            <w:sz w:val="28"/>
            <w:szCs w:val="28"/>
          </w:rPr>
          <w:t xml:space="preserve">абзацем первым</w:t>
        </w:r>
      </w:hyperlink>
      <w:r>
        <w:rPr>
          <w:sz w:val="28"/>
          <w:szCs w:val="28"/>
        </w:rPr>
        <w:t xml:space="preserve"> настоящего пункта, предоставляется всем участникам отбора.</w:t>
      </w:r>
      <w:r>
        <w:rPr>
          <w:sz w:val="28"/>
          <w:szCs w:val="28"/>
        </w:rPr>
      </w:r>
      <w:r>
        <w:rPr>
          <w:sz w:val="28"/>
          <w:szCs w:val="28"/>
        </w:rPr>
      </w:r>
    </w:p>
    <w:p>
      <w:pPr>
        <w:rPr>
          <w:sz w:val="28"/>
          <w:szCs w:val="28"/>
        </w:rPr>
      </w:pPr>
      <w:r>
        <w:rPr>
          <w:sz w:val="28"/>
          <w:szCs w:val="28"/>
        </w:rPr>
      </w:r>
      <w:r>
        <w:rPr>
          <w:sz w:val="28"/>
          <w:szCs w:val="28"/>
        </w:rPr>
      </w:r>
      <w:r>
        <w:rPr>
          <w:sz w:val="28"/>
          <w:szCs w:val="28"/>
        </w:rPr>
      </w:r>
    </w:p>
    <w:p>
      <w:pPr>
        <w:jc w:val="center"/>
        <w:spacing w:line="240" w:lineRule="exact"/>
        <w:rPr>
          <w:b/>
          <w:sz w:val="28"/>
          <w:szCs w:val="28"/>
        </w:rPr>
      </w:pPr>
      <w:r>
        <w:rPr>
          <w:b/>
          <w:sz w:val="28"/>
          <w:szCs w:val="28"/>
          <w:lang w:val="en-US"/>
        </w:rPr>
        <w:t xml:space="preserve">VI</w:t>
      </w:r>
      <w:r>
        <w:rPr>
          <w:b/>
          <w:sz w:val="28"/>
          <w:szCs w:val="28"/>
        </w:rPr>
        <w:t xml:space="preserve">. Положения по открытию главному распорядителю бюджетных средств </w:t>
      </w:r>
      <w:r>
        <w:rPr>
          <w:b/>
          <w:sz w:val="28"/>
          <w:szCs w:val="28"/>
        </w:rPr>
      </w:r>
      <w:r>
        <w:rPr>
          <w:b/>
          <w:sz w:val="28"/>
          <w:szCs w:val="28"/>
        </w:rPr>
      </w:r>
    </w:p>
    <w:p>
      <w:pPr>
        <w:jc w:val="center"/>
        <w:spacing w:line="240" w:lineRule="exact"/>
        <w:rPr>
          <w:b/>
          <w:sz w:val="28"/>
          <w:szCs w:val="28"/>
        </w:rPr>
      </w:pPr>
      <w:r>
        <w:rPr>
          <w:b/>
          <w:sz w:val="28"/>
          <w:szCs w:val="28"/>
        </w:rPr>
        <w:t xml:space="preserve">доступа в систему «Электронный бюджет» к заявкам для их рассмотрения </w:t>
      </w:r>
      <w:r>
        <w:rPr>
          <w:b/>
          <w:sz w:val="28"/>
          <w:szCs w:val="28"/>
        </w:rPr>
        <w:br w:type="textWrapping" w:clear="all"/>
        <w:t xml:space="preserve">и оценки</w:t>
      </w:r>
      <w:r>
        <w:rPr>
          <w:b/>
          <w:sz w:val="28"/>
          <w:szCs w:val="28"/>
        </w:rPr>
      </w:r>
      <w:r>
        <w:rPr>
          <w:b/>
          <w:sz w:val="28"/>
          <w:szCs w:val="28"/>
        </w:rPr>
      </w:r>
    </w:p>
    <w:p>
      <w:pPr>
        <w:rPr>
          <w:sz w:val="28"/>
          <w:szCs w:val="28"/>
        </w:rPr>
      </w:pPr>
      <w:r>
        <w:rPr>
          <w:sz w:val="28"/>
          <w:szCs w:val="28"/>
        </w:rPr>
      </w:r>
      <w:r>
        <w:rPr>
          <w:sz w:val="28"/>
          <w:szCs w:val="28"/>
        </w:rPr>
      </w:r>
      <w:r>
        <w:rPr>
          <w:sz w:val="28"/>
          <w:szCs w:val="28"/>
        </w:rPr>
      </w:r>
    </w:p>
    <w:p>
      <w:pPr>
        <w:pStyle w:val="950"/>
        <w:ind w:firstLine="720"/>
        <w:jc w:val="both"/>
        <w:rPr>
          <w:szCs w:val="22"/>
        </w:rPr>
      </w:pPr>
      <w:r>
        <w:t xml:space="preserve">6.1. Р</w:t>
      </w:r>
      <w:r>
        <w:rPr>
          <w:szCs w:val="22"/>
        </w:rPr>
        <w:t xml:space="preserve">уководитель Департамента ЖКХ (уполномоченное им лицо) обеспечивает доступ к системе «Электронный бюджет» с использованием федеральной государственной информационной системы «Единая система идентификации </w:t>
      </w:r>
      <w:r>
        <w:rPr>
          <w:szCs w:val="22"/>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Cs w:val="22"/>
        </w:rPr>
      </w:r>
      <w:r>
        <w:rPr>
          <w:szCs w:val="22"/>
        </w:rPr>
      </w:r>
    </w:p>
    <w:p>
      <w:pPr>
        <w:ind w:firstLine="720"/>
        <w:jc w:val="both"/>
        <w:rPr>
          <w:sz w:val="28"/>
          <w:szCs w:val="22"/>
        </w:rPr>
      </w:pPr>
      <w:r>
        <w:rPr>
          <w:sz w:val="28"/>
          <w:szCs w:val="22"/>
        </w:rPr>
        <w:t xml:space="preserve">6.2. Руководитель Департамен</w:t>
      </w:r>
      <w:r>
        <w:rPr>
          <w:sz w:val="28"/>
          <w:szCs w:val="22"/>
        </w:rPr>
        <w:t xml:space="preserve">та ЖКХ (уполномоченное им лицо) осуществляет взаимодействие главного распорядителя бюджетных средств, а также комиссии и экспертов (экспертных организаций) с участниками отбора с использованием документов в электронной форме в системе «Электронный бюджет».</w:t>
      </w:r>
      <w:r>
        <w:rPr>
          <w:sz w:val="28"/>
          <w:szCs w:val="22"/>
        </w:rPr>
      </w:r>
      <w:r>
        <w:rPr>
          <w:sz w:val="28"/>
          <w:szCs w:val="22"/>
        </w:rPr>
      </w:r>
    </w:p>
    <w:p>
      <w:pPr>
        <w:ind w:firstLine="720"/>
        <w:jc w:val="both"/>
        <w:widowControl w:val="off"/>
        <w:rPr>
          <w:sz w:val="28"/>
          <w:szCs w:val="22"/>
        </w:rPr>
      </w:pPr>
      <w:r>
        <w:rPr>
          <w:sz w:val="28"/>
          <w:szCs w:val="22"/>
        </w:rPr>
        <w:t xml:space="preserve">6.3. Передача полномочий по проведению отбора (за исключением полномочий по размещению объявления о проведении отбора) иному юридическому лицу не допускается.</w:t>
      </w:r>
      <w:r>
        <w:rPr>
          <w:sz w:val="28"/>
          <w:szCs w:val="22"/>
        </w:rPr>
      </w:r>
      <w:r>
        <w:rPr>
          <w:sz w:val="28"/>
          <w:szCs w:val="22"/>
        </w:rPr>
      </w:r>
    </w:p>
    <w:p>
      <w:pPr>
        <w:ind w:firstLine="709"/>
        <w:jc w:val="both"/>
        <w:widowControl w:val="off"/>
        <w:rPr>
          <w:sz w:val="28"/>
          <w:szCs w:val="28"/>
        </w:rPr>
      </w:pPr>
      <w:r>
        <w:rPr>
          <w:sz w:val="28"/>
          <w:szCs w:val="28"/>
        </w:rPr>
      </w:r>
      <w:r>
        <w:rPr>
          <w:sz w:val="28"/>
          <w:szCs w:val="28"/>
        </w:rPr>
      </w:r>
      <w:r>
        <w:rPr>
          <w:sz w:val="28"/>
          <w:szCs w:val="28"/>
        </w:rPr>
      </w:r>
    </w:p>
    <w:p>
      <w:pPr>
        <w:jc w:val="center"/>
        <w:spacing w:line="240" w:lineRule="exact"/>
        <w:widowControl w:val="off"/>
        <w:rPr>
          <w:b/>
          <w:sz w:val="28"/>
          <w:szCs w:val="28"/>
        </w:rPr>
        <w:outlineLvl w:val="1"/>
      </w:pPr>
      <w:r>
        <w:rPr>
          <w:b/>
          <w:sz w:val="28"/>
          <w:szCs w:val="28"/>
        </w:rPr>
        <w:t xml:space="preserve">VI</w:t>
      </w:r>
      <w:r>
        <w:rPr>
          <w:b/>
          <w:sz w:val="28"/>
          <w:szCs w:val="28"/>
          <w:lang w:val="en-US"/>
        </w:rPr>
        <w:t xml:space="preserve">I</w:t>
      </w:r>
      <w:r>
        <w:rPr>
          <w:b/>
          <w:sz w:val="28"/>
          <w:szCs w:val="28"/>
        </w:rPr>
        <w:t xml:space="preserve">. Порядок рассмотрения и оценки заявок, а также определения </w:t>
      </w:r>
      <w:r>
        <w:rPr>
          <w:b/>
          <w:sz w:val="28"/>
          <w:szCs w:val="28"/>
        </w:rPr>
      </w:r>
      <w:r>
        <w:rPr>
          <w:b/>
          <w:sz w:val="28"/>
          <w:szCs w:val="28"/>
        </w:rPr>
      </w:r>
    </w:p>
    <w:p>
      <w:pPr>
        <w:jc w:val="center"/>
        <w:spacing w:line="240" w:lineRule="exact"/>
        <w:widowControl w:val="off"/>
        <w:rPr>
          <w:b/>
          <w:sz w:val="28"/>
          <w:szCs w:val="28"/>
        </w:rPr>
        <w:outlineLvl w:val="1"/>
      </w:pPr>
      <w:r>
        <w:rPr>
          <w:b/>
          <w:sz w:val="28"/>
          <w:szCs w:val="28"/>
        </w:rPr>
        <w:t xml:space="preserve">победителей отбора получателей субсидии</w:t>
      </w:r>
      <w:r>
        <w:rPr>
          <w:b/>
          <w:sz w:val="28"/>
          <w:szCs w:val="28"/>
        </w:rPr>
      </w:r>
      <w:r>
        <w:rPr>
          <w:b/>
          <w:sz w:val="28"/>
          <w:szCs w:val="28"/>
        </w:rPr>
      </w:r>
    </w:p>
    <w:p>
      <w:pPr>
        <w:jc w:val="center"/>
        <w:widowControl w:val="off"/>
        <w:rPr>
          <w:sz w:val="28"/>
          <w:szCs w:val="28"/>
        </w:rPr>
      </w:pPr>
      <w:r>
        <w:rPr>
          <w:sz w:val="28"/>
          <w:szCs w:val="28"/>
        </w:rPr>
      </w:r>
      <w:r>
        <w:rPr>
          <w:sz w:val="28"/>
          <w:szCs w:val="28"/>
        </w:rPr>
      </w:r>
      <w:r>
        <w:rPr>
          <w:sz w:val="28"/>
          <w:szCs w:val="28"/>
        </w:rPr>
      </w:r>
    </w:p>
    <w:p>
      <w:pPr>
        <w:ind w:firstLine="709"/>
        <w:jc w:val="both"/>
        <w:widowControl w:val="off"/>
        <w:rPr>
          <w:sz w:val="28"/>
          <w:szCs w:val="28"/>
        </w:rPr>
      </w:pPr>
      <w:r>
        <w:rPr>
          <w:sz w:val="28"/>
          <w:szCs w:val="28"/>
        </w:rPr>
        <w:t xml:space="preserve">7.1. Департамент ЖКХ не позднее 1 р</w:t>
      </w:r>
      <w:r>
        <w:rPr>
          <w:sz w:val="28"/>
          <w:szCs w:val="28"/>
        </w:rPr>
        <w:t xml:space="preserve">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приступает к рассмотрению и оценке заявок, поданных участниками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Рассмотрение заявок осуществляется в течение 10 рабочих дней со дня, следующего за днем окончания срока подачи заявок, установленного в объявлении </w:t>
      </w:r>
      <w:r>
        <w:rPr>
          <w:sz w:val="28"/>
          <w:szCs w:val="28"/>
        </w:rPr>
        <w:br w:type="textWrapping" w:clear="all"/>
        <w:t xml:space="preserve">о проведении отбора получателей субсидии в системе «Электронный бюджет».</w:t>
      </w:r>
      <w:r>
        <w:rPr>
          <w:sz w:val="28"/>
          <w:szCs w:val="28"/>
        </w:rPr>
      </w:r>
      <w:r>
        <w:rPr>
          <w:sz w:val="28"/>
          <w:szCs w:val="28"/>
        </w:rPr>
      </w:r>
    </w:p>
    <w:p>
      <w:pPr>
        <w:ind w:firstLine="709"/>
        <w:jc w:val="both"/>
        <w:widowControl w:val="off"/>
        <w:rPr>
          <w:sz w:val="28"/>
          <w:szCs w:val="28"/>
        </w:rPr>
      </w:pPr>
      <w:r>
        <w:rPr>
          <w:sz w:val="28"/>
          <w:szCs w:val="28"/>
        </w:rPr>
        <w:t xml:space="preserve">7.2. Департамент ЖКХ не позднее 1 рабочего дня, следующего за днем вскрытия заявок</w:t>
      </w:r>
      <w:r>
        <w:t xml:space="preserve"> </w:t>
      </w:r>
      <w:r>
        <w:rPr>
          <w:sz w:val="28"/>
          <w:szCs w:val="28"/>
        </w:rPr>
        <w:t xml:space="preserve">после истечения срока рассмотрения </w:t>
      </w:r>
      <w:r>
        <w:rPr>
          <w:sz w:val="28"/>
          <w:szCs w:val="28"/>
        </w:rPr>
        <w:t xml:space="preserve">заявок, указанного в пункте 7.1 настоящего Порядка, установленного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получателей субсидии заявках:</w:t>
      </w:r>
      <w:r>
        <w:rPr>
          <w:sz w:val="28"/>
          <w:szCs w:val="28"/>
        </w:rPr>
      </w:r>
      <w:r>
        <w:rPr>
          <w:sz w:val="28"/>
          <w:szCs w:val="28"/>
        </w:rPr>
      </w:r>
    </w:p>
    <w:p>
      <w:pPr>
        <w:ind w:firstLine="709"/>
        <w:jc w:val="both"/>
        <w:widowControl w:val="off"/>
        <w:rPr>
          <w:sz w:val="28"/>
          <w:szCs w:val="28"/>
        </w:rPr>
      </w:pPr>
      <w:r>
        <w:rPr>
          <w:sz w:val="28"/>
          <w:szCs w:val="28"/>
        </w:rPr>
        <w:t xml:space="preserve">регистрационный номер заявки;</w:t>
      </w:r>
      <w:r>
        <w:rPr>
          <w:sz w:val="28"/>
          <w:szCs w:val="28"/>
        </w:rPr>
      </w:r>
      <w:r>
        <w:rPr>
          <w:sz w:val="28"/>
          <w:szCs w:val="28"/>
        </w:rPr>
      </w:r>
    </w:p>
    <w:p>
      <w:pPr>
        <w:ind w:firstLine="709"/>
        <w:jc w:val="both"/>
        <w:widowControl w:val="off"/>
        <w:rPr>
          <w:sz w:val="28"/>
          <w:szCs w:val="28"/>
        </w:rPr>
      </w:pPr>
      <w:r>
        <w:rPr>
          <w:sz w:val="28"/>
          <w:szCs w:val="28"/>
        </w:rPr>
        <w:t xml:space="preserve">дата и время поступления заявки;</w:t>
      </w:r>
      <w:r>
        <w:rPr>
          <w:sz w:val="28"/>
          <w:szCs w:val="28"/>
        </w:rPr>
      </w:r>
      <w:r>
        <w:rPr>
          <w:sz w:val="28"/>
          <w:szCs w:val="28"/>
        </w:rPr>
      </w:r>
    </w:p>
    <w:p>
      <w:pPr>
        <w:ind w:firstLine="709"/>
        <w:jc w:val="both"/>
        <w:widowControl w:val="off"/>
        <w:rPr>
          <w:sz w:val="28"/>
          <w:szCs w:val="28"/>
        </w:rPr>
      </w:pPr>
      <w:r>
        <w:rPr>
          <w:sz w:val="28"/>
          <w:szCs w:val="28"/>
        </w:rPr>
        <w:t xml:space="preserve">полное наименование участника отбора получателей субсидии (для юридических лиц) или фамилия, имя, отчество (при наличии) (для физических лиц);</w:t>
      </w:r>
      <w:r>
        <w:rPr>
          <w:sz w:val="28"/>
          <w:szCs w:val="28"/>
        </w:rPr>
      </w:r>
      <w:r>
        <w:rPr>
          <w:sz w:val="28"/>
          <w:szCs w:val="28"/>
        </w:rPr>
      </w:r>
    </w:p>
    <w:p>
      <w:pPr>
        <w:ind w:firstLine="709"/>
        <w:jc w:val="both"/>
        <w:widowControl w:val="off"/>
        <w:rPr>
          <w:sz w:val="28"/>
          <w:szCs w:val="28"/>
        </w:rPr>
      </w:pPr>
      <w:r>
        <w:rPr>
          <w:sz w:val="28"/>
          <w:szCs w:val="28"/>
        </w:rPr>
        <w:t xml:space="preserve">адрес юридического лица, адрес регистрации (для физических лиц);</w:t>
      </w:r>
      <w:r>
        <w:rPr>
          <w:sz w:val="28"/>
          <w:szCs w:val="28"/>
        </w:rPr>
      </w:r>
      <w:r>
        <w:rPr>
          <w:sz w:val="28"/>
          <w:szCs w:val="28"/>
        </w:rPr>
      </w:r>
    </w:p>
    <w:p>
      <w:pPr>
        <w:ind w:firstLine="709"/>
        <w:jc w:val="both"/>
        <w:widowControl w:val="off"/>
        <w:rPr>
          <w:sz w:val="28"/>
          <w:szCs w:val="28"/>
        </w:rPr>
      </w:pPr>
      <w:r>
        <w:rPr>
          <w:sz w:val="28"/>
          <w:szCs w:val="28"/>
        </w:rPr>
        <w:t xml:space="preserve">запрашиваемый участником отбора получателей субсидии размер субсидии.</w:t>
      </w:r>
      <w:r>
        <w:rPr>
          <w:sz w:val="28"/>
          <w:szCs w:val="28"/>
        </w:rPr>
      </w:r>
      <w:r>
        <w:rPr>
          <w:sz w:val="28"/>
          <w:szCs w:val="28"/>
        </w:rPr>
      </w:r>
    </w:p>
    <w:p>
      <w:pPr>
        <w:ind w:firstLine="709"/>
        <w:jc w:val="both"/>
        <w:widowControl w:val="off"/>
        <w:rPr>
          <w:sz w:val="28"/>
          <w:szCs w:val="28"/>
        </w:rPr>
      </w:pPr>
      <w:r>
        <w:rPr>
          <w:sz w:val="28"/>
          <w:szCs w:val="28"/>
        </w:rPr>
        <w:t xml:space="preserve">7.3. Протокол вскрытия заявок, автоматически сформированный на едином п</w:t>
      </w:r>
      <w:r>
        <w:rPr>
          <w:sz w:val="28"/>
          <w:szCs w:val="28"/>
        </w:rPr>
        <w:t xml:space="preserve">ортале, подписывается усиленной квалифицированной электронной подписью руководителя Департамента ЖКХ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r>
        <w:rPr>
          <w:sz w:val="28"/>
          <w:szCs w:val="28"/>
        </w:rPr>
      </w:r>
      <w:r>
        <w:rPr>
          <w:sz w:val="28"/>
          <w:szCs w:val="28"/>
        </w:rPr>
      </w:r>
    </w:p>
    <w:p>
      <w:pPr>
        <w:ind w:firstLine="709"/>
        <w:jc w:val="both"/>
        <w:widowControl w:val="off"/>
        <w:rPr>
          <w:sz w:val="28"/>
          <w:szCs w:val="28"/>
        </w:rPr>
      </w:pPr>
      <w:r>
        <w:rPr>
          <w:sz w:val="28"/>
          <w:szCs w:val="28"/>
        </w:rPr>
        <w:t xml:space="preserve">7.4. 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r>
        <w:rPr>
          <w:sz w:val="28"/>
          <w:szCs w:val="28"/>
        </w:rPr>
      </w:r>
      <w:r>
        <w:rPr>
          <w:sz w:val="28"/>
          <w:szCs w:val="28"/>
        </w:rPr>
      </w:r>
    </w:p>
    <w:p>
      <w:pPr>
        <w:contextualSpacing w:val="0"/>
        <w:ind w:firstLine="709"/>
        <w:jc w:val="both"/>
        <w:widowControl/>
        <w:rPr>
          <w:sz w:val="28"/>
          <w:szCs w:val="28"/>
        </w:rPr>
        <w:suppressLineNumbers w:val="0"/>
      </w:pPr>
      <w:r>
        <w:rPr>
          <w:sz w:val="28"/>
          <w:szCs w:val="28"/>
        </w:rPr>
        <w:t xml:space="preserve">Решение о соотве</w:t>
      </w:r>
      <w:r>
        <w:rPr>
          <w:sz w:val="28"/>
          <w:szCs w:val="28"/>
        </w:rPr>
        <w:t xml:space="preserve">тствии заявки требованиям, указанным в объявлении </w:t>
      </w:r>
      <w:r>
        <w:rPr>
          <w:sz w:val="28"/>
          <w:szCs w:val="28"/>
        </w:rPr>
        <w:br w:type="textWrapping" w:clear="all"/>
        <w:t xml:space="preserve">о проведении отбора получателей субсидии, принимается Департаментом ЖКХ на дату получения результатов проверки представленных участником отбора получателей субсидии информации и документов, поданных в составе заявки.</w:t>
      </w:r>
      <w:r>
        <w:rPr>
          <w:sz w:val="28"/>
          <w:szCs w:val="28"/>
        </w:rPr>
      </w:r>
      <w:r>
        <w:rPr>
          <w:sz w:val="28"/>
          <w:szCs w:val="28"/>
        </w:rPr>
      </w:r>
    </w:p>
    <w:p>
      <w:pPr>
        <w:contextualSpacing w:val="0"/>
        <w:ind w:firstLine="709"/>
        <w:jc w:val="both"/>
        <w:widowControl/>
        <w:rPr>
          <w:sz w:val="28"/>
          <w:szCs w:val="28"/>
        </w:rPr>
        <w:suppressLineNumbers w:val="0"/>
      </w:pPr>
      <w:r>
        <w:rPr>
          <w:sz w:val="28"/>
          <w:szCs w:val="28"/>
        </w:rPr>
        <w:t xml:space="preserve">7.5. Заявка отклоняется в случае наличия оснований для отклонения заявки, предусмотренных пунктами 7.6, 7.7 настоящего Порядка.</w:t>
      </w:r>
      <w:r>
        <w:rPr>
          <w:sz w:val="28"/>
          <w:szCs w:val="28"/>
        </w:rPr>
      </w:r>
      <w:r>
        <w:rPr>
          <w:sz w:val="28"/>
          <w:szCs w:val="28"/>
        </w:rPr>
      </w:r>
    </w:p>
    <w:p>
      <w:pPr>
        <w:contextualSpacing w:val="0"/>
        <w:ind w:firstLine="709"/>
        <w:jc w:val="both"/>
        <w:widowControl/>
        <w:rPr>
          <w:sz w:val="28"/>
          <w:szCs w:val="28"/>
        </w:rPr>
        <w:suppressLineNumbers w:val="0"/>
      </w:pPr>
      <w:r/>
      <w:bookmarkStart w:id="18" w:name="P250"/>
      <w:r/>
      <w:bookmarkEnd w:id="18"/>
      <w:r>
        <w:rPr>
          <w:sz w:val="28"/>
          <w:szCs w:val="28"/>
        </w:rPr>
        <w:t xml:space="preserve">7.6. На стадии рассмотрения зая</w:t>
      </w:r>
      <w:r>
        <w:rPr>
          <w:sz w:val="28"/>
          <w:szCs w:val="28"/>
        </w:rPr>
        <w:t xml:space="preserve">вки основаниями для отклонения заявки являются:</w:t>
      </w:r>
      <w:r>
        <w:rPr>
          <w:sz w:val="28"/>
          <w:szCs w:val="28"/>
        </w:rPr>
      </w:r>
      <w:r>
        <w:rPr>
          <w:sz w:val="28"/>
          <w:szCs w:val="28"/>
        </w:rPr>
      </w:r>
    </w:p>
    <w:p>
      <w:pPr>
        <w:ind w:firstLine="709"/>
        <w:jc w:val="both"/>
        <w:widowControl w:val="off"/>
        <w:rPr>
          <w:sz w:val="28"/>
          <w:szCs w:val="28"/>
        </w:rPr>
      </w:pPr>
      <w:r>
        <w:rPr>
          <w:sz w:val="28"/>
          <w:szCs w:val="28"/>
        </w:rPr>
        <w:t xml:space="preserve">несоответствие участника отбора получателей субсидии требованиям, указанным в объявлении о проведении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непредставление (представление не в полном объеме) документов, указанных в объявлении о проведении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несоответствие представленных документов и (или) заявки требованиям, установленным в объявлении о проведении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недостоверность информации, содержащейся в документах, представленных в составе заявки;</w:t>
      </w:r>
      <w:r>
        <w:rPr>
          <w:sz w:val="28"/>
          <w:szCs w:val="28"/>
        </w:rPr>
      </w:r>
      <w:r>
        <w:rPr>
          <w:sz w:val="28"/>
          <w:szCs w:val="28"/>
        </w:rPr>
      </w:r>
    </w:p>
    <w:p>
      <w:pPr>
        <w:ind w:firstLine="709"/>
        <w:jc w:val="both"/>
        <w:widowControl w:val="off"/>
        <w:rPr>
          <w:sz w:val="28"/>
          <w:szCs w:val="28"/>
        </w:rPr>
      </w:pPr>
      <w:r>
        <w:rPr>
          <w:sz w:val="28"/>
          <w:szCs w:val="28"/>
        </w:rPr>
        <w:t xml:space="preserve">подача участником отбора заявки после даты</w:t>
      </w:r>
      <w:r>
        <w:t xml:space="preserve"> </w:t>
      </w:r>
      <w:r>
        <w:rPr>
          <w:sz w:val="28"/>
          <w:szCs w:val="28"/>
        </w:rPr>
        <w:t xml:space="preserve">и времени, определенных </w:t>
      </w:r>
      <w:r>
        <w:rPr>
          <w:sz w:val="28"/>
          <w:szCs w:val="28"/>
        </w:rPr>
        <w:br w:type="textWrapping" w:clear="all"/>
        <w:t xml:space="preserve">для подачи заявок.</w:t>
      </w:r>
      <w:r>
        <w:rPr>
          <w:sz w:val="28"/>
          <w:szCs w:val="28"/>
        </w:rPr>
      </w:r>
      <w:r>
        <w:rPr>
          <w:sz w:val="28"/>
          <w:szCs w:val="28"/>
        </w:rPr>
      </w:r>
    </w:p>
    <w:p>
      <w:pPr>
        <w:ind w:firstLine="709"/>
        <w:jc w:val="both"/>
        <w:widowControl w:val="off"/>
        <w:rPr>
          <w:sz w:val="28"/>
          <w:szCs w:val="28"/>
        </w:rPr>
      </w:pPr>
      <w:r/>
      <w:bookmarkStart w:id="19" w:name="P255"/>
      <w:r/>
      <w:bookmarkEnd w:id="19"/>
      <w:r>
        <w:rPr>
          <w:sz w:val="28"/>
          <w:szCs w:val="28"/>
        </w:rPr>
        <w:t xml:space="preserve">7.7. На стадии оценки заявок основаниями для отклонения заявки являются:</w:t>
      </w:r>
      <w:r>
        <w:rPr>
          <w:sz w:val="28"/>
          <w:szCs w:val="28"/>
        </w:rPr>
      </w:r>
      <w:r>
        <w:rPr>
          <w:sz w:val="28"/>
          <w:szCs w:val="28"/>
        </w:rPr>
      </w:r>
    </w:p>
    <w:p>
      <w:pPr>
        <w:ind w:firstLine="709"/>
        <w:jc w:val="both"/>
        <w:widowControl w:val="off"/>
        <w:rPr>
          <w:sz w:val="28"/>
          <w:szCs w:val="28"/>
        </w:rPr>
      </w:pPr>
      <w:r>
        <w:rPr>
          <w:sz w:val="28"/>
          <w:szCs w:val="28"/>
        </w:rPr>
        <w:t xml:space="preserve">несоответствие участника отбора получателей субсидии требованиям, указанным в объявлении о проведении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недостоверность информации, содержащейся в документах, представленных в составе заявки.</w:t>
      </w:r>
      <w:r>
        <w:rPr>
          <w:sz w:val="28"/>
          <w:szCs w:val="28"/>
        </w:rPr>
      </w:r>
      <w:r>
        <w:rPr>
          <w:sz w:val="28"/>
          <w:szCs w:val="28"/>
        </w:rPr>
      </w:r>
    </w:p>
    <w:p>
      <w:pPr>
        <w:ind w:firstLine="709"/>
        <w:jc w:val="both"/>
        <w:widowControl w:val="off"/>
        <w:rPr>
          <w:sz w:val="28"/>
          <w:szCs w:val="28"/>
        </w:rPr>
      </w:pPr>
      <w:r>
        <w:rPr>
          <w:sz w:val="28"/>
          <w:szCs w:val="28"/>
        </w:rPr>
        <w:t xml:space="preserve">7.8. По результатам рассмотрения заявок не позднее 1 рабочего дня со дня окончания срока рассмотрения заявок подготавливается протокол расс</w:t>
      </w:r>
      <w:r>
        <w:rPr>
          <w:sz w:val="28"/>
          <w:szCs w:val="28"/>
        </w:rPr>
        <w:t xml:space="preserve">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r>
        <w:rPr>
          <w:sz w:val="28"/>
          <w:szCs w:val="28"/>
        </w:rPr>
      </w:r>
      <w:r>
        <w:rPr>
          <w:sz w:val="28"/>
          <w:szCs w:val="28"/>
        </w:rPr>
      </w:r>
    </w:p>
    <w:p>
      <w:pPr>
        <w:ind w:firstLine="709"/>
        <w:jc w:val="both"/>
        <w:widowControl w:val="off"/>
        <w:rPr>
          <w:sz w:val="28"/>
          <w:szCs w:val="28"/>
        </w:rPr>
      </w:pPr>
      <w:r/>
      <w:bookmarkStart w:id="20" w:name="P259"/>
      <w:r/>
      <w:bookmarkEnd w:id="20"/>
      <w:r>
        <w:rPr>
          <w:sz w:val="28"/>
          <w:szCs w:val="28"/>
        </w:rPr>
        <w:t xml:space="preserve">7.9. Протокол рассмотрения заявок формируется на едином портале автоматически на основании результатов рассмотрения з</w:t>
      </w:r>
      <w:r>
        <w:rPr>
          <w:sz w:val="28"/>
          <w:szCs w:val="28"/>
        </w:rPr>
        <w:t xml:space="preserve">аявок и подписывается усиленной квалифицированной электронной подписью руководителя Департамента ЖКХ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r>
        <w:rPr>
          <w:sz w:val="28"/>
          <w:szCs w:val="28"/>
        </w:rPr>
      </w:r>
      <w:r>
        <w:rPr>
          <w:sz w:val="28"/>
          <w:szCs w:val="28"/>
        </w:rPr>
      </w:r>
    </w:p>
    <w:p>
      <w:pPr>
        <w:ind w:firstLine="709"/>
        <w:jc w:val="both"/>
        <w:widowControl w:val="off"/>
        <w:rPr>
          <w:sz w:val="28"/>
          <w:szCs w:val="28"/>
        </w:rPr>
      </w:pPr>
      <w:r/>
      <w:bookmarkStart w:id="21" w:name="P261"/>
      <w:r/>
      <w:bookmarkEnd w:id="21"/>
      <w:r>
        <w:rPr>
          <w:sz w:val="28"/>
          <w:szCs w:val="28"/>
        </w:rPr>
        <w:t xml:space="preserve">7.10.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w:t>
      </w:r>
      <w:r>
        <w:rPr>
          <w:sz w:val="28"/>
          <w:szCs w:val="28"/>
        </w:rPr>
        <w:t xml:space="preserve">по представленным им документам и информации, Департамент ЖКХ осуществляет запрос у участника отбора получателей субсидии разъяснения </w:t>
      </w:r>
      <w:r>
        <w:rPr>
          <w:sz w:val="28"/>
          <w:szCs w:val="28"/>
        </w:rPr>
        <w:t xml:space="preserve">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субсидии.</w:t>
      </w:r>
      <w:r>
        <w:rPr>
          <w:sz w:val="28"/>
          <w:szCs w:val="28"/>
        </w:rPr>
      </w:r>
      <w:r>
        <w:rPr>
          <w:sz w:val="28"/>
          <w:szCs w:val="28"/>
        </w:rPr>
      </w:r>
    </w:p>
    <w:p>
      <w:pPr>
        <w:contextualSpacing w:val="0"/>
        <w:ind w:firstLine="709"/>
        <w:jc w:val="both"/>
        <w:widowControl/>
        <w:rPr>
          <w:sz w:val="28"/>
          <w:szCs w:val="28"/>
        </w:rPr>
        <w:suppressLineNumbers w:val="0"/>
      </w:pPr>
      <w:r/>
      <w:bookmarkStart w:id="22" w:name="P262"/>
      <w:r/>
      <w:bookmarkEnd w:id="22"/>
      <w:r>
        <w:rPr>
          <w:sz w:val="28"/>
          <w:szCs w:val="28"/>
        </w:rPr>
        <w:t xml:space="preserve">7.11. В запросе, указанном в пункте 7.10 настоящего Пор</w:t>
      </w:r>
      <w:r>
        <w:rPr>
          <w:sz w:val="28"/>
          <w:szCs w:val="28"/>
        </w:rPr>
        <w:t xml:space="preserve">ядка, Департамент ЖКХ устанавливае</w:t>
      </w:r>
      <w:r>
        <w:rPr>
          <w:sz w:val="28"/>
          <w:szCs w:val="28"/>
        </w:rPr>
        <w:t xml:space="preserve">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r>
        <w:rPr>
          <w:sz w:val="28"/>
          <w:szCs w:val="28"/>
        </w:rPr>
      </w:r>
      <w:r>
        <w:rPr>
          <w:sz w:val="28"/>
          <w:szCs w:val="28"/>
        </w:rPr>
      </w:r>
    </w:p>
    <w:p>
      <w:pPr>
        <w:contextualSpacing w:val="0"/>
        <w:ind w:firstLine="709"/>
        <w:jc w:val="both"/>
        <w:widowControl/>
        <w:rPr>
          <w:sz w:val="28"/>
          <w:szCs w:val="28"/>
        </w:rPr>
        <w:suppressLineNumbers w:val="0"/>
      </w:pPr>
      <w:r>
        <w:rPr>
          <w:sz w:val="28"/>
          <w:szCs w:val="28"/>
        </w:rPr>
        <w:t xml:space="preserve">7.12. Участник отбора получателей субсидии формирует и представляет </w:t>
      </w:r>
      <w:r>
        <w:rPr>
          <w:sz w:val="28"/>
          <w:szCs w:val="28"/>
        </w:rPr>
        <w:br w:type="textWrapping" w:clear="all"/>
        <w:t xml:space="preserve">в систему «Электронный бюджет» информацию и документы, запрашиваемые </w:t>
      </w:r>
      <w:r>
        <w:rPr>
          <w:sz w:val="28"/>
          <w:szCs w:val="28"/>
        </w:rPr>
        <w:br w:type="textWrapping" w:clear="all"/>
      </w:r>
      <w:r>
        <w:rPr>
          <w:sz w:val="28"/>
          <w:szCs w:val="28"/>
        </w:rPr>
        <w:t xml:space="preserve">в соответствии с пунктом 7.10 настоящего Порядка, в сроки, установленные соответствующим запросом с учетом по</w:t>
      </w:r>
      <w:r>
        <w:rPr>
          <w:sz w:val="28"/>
          <w:szCs w:val="28"/>
        </w:rPr>
        <w:t xml:space="preserve">ложений пункта 7.11 настоящего Порядка.</w:t>
      </w:r>
      <w:r>
        <w:rPr>
          <w:sz w:val="28"/>
          <w:szCs w:val="28"/>
        </w:rPr>
      </w:r>
      <w:r>
        <w:rPr>
          <w:sz w:val="28"/>
          <w:szCs w:val="28"/>
        </w:rPr>
      </w:r>
    </w:p>
    <w:p>
      <w:pPr>
        <w:ind w:firstLine="709"/>
        <w:jc w:val="both"/>
        <w:widowControl w:val="off"/>
        <w:rPr>
          <w:sz w:val="28"/>
          <w:szCs w:val="28"/>
        </w:rPr>
      </w:pPr>
      <w:r>
        <w:rPr>
          <w:sz w:val="28"/>
          <w:szCs w:val="28"/>
        </w:rPr>
        <w:t xml:space="preserve">7.13. В случае если участник отбора получателей субсидии в ответ на запрос, указанный в пункте 7.10</w:t>
      </w:r>
      <w:r>
        <w:rPr>
          <w:sz w:val="28"/>
          <w:szCs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пункта 7.11 настоящего Порядка, информация об этом включается в протокол рассмотрения заявок, предусмотренный пунктом </w:t>
      </w:r>
      <w:r>
        <w:rPr>
          <w:sz w:val="28"/>
          <w:szCs w:val="28"/>
        </w:rPr>
        <w:t xml:space="preserve">7.9 настоящего Порядка, или в протокол подведения итогов отбора получателей субсидии, предусмотренный пунктом 7.20 настоящего Порядка.</w:t>
      </w:r>
      <w:r>
        <w:rPr>
          <w:sz w:val="28"/>
          <w:szCs w:val="28"/>
        </w:rPr>
      </w:r>
      <w:r>
        <w:rPr>
          <w:sz w:val="28"/>
          <w:szCs w:val="28"/>
        </w:rPr>
      </w:r>
    </w:p>
    <w:p>
      <w:pPr>
        <w:ind w:firstLine="709"/>
        <w:jc w:val="both"/>
        <w:widowControl w:val="off"/>
        <w:rPr>
          <w:sz w:val="28"/>
          <w:szCs w:val="28"/>
        </w:rPr>
      </w:pPr>
      <w:r>
        <w:rPr>
          <w:sz w:val="28"/>
          <w:szCs w:val="28"/>
        </w:rPr>
        <w:t xml:space="preserve">7.14. Отбор получателей субсидии признается несостоявшимся в следующих случаях:</w:t>
      </w:r>
      <w:r>
        <w:rPr>
          <w:sz w:val="28"/>
          <w:szCs w:val="28"/>
        </w:rPr>
      </w:r>
      <w:r>
        <w:rPr>
          <w:sz w:val="28"/>
          <w:szCs w:val="28"/>
        </w:rPr>
      </w:r>
    </w:p>
    <w:p>
      <w:pPr>
        <w:ind w:left="709"/>
        <w:jc w:val="both"/>
        <w:widowControl w:val="off"/>
        <w:rPr>
          <w:sz w:val="28"/>
          <w:szCs w:val="28"/>
        </w:rPr>
      </w:pPr>
      <w:r>
        <w:rPr>
          <w:sz w:val="28"/>
          <w:szCs w:val="28"/>
        </w:rPr>
        <w:t xml:space="preserve">по окончании срока подачи заявок подана только одна заявка;</w:t>
      </w:r>
      <w:r>
        <w:rPr>
          <w:sz w:val="28"/>
          <w:szCs w:val="28"/>
        </w:rPr>
      </w:r>
      <w:r>
        <w:rPr>
          <w:sz w:val="28"/>
          <w:szCs w:val="28"/>
        </w:rPr>
      </w:r>
    </w:p>
    <w:p>
      <w:pPr>
        <w:ind w:firstLine="709"/>
        <w:jc w:val="both"/>
        <w:widowControl w:val="off"/>
        <w:rPr>
          <w:sz w:val="28"/>
          <w:szCs w:val="28"/>
        </w:rPr>
      </w:pPr>
      <w:r>
        <w:rPr>
          <w:sz w:val="28"/>
          <w:szCs w:val="28"/>
        </w:rPr>
        <w:t xml:space="preserve">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r>
        <w:rPr>
          <w:sz w:val="28"/>
          <w:szCs w:val="28"/>
        </w:rPr>
      </w:r>
      <w:r>
        <w:rPr>
          <w:sz w:val="28"/>
          <w:szCs w:val="28"/>
        </w:rPr>
      </w:r>
    </w:p>
    <w:p>
      <w:pPr>
        <w:ind w:firstLine="709"/>
        <w:jc w:val="both"/>
        <w:widowControl w:val="off"/>
        <w:rPr>
          <w:sz w:val="28"/>
          <w:szCs w:val="28"/>
        </w:rPr>
      </w:pPr>
      <w:r>
        <w:rPr>
          <w:sz w:val="28"/>
          <w:szCs w:val="28"/>
        </w:rPr>
        <w:t xml:space="preserve">по окончании срока подачи заявок не подано ни одной заявки;</w:t>
      </w:r>
      <w:r>
        <w:rPr>
          <w:sz w:val="28"/>
          <w:szCs w:val="28"/>
        </w:rPr>
      </w:r>
      <w:r>
        <w:rPr>
          <w:sz w:val="28"/>
          <w:szCs w:val="28"/>
        </w:rPr>
      </w:r>
    </w:p>
    <w:p>
      <w:pPr>
        <w:ind w:firstLine="709"/>
        <w:jc w:val="both"/>
        <w:widowControl w:val="off"/>
        <w:rPr>
          <w:sz w:val="28"/>
          <w:szCs w:val="28"/>
        </w:rPr>
      </w:pPr>
      <w:r>
        <w:rPr>
          <w:sz w:val="28"/>
          <w:szCs w:val="28"/>
        </w:rPr>
        <w:t xml:space="preserve">по результатам рассмотрения заявок отклонены все заявки;</w:t>
      </w:r>
      <w:r>
        <w:rPr>
          <w:sz w:val="28"/>
          <w:szCs w:val="28"/>
        </w:rPr>
      </w:r>
      <w:r>
        <w:rPr>
          <w:sz w:val="28"/>
          <w:szCs w:val="28"/>
        </w:rPr>
      </w:r>
    </w:p>
    <w:p>
      <w:pPr>
        <w:ind w:firstLine="709"/>
        <w:jc w:val="both"/>
        <w:widowControl w:val="off"/>
        <w:rPr>
          <w:sz w:val="28"/>
          <w:szCs w:val="28"/>
        </w:rPr>
      </w:pPr>
      <w:r>
        <w:rPr>
          <w:sz w:val="28"/>
          <w:szCs w:val="28"/>
        </w:rPr>
        <w:t xml:space="preserve">по результатам оценки заявок ни одна из заявок не набрала балл больший или равный установленному в объявлении о проведении отбора получателей субсидии минимальному проходному баллу.</w:t>
      </w:r>
      <w:r>
        <w:rPr>
          <w:sz w:val="28"/>
          <w:szCs w:val="28"/>
        </w:rPr>
      </w:r>
      <w:r>
        <w:rPr>
          <w:sz w:val="28"/>
          <w:szCs w:val="28"/>
        </w:rPr>
      </w:r>
    </w:p>
    <w:p>
      <w:pPr>
        <w:ind w:firstLine="709"/>
        <w:jc w:val="both"/>
        <w:rPr>
          <w:sz w:val="28"/>
          <w:szCs w:val="28"/>
        </w:rPr>
      </w:pPr>
      <w:r>
        <w:rPr>
          <w:sz w:val="28"/>
          <w:szCs w:val="28"/>
        </w:rPr>
        <w:t xml:space="preserve">7.15. Договор заключается с участником отбора получателей субсидии, признанного несостоявшимся, в следующих случаях:</w:t>
      </w:r>
      <w:r>
        <w:rPr>
          <w:sz w:val="28"/>
          <w:szCs w:val="28"/>
        </w:rPr>
      </w:r>
      <w:r>
        <w:rPr>
          <w:sz w:val="28"/>
          <w:szCs w:val="28"/>
        </w:rPr>
      </w:r>
    </w:p>
    <w:p>
      <w:pPr>
        <w:ind w:firstLine="709"/>
        <w:jc w:val="both"/>
        <w:rPr>
          <w:sz w:val="28"/>
          <w:szCs w:val="28"/>
        </w:rPr>
      </w:pPr>
      <w:r>
        <w:rPr>
          <w:sz w:val="28"/>
          <w:szCs w:val="28"/>
        </w:rPr>
        <w:t xml:space="preserve">по результатам рассмотрения и оценки заявок единственная заявк</w:t>
      </w:r>
      <w:r>
        <w:rPr>
          <w:sz w:val="28"/>
          <w:szCs w:val="28"/>
        </w:rPr>
        <w:t xml:space="preserve">а признана соответствующей требованиям, установленным в объявлении о проведении отбора получателей субсидии, и такой заявке присвоен балл больший или равный установленному в объявлении о проведении отбора получателей субсидии минимальному проходному баллу.</w:t>
      </w:r>
      <w:r>
        <w:rPr>
          <w:sz w:val="28"/>
          <w:szCs w:val="28"/>
        </w:rPr>
      </w:r>
      <w:r>
        <w:rPr>
          <w:sz w:val="28"/>
          <w:szCs w:val="28"/>
        </w:rPr>
      </w:r>
    </w:p>
    <w:p>
      <w:pPr>
        <w:ind w:firstLine="709"/>
        <w:jc w:val="both"/>
        <w:rPr>
          <w:sz w:val="28"/>
          <w:szCs w:val="28"/>
        </w:rPr>
      </w:pPr>
      <w:r>
        <w:rPr>
          <w:sz w:val="28"/>
          <w:szCs w:val="28"/>
        </w:rPr>
        <w:t xml:space="preserve">7.16. Ранжирование поступивших заявок осуществляется </w:t>
      </w:r>
      <w:bookmarkStart w:id="23" w:name="P276"/>
      <w:r/>
      <w:bookmarkEnd w:id="23"/>
      <w:r>
        <w:rPr>
          <w:sz w:val="28"/>
          <w:szCs w:val="28"/>
        </w:rPr>
        <w:t xml:space="preserve">по мере уменьшения полученных баллов по итогам оценки заявок и очередности поступления заявок в случае равенства количества полученных баллов.</w:t>
      </w:r>
      <w:r>
        <w:rPr>
          <w:sz w:val="28"/>
          <w:szCs w:val="28"/>
        </w:rPr>
      </w:r>
      <w:r>
        <w:rPr>
          <w:sz w:val="28"/>
          <w:szCs w:val="28"/>
        </w:rPr>
      </w:r>
    </w:p>
    <w:p>
      <w:pPr>
        <w:ind w:firstLine="709"/>
        <w:jc w:val="both"/>
        <w:rPr>
          <w:sz w:val="28"/>
          <w:szCs w:val="28"/>
        </w:rPr>
      </w:pPr>
      <w:r>
        <w:rPr>
          <w:sz w:val="28"/>
          <w:szCs w:val="28"/>
        </w:rPr>
        <w:t xml:space="preserve">7.17. В целях оценки заявок используются критерии, установленные в приложении к настоящему Порядку.</w:t>
      </w:r>
      <w:r>
        <w:rPr>
          <w:sz w:val="28"/>
          <w:szCs w:val="28"/>
        </w:rPr>
      </w:r>
      <w:r>
        <w:rPr>
          <w:sz w:val="28"/>
          <w:szCs w:val="28"/>
        </w:rPr>
      </w:r>
    </w:p>
    <w:p>
      <w:pPr>
        <w:ind w:firstLine="709"/>
        <w:jc w:val="both"/>
        <w:rPr>
          <w:sz w:val="28"/>
          <w:szCs w:val="28"/>
        </w:rPr>
      </w:pPr>
      <w:r>
        <w:rPr>
          <w:sz w:val="28"/>
          <w:szCs w:val="28"/>
        </w:rPr>
        <w:t xml:space="preserve">Рассмотрение заявок на предмет их соответствия установленным настоящим Порядком требованиям с учетом следующего: </w:t>
      </w:r>
      <w:r>
        <w:rPr>
          <w:sz w:val="28"/>
          <w:szCs w:val="28"/>
        </w:rPr>
      </w:r>
      <w:r>
        <w:rPr>
          <w:sz w:val="28"/>
          <w:szCs w:val="28"/>
        </w:rPr>
      </w:r>
    </w:p>
    <w:p>
      <w:pPr>
        <w:ind w:firstLine="709"/>
        <w:jc w:val="both"/>
        <w:rPr>
          <w:sz w:val="28"/>
          <w:szCs w:val="28"/>
        </w:rPr>
      </w:pPr>
      <w:r>
        <w:rPr>
          <w:sz w:val="28"/>
          <w:szCs w:val="28"/>
        </w:rPr>
        <w:t xml:space="preserve">сумма величин значимости всех применяемых критериев оценки, включая стоимостные критерии оценки, составляет 100 процентов; </w:t>
      </w:r>
      <w:r>
        <w:rPr>
          <w:sz w:val="28"/>
          <w:szCs w:val="28"/>
        </w:rPr>
      </w:r>
      <w:r>
        <w:rPr>
          <w:sz w:val="28"/>
          <w:szCs w:val="28"/>
        </w:rPr>
      </w:r>
    </w:p>
    <w:p>
      <w:pPr>
        <w:ind w:firstLine="709"/>
        <w:jc w:val="both"/>
        <w:rPr>
          <w:sz w:val="28"/>
          <w:szCs w:val="28"/>
        </w:rPr>
      </w:pPr>
      <w:r>
        <w:rPr>
          <w:sz w:val="28"/>
          <w:szCs w:val="28"/>
        </w:rPr>
        <w:t xml:space="preserve">начисление баллов по критериям оценки осуществляется с использованием 100-балльной шкалы оценки; </w:t>
      </w:r>
      <w:r>
        <w:rPr>
          <w:sz w:val="28"/>
          <w:szCs w:val="28"/>
        </w:rPr>
      </w:r>
      <w:r>
        <w:rPr>
          <w:sz w:val="28"/>
          <w:szCs w:val="28"/>
        </w:rPr>
      </w:r>
    </w:p>
    <w:p>
      <w:pPr>
        <w:ind w:firstLine="709"/>
        <w:jc w:val="both"/>
        <w:rPr>
          <w:sz w:val="28"/>
          <w:szCs w:val="28"/>
        </w:rPr>
      </w:pPr>
      <w:r>
        <w:rPr>
          <w:sz w:val="28"/>
          <w:szCs w:val="28"/>
        </w:rPr>
        <w:t xml:space="preserve">шкала оценки по </w:t>
      </w:r>
      <w:r>
        <w:rPr>
          <w:sz w:val="28"/>
          <w:szCs w:val="28"/>
        </w:rPr>
        <w:t xml:space="preserve">критериям</w:t>
      </w:r>
      <w:r>
        <w:rPr>
          <w:sz w:val="28"/>
          <w:szCs w:val="28"/>
        </w:rPr>
        <w:t xml:space="preserve"> равна 5 баллам. Сумма максимального балла всех применяемых критериев оценки составляет 100 баллов, минимальный проходной балл составляет 95 баллов.</w:t>
      </w:r>
      <w:r>
        <w:rPr>
          <w:sz w:val="28"/>
          <w:szCs w:val="28"/>
        </w:rPr>
      </w:r>
      <w:r>
        <w:rPr>
          <w:sz w:val="28"/>
          <w:szCs w:val="28"/>
        </w:rPr>
      </w:r>
    </w:p>
    <w:p>
      <w:pPr>
        <w:ind w:firstLine="709"/>
        <w:jc w:val="both"/>
        <w:rPr>
          <w:sz w:val="28"/>
          <w:szCs w:val="28"/>
        </w:rPr>
      </w:pPr>
      <w:r/>
      <w:bookmarkStart w:id="24" w:name="P302"/>
      <w:r/>
      <w:bookmarkEnd w:id="24"/>
      <w:r>
        <w:rPr>
          <w:sz w:val="28"/>
          <w:szCs w:val="28"/>
        </w:rPr>
        <w:t xml:space="preserve">7.18. Победителем отбора получателей субсидии признается участник отбора получателей субсидии, н</w:t>
      </w:r>
      <w:r>
        <w:rPr>
          <w:sz w:val="28"/>
          <w:szCs w:val="28"/>
        </w:rPr>
        <w:t xml:space="preserve">абравший больший или равный минимальному баллу в соответствии с пунктом 7.17 настоящего Порядка, включенный в рейтинг, сформированный Департаментом ЖКХ по результатам ранжирования поступивших заявок, и в пределах объема распределяемой субсидии, указанного </w:t>
      </w:r>
      <w:r>
        <w:rPr>
          <w:sz w:val="28"/>
          <w:szCs w:val="28"/>
        </w:rPr>
        <w:t xml:space="preserve">в объявлении о проведении отбора получателей субсидии в соответствии с абзацем пятнадцатым</w:t>
      </w:r>
      <w:r>
        <w:rPr>
          <w:color w:val="ff0000"/>
          <w:sz w:val="28"/>
          <w:szCs w:val="28"/>
        </w:rPr>
        <w:t xml:space="preserve"> </w:t>
      </w:r>
      <w:r>
        <w:rPr>
          <w:sz w:val="28"/>
          <w:szCs w:val="28"/>
        </w:rPr>
        <w:t xml:space="preserve">пункта 3.2 настоящего Порядка.</w:t>
      </w:r>
      <w:r>
        <w:rPr>
          <w:sz w:val="28"/>
          <w:szCs w:val="28"/>
        </w:rPr>
      </w:r>
      <w:r>
        <w:rPr>
          <w:sz w:val="28"/>
          <w:szCs w:val="28"/>
        </w:rPr>
      </w:r>
    </w:p>
    <w:p>
      <w:pPr>
        <w:contextualSpacing w:val="0"/>
        <w:ind w:firstLine="709"/>
        <w:jc w:val="both"/>
        <w:widowControl/>
        <w:rPr>
          <w:sz w:val="28"/>
          <w:szCs w:val="28"/>
        </w:rPr>
        <w:suppressLineNumbers w:val="0"/>
      </w:pPr>
      <w:r>
        <w:rPr>
          <w:sz w:val="28"/>
          <w:szCs w:val="28"/>
        </w:rPr>
        <w:t xml:space="preserve">7.19. Участник отбора получателей с</w:t>
      </w:r>
      <w:r>
        <w:rPr>
          <w:sz w:val="28"/>
          <w:szCs w:val="28"/>
        </w:rPr>
        <w:t xml:space="preserve">убсидии, набравший по результатам оценки поданных участник</w:t>
      </w:r>
      <w:r>
        <w:rPr>
          <w:sz w:val="28"/>
          <w:szCs w:val="28"/>
        </w:rPr>
        <w:t xml:space="preserve">ами отбора получателей субсидии заявок балл меньший, чем установленный в объявлении о проведении отбора получателей субсидии минимальный проходной балл, не признается победителем отбора получателей субсидии в соответствии с пунктом 7.17 настоящего Порядка.</w:t>
      </w:r>
      <w:r>
        <w:rPr>
          <w:sz w:val="28"/>
          <w:szCs w:val="28"/>
        </w:rPr>
      </w:r>
      <w:r>
        <w:rPr>
          <w:sz w:val="28"/>
          <w:szCs w:val="28"/>
        </w:rPr>
      </w:r>
    </w:p>
    <w:p>
      <w:pPr>
        <w:contextualSpacing w:val="0"/>
        <w:ind w:firstLine="709"/>
        <w:jc w:val="both"/>
        <w:widowControl/>
        <w:rPr>
          <w:sz w:val="28"/>
          <w:szCs w:val="28"/>
        </w:rPr>
        <w:suppressLineNumbers w:val="0"/>
      </w:pPr>
      <w:r/>
      <w:bookmarkStart w:id="25" w:name="P304"/>
      <w:r/>
      <w:bookmarkEnd w:id="25"/>
      <w:r>
        <w:rPr>
          <w:sz w:val="28"/>
          <w:szCs w:val="28"/>
        </w:rPr>
        <w:t xml:space="preserve">7.20. В целях завершения отбора получателей с</w:t>
      </w:r>
      <w:r>
        <w:rPr>
          <w:sz w:val="28"/>
          <w:szCs w:val="28"/>
        </w:rPr>
        <w:t xml:space="preserve">убсидии и определения победителей отбора получателей субсидии формируется проток</w:t>
      </w:r>
      <w:r>
        <w:rPr>
          <w:sz w:val="28"/>
          <w:szCs w:val="28"/>
        </w:rPr>
        <w:t xml:space="preserve">ол подведения итогов отбора получателей субсидии, включающий информацию о количестве набранных участником отбора получателей субсидии баллов по каждому критерию оценки, об обще</w:t>
      </w:r>
      <w:r>
        <w:rPr>
          <w:sz w:val="28"/>
          <w:szCs w:val="28"/>
        </w:rPr>
        <w:t xml:space="preserve">м количестве набранных баллов по результатам оценки заявок или единственной заявки,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r>
        <w:rPr>
          <w:sz w:val="28"/>
          <w:szCs w:val="28"/>
        </w:rPr>
      </w:r>
      <w:r>
        <w:rPr>
          <w:sz w:val="28"/>
          <w:szCs w:val="28"/>
        </w:rPr>
      </w:r>
    </w:p>
    <w:p>
      <w:pPr>
        <w:ind w:firstLine="709"/>
        <w:jc w:val="both"/>
        <w:widowControl w:val="off"/>
        <w:rPr>
          <w:sz w:val="28"/>
          <w:szCs w:val="28"/>
        </w:rPr>
      </w:pPr>
      <w:r/>
      <w:bookmarkStart w:id="26" w:name="P306"/>
      <w:r/>
      <w:bookmarkEnd w:id="26"/>
      <w:r>
        <w:rPr>
          <w:sz w:val="28"/>
          <w:szCs w:val="28"/>
        </w:rPr>
        <w:t xml:space="preserve">7.21. Субсидия, распределяемая в рамках отбора получателей субсидии, распределяется между участниками отбора получателей субсидии, включенными в рейтинг, указанный в пункте 7.18 настоящего Порядка</w:t>
      </w:r>
      <w:bookmarkStart w:id="27" w:name="P307"/>
      <w:r/>
      <w:bookmarkStart w:id="28" w:name="P311"/>
      <w:r/>
      <w:bookmarkEnd w:id="27"/>
      <w:r/>
      <w:bookmarkEnd w:id="28"/>
      <w:r>
        <w:rPr>
          <w:sz w:val="28"/>
          <w:szCs w:val="28"/>
        </w:rPr>
        <w:t xml:space="preserve">, в размере субсидии, указанном им в заявке.</w:t>
      </w:r>
      <w:r>
        <w:rPr>
          <w:sz w:val="28"/>
          <w:szCs w:val="28"/>
        </w:rPr>
      </w:r>
      <w:r>
        <w:rPr>
          <w:sz w:val="28"/>
          <w:szCs w:val="28"/>
        </w:rPr>
      </w:r>
    </w:p>
    <w:p>
      <w:pPr>
        <w:ind w:firstLine="709"/>
        <w:jc w:val="both"/>
        <w:widowControl w:val="off"/>
        <w:rPr>
          <w:sz w:val="28"/>
          <w:szCs w:val="28"/>
        </w:rPr>
      </w:pPr>
      <w:r/>
      <w:bookmarkStart w:id="29" w:name="P312"/>
      <w:r/>
      <w:bookmarkStart w:id="30" w:name="P316"/>
      <w:r/>
      <w:bookmarkEnd w:id="29"/>
      <w:r/>
      <w:bookmarkEnd w:id="30"/>
      <w:r>
        <w:rPr>
          <w:sz w:val="28"/>
          <w:szCs w:val="28"/>
        </w:rPr>
        <w:t xml:space="preserve">7.22. Протокол подведения итогов отбора получателей субсидии формируется на едином портале автомати</w:t>
      </w:r>
      <w:r>
        <w:rPr>
          <w:sz w:val="28"/>
          <w:szCs w:val="28"/>
        </w:rPr>
        <w:t xml:space="preserve">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Департамента ЖКХ (уполномоченного им лица) в системе «Электронный бюджет», а также размещается </w:t>
      </w:r>
      <w:r>
        <w:rPr>
          <w:sz w:val="28"/>
          <w:szCs w:val="28"/>
        </w:rPr>
        <w:t xml:space="preserve">на едином портале, на официальном сайте Департамента ЖКХ в сети Интернет </w:t>
      </w:r>
      <w:r>
        <w:rPr>
          <w:sz w:val="28"/>
          <w:szCs w:val="28"/>
        </w:rPr>
        <w:t xml:space="preserve">не позднее рабочего дня, следующего за днем его подписания.</w:t>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center"/>
        <w:spacing w:line="240" w:lineRule="exact"/>
        <w:widowControl w:val="off"/>
        <w:rPr>
          <w:b/>
          <w:sz w:val="28"/>
          <w:szCs w:val="28"/>
        </w:rPr>
        <w:outlineLvl w:val="1"/>
      </w:pPr>
      <w:r>
        <w:rPr>
          <w:b/>
          <w:sz w:val="28"/>
          <w:szCs w:val="28"/>
        </w:rPr>
        <w:t xml:space="preserve">VII</w:t>
      </w:r>
      <w:r>
        <w:rPr>
          <w:b/>
          <w:sz w:val="28"/>
          <w:szCs w:val="28"/>
          <w:lang w:val="en-US"/>
        </w:rPr>
        <w:t xml:space="preserve">I</w:t>
      </w:r>
      <w:r>
        <w:rPr>
          <w:b/>
          <w:sz w:val="28"/>
          <w:szCs w:val="28"/>
        </w:rPr>
        <w:t xml:space="preserve">. Порядок взаимодействия Департамента ЖКХ с победителем </w:t>
      </w:r>
      <w:r>
        <w:rPr>
          <w:b/>
          <w:sz w:val="28"/>
          <w:szCs w:val="28"/>
        </w:rPr>
      </w:r>
      <w:r>
        <w:rPr>
          <w:b/>
          <w:sz w:val="28"/>
          <w:szCs w:val="28"/>
        </w:rPr>
      </w:r>
    </w:p>
    <w:p>
      <w:pPr>
        <w:jc w:val="center"/>
        <w:spacing w:line="240" w:lineRule="exact"/>
        <w:widowControl w:val="off"/>
        <w:rPr>
          <w:b/>
          <w:sz w:val="28"/>
          <w:szCs w:val="28"/>
        </w:rPr>
        <w:outlineLvl w:val="1"/>
      </w:pPr>
      <w:r>
        <w:rPr>
          <w:b/>
          <w:sz w:val="28"/>
          <w:szCs w:val="28"/>
        </w:rPr>
        <w:t xml:space="preserve">(победителями) отбора получателей субсидии по результатам его проведения</w:t>
      </w:r>
      <w:r>
        <w:rPr>
          <w:b/>
          <w:sz w:val="28"/>
          <w:szCs w:val="28"/>
        </w:rPr>
      </w:r>
      <w:r>
        <w:rPr>
          <w:b/>
          <w:sz w:val="28"/>
          <w:szCs w:val="28"/>
        </w:rPr>
      </w:r>
    </w:p>
    <w:p>
      <w:pPr>
        <w:jc w:val="both"/>
        <w:widowControl w:val="off"/>
        <w:rPr>
          <w:sz w:val="28"/>
          <w:szCs w:val="28"/>
        </w:rPr>
      </w:pPr>
      <w:r>
        <w:rPr>
          <w:sz w:val="28"/>
          <w:szCs w:val="28"/>
        </w:rPr>
      </w:r>
      <w:r>
        <w:rPr>
          <w:sz w:val="28"/>
          <w:szCs w:val="28"/>
        </w:rPr>
      </w:r>
      <w:r>
        <w:rPr>
          <w:sz w:val="28"/>
          <w:szCs w:val="28"/>
        </w:rPr>
      </w:r>
    </w:p>
    <w:p>
      <w:pPr>
        <w:ind w:firstLine="709"/>
        <w:jc w:val="both"/>
        <w:widowControl w:val="off"/>
        <w:rPr>
          <w:sz w:val="28"/>
          <w:szCs w:val="28"/>
        </w:rPr>
      </w:pPr>
      <w:r>
        <w:rPr>
          <w:sz w:val="28"/>
          <w:szCs w:val="28"/>
        </w:rPr>
        <w:t xml:space="preserve">8.1. По результатам отбора получателей субсидии с победителем (победителями) отбора получателей субсидии заключается договор в соответствии с Порядком предоставления субсидии.</w:t>
      </w:r>
      <w:r>
        <w:rPr>
          <w:sz w:val="28"/>
          <w:szCs w:val="28"/>
        </w:rPr>
      </w:r>
      <w:r>
        <w:rPr>
          <w:sz w:val="28"/>
          <w:szCs w:val="28"/>
        </w:rPr>
      </w:r>
    </w:p>
    <w:p>
      <w:pPr>
        <w:ind w:firstLine="709"/>
        <w:jc w:val="both"/>
        <w:widowControl w:val="off"/>
        <w:rPr>
          <w:sz w:val="28"/>
          <w:szCs w:val="28"/>
        </w:rPr>
      </w:pPr>
      <w:r/>
      <w:bookmarkStart w:id="31" w:name="P325"/>
      <w:r/>
      <w:bookmarkEnd w:id="31"/>
      <w:r>
        <w:rPr>
          <w:sz w:val="28"/>
          <w:szCs w:val="28"/>
        </w:rPr>
        <w:t xml:space="preserve">8.2. Департамент ЖКХ отказывается от заключения договора с победителем отбора получат</w:t>
      </w:r>
      <w:r>
        <w:rPr>
          <w:sz w:val="28"/>
          <w:szCs w:val="28"/>
        </w:rPr>
        <w:t xml:space="preserve">елей субсидии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w:t>
      </w:r>
      <w:r>
        <w:rPr>
          <w:sz w:val="28"/>
          <w:szCs w:val="28"/>
        </w:rPr>
      </w:r>
      <w:r>
        <w:rPr>
          <w:sz w:val="28"/>
          <w:szCs w:val="28"/>
        </w:rPr>
      </w:r>
    </w:p>
    <w:p>
      <w:pPr>
        <w:contextualSpacing w:val="0"/>
        <w:ind w:firstLine="709"/>
        <w:jc w:val="both"/>
        <w:widowControl/>
        <w:rPr>
          <w:sz w:val="28"/>
          <w:szCs w:val="28"/>
        </w:rPr>
        <w:suppressLineNumbers w:val="0"/>
      </w:pPr>
      <w:r>
        <w:rPr>
          <w:sz w:val="28"/>
          <w:szCs w:val="28"/>
        </w:rPr>
        <w:t xml:space="preserve">8.3. В случа</w:t>
      </w:r>
      <w:r>
        <w:rPr>
          <w:sz w:val="28"/>
          <w:szCs w:val="28"/>
        </w:rPr>
        <w:t xml:space="preserve">е отказа Департамента ЖКХ от заключения договора с победителем отбора получателей субсидии по основаниям, предусмотренным пунктом 8.2 настоящего Порядка, отказа победителя отбора получателей субсидии от заключения договора, неподписания победителем отбора </w:t>
      </w:r>
      <w:r>
        <w:rPr>
          <w:sz w:val="28"/>
          <w:szCs w:val="28"/>
        </w:rPr>
        <w:t xml:space="preserve">получателей субсидии договора в срок, определенный объявлением о проведении отбора получателей субсидии </w:t>
        <w:br/>
        <w:t xml:space="preserve">в соответствии с пунктом 3.4 настоящего Порядка, Департамент ЖКХ направляет иным участник</w:t>
      </w:r>
      <w:r>
        <w:rPr>
          <w:sz w:val="28"/>
          <w:szCs w:val="28"/>
        </w:rPr>
        <w:t xml:space="preserve">ам отбора получателей субсидии, признанным победителями отбора </w:t>
      </w:r>
      <w:r>
        <w:rPr>
          <w:sz w:val="28"/>
          <w:szCs w:val="28"/>
        </w:rPr>
        <w:t xml:space="preserve">получателей субсидии, заявки которых в части запрашиваемого размера субсидии не были удовлетворены в полном объеме, предложение об увеличении раз</w:t>
      </w:r>
      <w:r>
        <w:rPr>
          <w:sz w:val="28"/>
          <w:szCs w:val="28"/>
        </w:rPr>
        <w:t xml:space="preserve">мера субсидии и результатов ее предоставления или заключает договор с участником отбора получателей субсидии, заявка которого имеет следующий в порядке убывания рейтинг заявки после последнего участника отбора получателей субсидии, признанного победителем.</w:t>
      </w:r>
      <w:r>
        <w:rPr>
          <w:sz w:val="28"/>
          <w:szCs w:val="28"/>
        </w:rPr>
      </w:r>
      <w:r>
        <w:rPr>
          <w:sz w:val="28"/>
          <w:szCs w:val="28"/>
        </w:rPr>
      </w:r>
    </w:p>
    <w:p>
      <w:pPr>
        <w:contextualSpacing w:val="0"/>
        <w:ind w:firstLine="709"/>
        <w:jc w:val="both"/>
        <w:widowControl/>
        <w:rPr>
          <w:b/>
          <w:sz w:val="28"/>
          <w:szCs w:val="28"/>
        </w:rPr>
        <w:suppressLineNumbers w:val="0"/>
      </w:pPr>
      <w:r>
        <w:rPr>
          <w:sz w:val="28"/>
          <w:szCs w:val="28"/>
        </w:rPr>
        <w:t xml:space="preserve">8.4. В случаях наличия по результатам проведения отбора получателей субсидии остатка лимитов бюджетных обязательств в пределах объемов финансирования на предоставление субсидии, предусмотренных на</w:t>
      </w:r>
      <w:r>
        <w:rPr>
          <w:b/>
          <w:sz w:val="28"/>
          <w:szCs w:val="28"/>
        </w:rPr>
        <w:t xml:space="preserve"> </w:t>
      </w:r>
      <w:r>
        <w:rPr>
          <w:sz w:val="28"/>
          <w:szCs w:val="28"/>
        </w:rPr>
        <w:t xml:space="preserve">проведение капитального ремонта фасадов мног</w:t>
      </w:r>
      <w:r>
        <w:rPr>
          <w:sz w:val="28"/>
          <w:szCs w:val="28"/>
        </w:rPr>
        <w:t xml:space="preserve">оквартирных</w:t>
      </w:r>
      <w:r>
        <w:rPr>
          <w:sz w:val="28"/>
          <w:szCs w:val="28"/>
        </w:rPr>
        <w:t xml:space="preserve"> домов города Перми в соответствии с решением Пермской городской Думы от 27 февраля 2018 г. № 30 «Об установлении расходного обязательства по предоставлению мер финансовой поддержки капитального ремонта фасадов многоквартирных домов города Перми</w:t>
      </w:r>
      <w:r>
        <w:rPr>
          <w:b/>
          <w:sz w:val="28"/>
          <w:szCs w:val="28"/>
        </w:rPr>
        <w:t xml:space="preserve">» </w:t>
      </w:r>
      <w:r>
        <w:rPr>
          <w:sz w:val="28"/>
          <w:szCs w:val="28"/>
        </w:rPr>
        <w:t xml:space="preserve">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w:t>
      </w:r>
      <w:r>
        <w:rPr>
          <w:sz w:val="28"/>
          <w:szCs w:val="28"/>
        </w:rPr>
        <w:t xml:space="preserve">я</w:t>
      </w:r>
      <w:r>
        <w:rPr>
          <w:sz w:val="28"/>
          <w:szCs w:val="28"/>
        </w:rPr>
        <w:t xml:space="preserve"> договора, расторжения договора </w:t>
        <w:br/>
        <w:t xml:space="preserve">с получателем субсидии Департамент ЖКХ принимает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r>
        <w:rPr>
          <w:b/>
          <w:sz w:val="28"/>
          <w:szCs w:val="28"/>
        </w:rPr>
      </w:r>
      <w:r>
        <w:rPr>
          <w:b/>
          <w:sz w:val="28"/>
          <w:szCs w:val="28"/>
        </w:rPr>
      </w:r>
    </w:p>
    <w:p>
      <w:pPr>
        <w:ind w:firstLine="720"/>
        <w:jc w:val="both"/>
        <w:widowControl w:val="off"/>
        <w:rPr>
          <w:sz w:val="28"/>
          <w:szCs w:val="28"/>
        </w:rPr>
      </w:pPr>
      <w:r>
        <w:rPr>
          <w:sz w:val="28"/>
          <w:szCs w:val="28"/>
        </w:rPr>
        <w:t xml:space="preserve">8.5. Победитель отбора получателей субсидии признается уклонившимся </w:t>
      </w:r>
      <w:r>
        <w:rPr>
          <w:sz w:val="28"/>
          <w:szCs w:val="28"/>
        </w:rPr>
        <w:br w:type="textWrapping" w:clear="all"/>
        <w:t xml:space="preserve">от заключения договора в случае, установленном в объявлении о проведении отбора получателей субсидии в соответствии абзацем девятнадцатым пункта 3.2 настоящего Порядка.</w:t>
      </w:r>
      <w:r>
        <w:rPr>
          <w:sz w:val="28"/>
          <w:szCs w:val="28"/>
        </w:rPr>
      </w:r>
      <w:r>
        <w:rPr>
          <w:sz w:val="28"/>
          <w:szCs w:val="28"/>
        </w:rPr>
      </w:r>
    </w:p>
    <w:p>
      <w:pPr>
        <w:ind w:firstLine="720"/>
        <w:jc w:val="both"/>
        <w:widowControl w:val="off"/>
        <w:rPr>
          <w:sz w:val="28"/>
          <w:szCs w:val="28"/>
        </w:rPr>
      </w:pPr>
      <w:r>
        <w:rPr>
          <w:sz w:val="28"/>
          <w:szCs w:val="28"/>
        </w:rPr>
      </w:r>
      <w:r>
        <w:rPr>
          <w:sz w:val="28"/>
          <w:szCs w:val="28"/>
        </w:rPr>
      </w:r>
      <w:r>
        <w:rPr>
          <w:sz w:val="28"/>
          <w:szCs w:val="28"/>
        </w:rPr>
      </w:r>
    </w:p>
    <w:p>
      <w:pPr>
        <w:ind w:firstLine="720"/>
        <w:jc w:val="center"/>
        <w:spacing w:line="238" w:lineRule="exact"/>
        <w:rPr>
          <w:rFonts w:eastAsia="Calibri"/>
          <w:b/>
          <w:sz w:val="28"/>
          <w:szCs w:val="28"/>
        </w:rPr>
      </w:pPr>
      <w:r>
        <w:rPr>
          <w:rFonts w:eastAsia="Calibri"/>
          <w:b/>
          <w:sz w:val="28"/>
          <w:szCs w:val="28"/>
          <w:lang w:val="en-US"/>
        </w:rPr>
        <w:t xml:space="preserve">IX</w:t>
      </w:r>
      <w:r>
        <w:rPr>
          <w:rFonts w:eastAsia="Calibri"/>
          <w:b/>
          <w:sz w:val="28"/>
          <w:szCs w:val="28"/>
        </w:rPr>
        <w:t xml:space="preserve">. Порядок по внесению изменений в объявление</w:t>
      </w:r>
      <w:r>
        <w:rPr>
          <w:b/>
          <w:sz w:val="28"/>
          <w:szCs w:val="28"/>
        </w:rPr>
        <w:t xml:space="preserve"> </w:t>
      </w:r>
      <w:r>
        <w:rPr>
          <w:b/>
          <w:sz w:val="28"/>
          <w:szCs w:val="28"/>
        </w:rPr>
        <w:br w:type="textWrapping" w:clear="all"/>
      </w:r>
      <w:r>
        <w:rPr>
          <w:rFonts w:eastAsia="Calibri"/>
          <w:b/>
          <w:sz w:val="28"/>
          <w:szCs w:val="28"/>
        </w:rPr>
        <w:t xml:space="preserve">о проведении отбора получателей субсидии</w:t>
      </w:r>
      <w:r>
        <w:rPr>
          <w:rFonts w:eastAsia="Calibri"/>
          <w:b/>
          <w:sz w:val="28"/>
          <w:szCs w:val="28"/>
        </w:rPr>
      </w:r>
      <w:r>
        <w:rPr>
          <w:rFonts w:eastAsia="Calibri"/>
          <w:b/>
          <w:sz w:val="28"/>
          <w:szCs w:val="28"/>
        </w:rPr>
      </w:r>
    </w:p>
    <w:p>
      <w:pPr>
        <w:ind w:firstLine="720"/>
        <w:jc w:val="center"/>
        <w:spacing w:line="238" w:lineRule="exact"/>
        <w:rPr>
          <w:rFonts w:eastAsia="Calibri"/>
          <w:b/>
          <w:sz w:val="28"/>
          <w:szCs w:val="28"/>
        </w:rPr>
      </w:pPr>
      <w:r>
        <w:rPr>
          <w:rFonts w:eastAsia="Calibri"/>
          <w:b/>
          <w:sz w:val="28"/>
          <w:szCs w:val="28"/>
        </w:rPr>
      </w:r>
      <w:r>
        <w:rPr>
          <w:rFonts w:eastAsia="Calibri"/>
          <w:b/>
          <w:sz w:val="28"/>
          <w:szCs w:val="28"/>
        </w:rPr>
      </w:r>
      <w:r>
        <w:rPr>
          <w:rFonts w:eastAsia="Calibri"/>
          <w:b/>
          <w:sz w:val="28"/>
          <w:szCs w:val="28"/>
        </w:rPr>
      </w:r>
    </w:p>
    <w:p>
      <w:pPr>
        <w:ind w:firstLine="720"/>
        <w:jc w:val="both"/>
        <w:rPr>
          <w:rFonts w:eastAsia="Calibri"/>
          <w:sz w:val="28"/>
          <w:szCs w:val="28"/>
        </w:rPr>
      </w:pPr>
      <w:r>
        <w:rPr>
          <w:rFonts w:eastAsia="Calibri"/>
          <w:sz w:val="28"/>
          <w:szCs w:val="28"/>
        </w:rPr>
        <w:t xml:space="preserve">9.1.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r>
        <w:rPr>
          <w:rFonts w:eastAsia="Calibri"/>
          <w:sz w:val="28"/>
          <w:szCs w:val="28"/>
        </w:rPr>
      </w:r>
      <w:r>
        <w:rPr>
          <w:rFonts w:eastAsia="Calibri"/>
          <w:sz w:val="28"/>
          <w:szCs w:val="28"/>
        </w:rPr>
      </w:r>
    </w:p>
    <w:p>
      <w:pPr>
        <w:ind w:firstLine="720"/>
        <w:jc w:val="both"/>
        <w:rPr>
          <w:rFonts w:eastAsia="Calibri"/>
          <w:sz w:val="28"/>
          <w:szCs w:val="28"/>
        </w:rPr>
      </w:pPr>
      <w:r>
        <w:rPr>
          <w:rFonts w:eastAsia="Calibri"/>
          <w:sz w:val="28"/>
          <w:szCs w:val="28"/>
        </w:rPr>
        <w:t xml:space="preserve">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w:t>
      </w:r>
      <w:r>
        <w:rPr>
          <w:rFonts w:eastAsia="Calibri"/>
          <w:sz w:val="28"/>
          <w:szCs w:val="28"/>
        </w:rPr>
      </w:r>
      <w:r>
        <w:rPr>
          <w:rFonts w:eastAsia="Calibri"/>
          <w:sz w:val="28"/>
          <w:szCs w:val="28"/>
        </w:rPr>
      </w:r>
    </w:p>
    <w:p>
      <w:pPr>
        <w:ind w:firstLine="720"/>
        <w:jc w:val="both"/>
        <w:rPr>
          <w:rFonts w:eastAsia="Calibri"/>
          <w:sz w:val="28"/>
          <w:szCs w:val="28"/>
        </w:rPr>
      </w:pPr>
      <w:r>
        <w:rPr>
          <w:rFonts w:eastAsia="Calibri"/>
          <w:sz w:val="28"/>
          <w:szCs w:val="28"/>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 </w:t>
      </w:r>
      <w:r>
        <w:rPr>
          <w:rFonts w:eastAsia="Calibri"/>
          <w:sz w:val="28"/>
          <w:szCs w:val="28"/>
        </w:rPr>
      </w:r>
      <w:r>
        <w:rPr>
          <w:rFonts w:eastAsia="Calibri"/>
          <w:sz w:val="28"/>
          <w:szCs w:val="28"/>
        </w:rPr>
      </w:r>
    </w:p>
    <w:p>
      <w:pPr>
        <w:ind w:firstLine="720"/>
        <w:jc w:val="both"/>
        <w:rPr>
          <w:rFonts w:eastAsia="Calibri"/>
          <w:sz w:val="28"/>
          <w:szCs w:val="28"/>
        </w:rPr>
      </w:pPr>
      <w:r>
        <w:rPr>
          <w:rFonts w:eastAsia="Calibri"/>
          <w:sz w:val="28"/>
          <w:szCs w:val="28"/>
        </w:rPr>
        <w:t xml:space="preserve">в случае внесения изменений в объявл</w:t>
      </w:r>
      <w:r>
        <w:rPr>
          <w:rFonts w:eastAsia="Calibri"/>
          <w:sz w:val="28"/>
          <w:szCs w:val="28"/>
        </w:rPr>
        <w:t xml:space="preserve">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w:t>
      </w:r>
      <w:r>
        <w:rPr>
          <w:rFonts w:eastAsia="Calibri"/>
          <w:sz w:val="28"/>
          <w:szCs w:val="28"/>
        </w:rPr>
      </w:r>
      <w:r>
        <w:rPr>
          <w:rFonts w:eastAsia="Calibri"/>
          <w:sz w:val="28"/>
          <w:szCs w:val="28"/>
        </w:rPr>
      </w:r>
    </w:p>
    <w:p>
      <w:pPr>
        <w:ind w:firstLine="720"/>
        <w:jc w:val="both"/>
        <w:rPr>
          <w:rFonts w:eastAsia="Calibri"/>
          <w:sz w:val="28"/>
          <w:szCs w:val="28"/>
        </w:rPr>
      </w:pPr>
      <w:r>
        <w:rPr>
          <w:rFonts w:eastAsia="Calibri"/>
          <w:sz w:val="28"/>
          <w:szCs w:val="28"/>
        </w:rPr>
        <w:t xml:space="preserve">участники отбора получателей субсидий, подавшие заявку, уведомляются </w:t>
      </w:r>
      <w:r>
        <w:rPr>
          <w:rFonts w:eastAsia="Calibri"/>
          <w:sz w:val="28"/>
          <w:szCs w:val="28"/>
        </w:rPr>
        <w:br w:type="textWrapping" w:clear="all"/>
        <w:t xml:space="preserve">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r>
        <w:rPr>
          <w:rFonts w:eastAsia="Calibri"/>
          <w:sz w:val="28"/>
          <w:szCs w:val="28"/>
        </w:rPr>
      </w:r>
      <w:r>
        <w:rPr>
          <w:rFonts w:eastAsia="Calibri"/>
          <w:sz w:val="28"/>
          <w:szCs w:val="28"/>
        </w:rPr>
      </w:r>
    </w:p>
    <w:p>
      <w:pPr>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ind w:firstLine="720"/>
        <w:jc w:val="center"/>
        <w:spacing w:line="238" w:lineRule="exact"/>
        <w:rPr>
          <w:rFonts w:eastAsia="Calibri"/>
          <w:b/>
          <w:bCs/>
          <w:sz w:val="28"/>
          <w:szCs w:val="28"/>
        </w:rPr>
      </w:pPr>
      <w:r>
        <w:rPr>
          <w:rFonts w:eastAsia="Calibri"/>
          <w:b/>
          <w:sz w:val="28"/>
          <w:szCs w:val="28"/>
          <w:lang w:val="en-US"/>
        </w:rPr>
        <w:t xml:space="preserve">X</w:t>
      </w:r>
      <w:r>
        <w:rPr>
          <w:rFonts w:eastAsia="Calibri"/>
          <w:b/>
          <w:sz w:val="28"/>
          <w:szCs w:val="28"/>
        </w:rPr>
        <w:t xml:space="preserve">. Порядок по внесению изменений в протокол </w:t>
      </w:r>
      <w:r>
        <w:rPr>
          <w:rFonts w:eastAsia="Calibri"/>
          <w:b/>
          <w:bCs/>
          <w:sz w:val="28"/>
          <w:szCs w:val="28"/>
        </w:rPr>
      </w:r>
      <w:r>
        <w:rPr>
          <w:rFonts w:eastAsia="Calibri"/>
          <w:b/>
          <w:bCs/>
          <w:sz w:val="28"/>
          <w:szCs w:val="28"/>
        </w:rPr>
      </w:r>
    </w:p>
    <w:p>
      <w:pPr>
        <w:ind w:firstLine="720"/>
        <w:jc w:val="center"/>
        <w:spacing w:line="238" w:lineRule="exact"/>
        <w:rPr>
          <w:rFonts w:eastAsia="Calibri"/>
          <w:b/>
          <w:bCs/>
          <w:sz w:val="28"/>
          <w:szCs w:val="28"/>
        </w:rPr>
      </w:pPr>
      <w:r>
        <w:rPr>
          <w:rFonts w:eastAsia="Calibri"/>
          <w:b/>
          <w:sz w:val="28"/>
          <w:szCs w:val="28"/>
        </w:rPr>
        <w:t xml:space="preserve">рассмотрения заявок и протокол подведения итогов </w:t>
      </w:r>
      <w:r>
        <w:rPr>
          <w:rFonts w:eastAsia="Calibri"/>
          <w:b/>
          <w:bCs/>
          <w:sz w:val="28"/>
          <w:szCs w:val="28"/>
        </w:rPr>
      </w:r>
      <w:r>
        <w:rPr>
          <w:rFonts w:eastAsia="Calibri"/>
          <w:b/>
          <w:bCs/>
          <w:sz w:val="28"/>
          <w:szCs w:val="28"/>
        </w:rPr>
      </w:r>
    </w:p>
    <w:p>
      <w:pPr>
        <w:ind w:firstLine="720"/>
        <w:jc w:val="center"/>
        <w:spacing w:line="238" w:lineRule="exact"/>
        <w:rPr>
          <w:rFonts w:eastAsia="Calibri"/>
          <w:b/>
          <w:bCs/>
          <w:sz w:val="28"/>
          <w:szCs w:val="28"/>
        </w:rPr>
      </w:pPr>
      <w:r>
        <w:rPr>
          <w:rFonts w:eastAsia="Calibri"/>
          <w:b/>
          <w:sz w:val="28"/>
          <w:szCs w:val="28"/>
        </w:rPr>
        <w:t xml:space="preserve">о проведении отбора получателей субсидии</w:t>
      </w:r>
      <w:r>
        <w:rPr>
          <w:rFonts w:eastAsia="Calibri"/>
          <w:b/>
          <w:bCs/>
          <w:sz w:val="28"/>
          <w:szCs w:val="28"/>
        </w:rPr>
      </w:r>
      <w:r>
        <w:rPr>
          <w:rFonts w:eastAsia="Calibri"/>
          <w:b/>
          <w:bCs/>
          <w:sz w:val="28"/>
          <w:szCs w:val="28"/>
        </w:rPr>
      </w:r>
    </w:p>
    <w:p>
      <w:pPr>
        <w:ind w:firstLine="0"/>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ind w:firstLine="720"/>
        <w:jc w:val="both"/>
        <w:rPr>
          <w:rFonts w:eastAsia="Calibri"/>
          <w:sz w:val="28"/>
          <w:szCs w:val="28"/>
        </w:rPr>
      </w:pPr>
      <w:r>
        <w:rPr>
          <w:rFonts w:eastAsia="Calibri"/>
          <w:sz w:val="28"/>
          <w:szCs w:val="28"/>
        </w:rPr>
        <w:t xml:space="preserve">Внесение изменений в протокол рассмотрения заявок и протокол подведения итогов о проведении отбора получателей субсидии о</w:t>
      </w:r>
      <w:r>
        <w:rPr>
          <w:rFonts w:eastAsia="Calibri"/>
          <w:sz w:val="28"/>
          <w:szCs w:val="28"/>
        </w:rPr>
        <w:t xml:space="preserve">с</w:t>
      </w:r>
      <w:r>
        <w:rPr>
          <w:rFonts w:eastAsia="Calibri"/>
          <w:sz w:val="28"/>
          <w:szCs w:val="28"/>
        </w:rPr>
        <w:t xml:space="preserve">уществляется не позднее </w:t>
        <w:br/>
        <w:t xml:space="preserve">10 календарных дней со дня подписания первых версий протокола рассмотрения заявок и протокола подведения итогов отбора получателей субсидии путем формирования новых версий указанных протоколов с указанием причин внесения изменений.</w:t>
      </w:r>
      <w:r>
        <w:rPr>
          <w:rFonts w:eastAsia="Calibri"/>
          <w:sz w:val="28"/>
          <w:szCs w:val="28"/>
        </w:rPr>
      </w:r>
      <w:r>
        <w:rPr>
          <w:rFonts w:eastAsia="Calibri"/>
          <w:sz w:val="28"/>
          <w:szCs w:val="28"/>
        </w:rPr>
      </w:r>
    </w:p>
    <w:p>
      <w:pPr>
        <w:ind w:firstLine="720"/>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spacing w:line="240" w:lineRule="exact"/>
        <w:rPr>
          <w:rFonts w:eastAsia="Calibri"/>
          <w:sz w:val="28"/>
          <w:szCs w:val="28"/>
        </w:rPr>
      </w:pPr>
      <w:r>
        <w:rPr>
          <w:rFonts w:eastAsia="Calibri"/>
          <w:sz w:val="28"/>
          <w:szCs w:val="28"/>
        </w:rPr>
      </w:r>
      <w:r>
        <w:rPr>
          <w:rFonts w:eastAsia="Calibri"/>
          <w:sz w:val="28"/>
          <w:szCs w:val="28"/>
        </w:rPr>
      </w:r>
      <w:r>
        <w:rPr>
          <w:rFonts w:eastAsia="Calibri"/>
          <w:sz w:val="28"/>
          <w:szCs w:val="28"/>
        </w:rPr>
      </w:r>
    </w:p>
    <w:p>
      <w:pPr>
        <w:spacing w:line="240" w:lineRule="exact"/>
        <w:rPr>
          <w:rFonts w:eastAsia="Calibri"/>
          <w:sz w:val="28"/>
          <w:szCs w:val="28"/>
        </w:rPr>
      </w:pPr>
      <w:r>
        <w:rPr>
          <w:rFonts w:eastAsia="Calibri"/>
          <w:sz w:val="28"/>
          <w:szCs w:val="28"/>
        </w:rPr>
      </w:r>
      <w:r>
        <w:rPr>
          <w:rFonts w:eastAsia="Calibri"/>
          <w:sz w:val="28"/>
          <w:szCs w:val="28"/>
        </w:rPr>
      </w:r>
      <w:r>
        <w:rPr>
          <w:rFonts w:eastAsia="Calibri"/>
          <w:sz w:val="28"/>
          <w:szCs w:val="28"/>
        </w:rPr>
      </w:r>
    </w:p>
    <w:p>
      <w:pPr>
        <w:spacing w:line="240" w:lineRule="exact"/>
        <w:rPr>
          <w:rFonts w:eastAsia="Calibri"/>
          <w:sz w:val="28"/>
          <w:szCs w:val="28"/>
        </w:rPr>
        <w:sectPr>
          <w:footnotePr/>
          <w:endnotePr/>
          <w:type w:val="nextPage"/>
          <w:pgSz w:w="11905" w:h="16838" w:orient="portrait"/>
          <w:pgMar w:top="1134" w:right="567" w:bottom="1134" w:left="1418" w:header="363" w:footer="720" w:gutter="0"/>
          <w:pgNumType w:start="1"/>
          <w:cols w:num="1" w:sep="0" w:space="720" w:equalWidth="1"/>
          <w:docGrid w:linePitch="360"/>
          <w:titlePg/>
        </w:sectPr>
      </w:pPr>
      <w:r>
        <w:rPr>
          <w:rFonts w:eastAsia="Calibri"/>
          <w:sz w:val="28"/>
          <w:szCs w:val="28"/>
        </w:rPr>
      </w:r>
      <w:r>
        <w:rPr>
          <w:rFonts w:eastAsia="Calibri"/>
          <w:sz w:val="28"/>
          <w:szCs w:val="28"/>
        </w:rPr>
      </w:r>
      <w:r>
        <w:rPr>
          <w:rFonts w:eastAsia="Calibri"/>
          <w:sz w:val="28"/>
          <w:szCs w:val="28"/>
        </w:rPr>
      </w:r>
    </w:p>
    <w:p>
      <w:pPr>
        <w:ind w:left="5386"/>
        <w:spacing w:line="240" w:lineRule="exact"/>
        <w:rPr>
          <w:sz w:val="28"/>
          <w:szCs w:val="28"/>
        </w:rPr>
      </w:pPr>
      <w:r>
        <w:rPr>
          <w:sz w:val="28"/>
          <w:szCs w:val="28"/>
        </w:rPr>
        <w:t xml:space="preserve">Приложение </w:t>
      </w:r>
      <w:r>
        <w:rPr>
          <w:sz w:val="28"/>
          <w:szCs w:val="28"/>
        </w:rPr>
      </w:r>
      <w:r>
        <w:rPr>
          <w:sz w:val="28"/>
          <w:szCs w:val="28"/>
        </w:rPr>
      </w:r>
    </w:p>
    <w:p>
      <w:pPr>
        <w:ind w:left="5386"/>
        <w:spacing w:line="240" w:lineRule="exact"/>
        <w:widowControl w:val="off"/>
        <w:rPr>
          <w:sz w:val="28"/>
          <w:szCs w:val="28"/>
        </w:rPr>
      </w:pPr>
      <w:r>
        <w:rPr>
          <w:sz w:val="28"/>
          <w:szCs w:val="28"/>
        </w:rPr>
        <w:t xml:space="preserve">к Порядку отбора получателей </w:t>
      </w:r>
      <w:r>
        <w:rPr>
          <w:sz w:val="28"/>
          <w:szCs w:val="28"/>
        </w:rPr>
      </w:r>
      <w:r>
        <w:rPr>
          <w:sz w:val="28"/>
          <w:szCs w:val="28"/>
        </w:rPr>
      </w:r>
    </w:p>
    <w:p>
      <w:pPr>
        <w:ind w:left="5386"/>
        <w:spacing w:line="240" w:lineRule="exact"/>
        <w:widowControl w:val="off"/>
        <w:rPr>
          <w:sz w:val="28"/>
          <w:szCs w:val="28"/>
        </w:rPr>
      </w:pPr>
      <w:r>
        <w:rPr>
          <w:sz w:val="28"/>
          <w:szCs w:val="28"/>
        </w:rPr>
        <w:t xml:space="preserve">субсидий за счет средств бюджета </w:t>
      </w:r>
      <w:r>
        <w:rPr>
          <w:sz w:val="28"/>
          <w:szCs w:val="28"/>
        </w:rPr>
      </w:r>
      <w:r>
        <w:rPr>
          <w:sz w:val="28"/>
          <w:szCs w:val="28"/>
        </w:rPr>
      </w:r>
    </w:p>
    <w:p>
      <w:pPr>
        <w:ind w:left="5386"/>
        <w:spacing w:line="240" w:lineRule="exact"/>
        <w:widowControl w:val="off"/>
        <w:rPr>
          <w:sz w:val="28"/>
          <w:szCs w:val="28"/>
        </w:rPr>
      </w:pPr>
      <w:r>
        <w:rPr>
          <w:sz w:val="28"/>
          <w:szCs w:val="28"/>
        </w:rPr>
        <w:t xml:space="preserve">города Перми товариществам </w:t>
      </w:r>
      <w:r>
        <w:rPr>
          <w:sz w:val="28"/>
          <w:szCs w:val="28"/>
        </w:rPr>
      </w:r>
      <w:r>
        <w:rPr>
          <w:sz w:val="28"/>
          <w:szCs w:val="28"/>
        </w:rPr>
      </w:r>
    </w:p>
    <w:p>
      <w:pPr>
        <w:ind w:left="5386"/>
        <w:spacing w:line="240" w:lineRule="exact"/>
        <w:widowControl w:val="off"/>
        <w:rPr>
          <w:sz w:val="28"/>
          <w:szCs w:val="28"/>
        </w:rPr>
      </w:pPr>
      <w:r>
        <w:rPr>
          <w:sz w:val="28"/>
          <w:szCs w:val="28"/>
        </w:rPr>
        <w:t xml:space="preserve">собственников жилья, жилищным, жилищно-строительным </w:t>
      </w:r>
      <w:r>
        <w:rPr>
          <w:sz w:val="28"/>
          <w:szCs w:val="28"/>
        </w:rPr>
      </w:r>
      <w:r>
        <w:rPr>
          <w:sz w:val="28"/>
          <w:szCs w:val="28"/>
        </w:rPr>
      </w:r>
    </w:p>
    <w:p>
      <w:pPr>
        <w:ind w:left="5386"/>
        <w:spacing w:line="240" w:lineRule="exact"/>
        <w:widowControl w:val="off"/>
        <w:rPr>
          <w:sz w:val="28"/>
          <w:szCs w:val="28"/>
        </w:rPr>
      </w:pPr>
      <w:r>
        <w:rPr>
          <w:sz w:val="28"/>
          <w:szCs w:val="28"/>
        </w:rPr>
        <w:t xml:space="preserve">кооперативам, управляющим </w:t>
      </w:r>
      <w:r>
        <w:rPr>
          <w:sz w:val="28"/>
          <w:szCs w:val="28"/>
        </w:rPr>
      </w:r>
      <w:r>
        <w:rPr>
          <w:sz w:val="28"/>
          <w:szCs w:val="28"/>
        </w:rPr>
      </w:r>
    </w:p>
    <w:p>
      <w:pPr>
        <w:ind w:left="5386"/>
        <w:spacing w:line="240" w:lineRule="exact"/>
        <w:widowControl w:val="off"/>
        <w:rPr>
          <w:sz w:val="28"/>
          <w:szCs w:val="28"/>
        </w:rPr>
      </w:pPr>
      <w:r>
        <w:rPr>
          <w:sz w:val="28"/>
          <w:szCs w:val="28"/>
        </w:rPr>
        <w:t xml:space="preserve">организациям, специализированной </w:t>
      </w:r>
      <w:r>
        <w:rPr>
          <w:sz w:val="28"/>
          <w:szCs w:val="28"/>
        </w:rPr>
      </w:r>
      <w:r>
        <w:rPr>
          <w:sz w:val="28"/>
          <w:szCs w:val="28"/>
        </w:rPr>
      </w:r>
    </w:p>
    <w:p>
      <w:pPr>
        <w:ind w:left="5386"/>
        <w:spacing w:line="240" w:lineRule="exact"/>
        <w:widowControl w:val="off"/>
        <w:rPr>
          <w:sz w:val="28"/>
          <w:szCs w:val="28"/>
        </w:rPr>
      </w:pPr>
      <w:r>
        <w:rPr>
          <w:sz w:val="28"/>
          <w:szCs w:val="28"/>
        </w:rPr>
        <w:t xml:space="preserve">некоммерческой организации, </w:t>
      </w:r>
      <w:r>
        <w:rPr>
          <w:sz w:val="28"/>
          <w:szCs w:val="28"/>
        </w:rPr>
      </w:r>
      <w:r>
        <w:rPr>
          <w:sz w:val="28"/>
          <w:szCs w:val="28"/>
        </w:rPr>
      </w:r>
    </w:p>
    <w:p>
      <w:pPr>
        <w:ind w:left="5386"/>
        <w:spacing w:line="240" w:lineRule="exact"/>
        <w:widowControl w:val="off"/>
        <w:rPr>
          <w:sz w:val="28"/>
          <w:szCs w:val="28"/>
        </w:rPr>
      </w:pPr>
      <w:r>
        <w:rPr>
          <w:sz w:val="28"/>
          <w:szCs w:val="28"/>
        </w:rPr>
        <w:t xml:space="preserve">осуществляющей деятельность, </w:t>
      </w:r>
      <w:r>
        <w:rPr>
          <w:sz w:val="28"/>
          <w:szCs w:val="28"/>
        </w:rPr>
      </w:r>
      <w:r>
        <w:rPr>
          <w:sz w:val="28"/>
          <w:szCs w:val="28"/>
        </w:rPr>
      </w:r>
    </w:p>
    <w:p>
      <w:pPr>
        <w:ind w:left="5386"/>
        <w:spacing w:line="240" w:lineRule="exact"/>
        <w:widowControl w:val="off"/>
        <w:rPr>
          <w:sz w:val="28"/>
          <w:szCs w:val="28"/>
        </w:rPr>
      </w:pPr>
      <w:r>
        <w:rPr>
          <w:sz w:val="28"/>
          <w:szCs w:val="28"/>
        </w:rPr>
        <w:t xml:space="preserve">направленную на обеспечение </w:t>
      </w:r>
      <w:r>
        <w:rPr>
          <w:sz w:val="28"/>
          <w:szCs w:val="28"/>
        </w:rPr>
      </w:r>
      <w:r>
        <w:rPr>
          <w:sz w:val="28"/>
          <w:szCs w:val="28"/>
        </w:rPr>
      </w:r>
    </w:p>
    <w:p>
      <w:pPr>
        <w:ind w:left="5386"/>
        <w:spacing w:line="240" w:lineRule="exact"/>
        <w:widowControl w:val="off"/>
      </w:pPr>
      <w:r>
        <w:rPr>
          <w:sz w:val="28"/>
          <w:szCs w:val="28"/>
        </w:rPr>
        <w:t xml:space="preserve">проведения капитального ремонта общего имущества </w:t>
      </w:r>
      <w:r/>
    </w:p>
    <w:p>
      <w:pPr>
        <w:ind w:left="5386"/>
        <w:spacing w:line="240" w:lineRule="exact"/>
        <w:widowControl w:val="off"/>
        <w:rPr>
          <w:sz w:val="28"/>
          <w:szCs w:val="28"/>
        </w:rPr>
      </w:pPr>
      <w:r>
        <w:rPr>
          <w:sz w:val="28"/>
          <w:szCs w:val="28"/>
        </w:rPr>
        <w:t xml:space="preserve">в многоквартирных домах, в целях финансового обеспечения затрат </w:t>
      </w:r>
      <w:r>
        <w:rPr>
          <w:sz w:val="28"/>
          <w:szCs w:val="28"/>
        </w:rPr>
      </w:r>
      <w:r>
        <w:rPr>
          <w:sz w:val="28"/>
          <w:szCs w:val="28"/>
        </w:rPr>
      </w:r>
    </w:p>
    <w:p>
      <w:pPr>
        <w:ind w:left="5386"/>
        <w:spacing w:line="240" w:lineRule="exact"/>
        <w:widowControl w:val="off"/>
        <w:rPr>
          <w:sz w:val="28"/>
          <w:szCs w:val="28"/>
        </w:rPr>
      </w:pPr>
      <w:r>
        <w:rPr>
          <w:sz w:val="28"/>
          <w:szCs w:val="28"/>
        </w:rPr>
        <w:t xml:space="preserve">по проведению капитального </w:t>
      </w:r>
      <w:r>
        <w:rPr>
          <w:sz w:val="28"/>
          <w:szCs w:val="28"/>
        </w:rPr>
      </w:r>
      <w:r>
        <w:rPr>
          <w:sz w:val="28"/>
          <w:szCs w:val="28"/>
        </w:rPr>
      </w:r>
    </w:p>
    <w:p>
      <w:pPr>
        <w:ind w:left="5386"/>
        <w:spacing w:line="240" w:lineRule="exact"/>
        <w:widowControl w:val="off"/>
        <w:rPr>
          <w:sz w:val="28"/>
          <w:szCs w:val="28"/>
        </w:rPr>
      </w:pPr>
      <w:r>
        <w:rPr>
          <w:sz w:val="28"/>
          <w:szCs w:val="28"/>
        </w:rPr>
        <w:t xml:space="preserve">ремонта фасадов многоквартирных домов города Перми</w:t>
      </w:r>
      <w:r>
        <w:rPr>
          <w:sz w:val="28"/>
          <w:szCs w:val="28"/>
        </w:rPr>
      </w:r>
      <w:r>
        <w:rPr>
          <w:sz w:val="28"/>
          <w:szCs w:val="28"/>
        </w:rPr>
      </w:r>
    </w:p>
    <w:p>
      <w:pPr>
        <w:ind w:left="5670"/>
        <w:spacing w:line="240" w:lineRule="exact"/>
        <w:widowControl w:val="off"/>
        <w:rPr>
          <w:sz w:val="28"/>
          <w:szCs w:val="28"/>
        </w:rPr>
      </w:pPr>
      <w:r>
        <w:rPr>
          <w:sz w:val="28"/>
          <w:szCs w:val="28"/>
        </w:rPr>
      </w:r>
      <w:r>
        <w:rPr>
          <w:sz w:val="28"/>
          <w:szCs w:val="28"/>
        </w:rPr>
      </w:r>
      <w:r>
        <w:rPr>
          <w:sz w:val="28"/>
          <w:szCs w:val="28"/>
        </w:rPr>
      </w:r>
    </w:p>
    <w:p>
      <w:pPr>
        <w:jc w:val="center"/>
        <w:spacing w:line="240" w:lineRule="exact"/>
        <w:widowControl w:val="off"/>
        <w:rPr>
          <w:b/>
          <w:sz w:val="28"/>
          <w:szCs w:val="28"/>
        </w:rPr>
      </w:pPr>
      <w:r>
        <w:rPr>
          <w:b/>
          <w:caps/>
          <w:sz w:val="28"/>
          <w:szCs w:val="28"/>
        </w:rPr>
        <w:t xml:space="preserve">критерии</w:t>
      </w:r>
      <w:r>
        <w:rPr>
          <w:b/>
          <w:sz w:val="28"/>
          <w:szCs w:val="28"/>
        </w:rPr>
        <w:t xml:space="preserve"> </w:t>
      </w:r>
      <w:r>
        <w:rPr>
          <w:b/>
          <w:sz w:val="28"/>
          <w:szCs w:val="28"/>
        </w:rPr>
        <w:br w:type="textWrapping" w:clear="all"/>
        <w:t xml:space="preserve">оценки заявок на участие в отборе</w:t>
      </w:r>
      <w:r>
        <w:rPr>
          <w:rFonts w:ascii="Calibri" w:hAnsi="Calibri" w:cs="Calibri"/>
          <w:b/>
          <w:sz w:val="22"/>
          <w:szCs w:val="22"/>
        </w:rPr>
        <w:t xml:space="preserve"> </w:t>
      </w:r>
      <w:r>
        <w:rPr>
          <w:b/>
          <w:sz w:val="28"/>
          <w:szCs w:val="28"/>
        </w:rPr>
        <w:t xml:space="preserve">получателей субсидии</w:t>
      </w:r>
      <w:r>
        <w:rPr>
          <w:b/>
          <w:sz w:val="28"/>
          <w:szCs w:val="28"/>
        </w:rPr>
      </w:r>
      <w:r>
        <w:rPr>
          <w:b/>
          <w:sz w:val="28"/>
          <w:szCs w:val="28"/>
        </w:rPr>
      </w:r>
    </w:p>
    <w:p>
      <w:pPr>
        <w:jc w:val="center"/>
        <w:spacing w:line="240" w:lineRule="exact"/>
        <w:widowControl w:val="off"/>
        <w:rPr>
          <w:b/>
          <w:bCs/>
          <w:sz w:val="28"/>
          <w:szCs w:val="28"/>
        </w:rPr>
      </w:pPr>
      <w:r>
        <w:rPr>
          <w:b/>
          <w:bCs/>
          <w:sz w:val="28"/>
          <w:szCs w:val="28"/>
        </w:rPr>
      </w:r>
      <w:r>
        <w:rPr>
          <w:b/>
          <w:bCs/>
          <w:sz w:val="28"/>
          <w:szCs w:val="28"/>
        </w:rPr>
      </w:r>
      <w:r>
        <w:rPr>
          <w:b/>
          <w:bCs/>
          <w:sz w:val="28"/>
          <w:szCs w:val="28"/>
        </w:rPr>
      </w:r>
    </w:p>
    <w:tbl>
      <w:tblPr>
        <w:tblW w:w="5071"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00"/>
        <w:gridCol w:w="6520"/>
        <w:gridCol w:w="1528"/>
        <w:gridCol w:w="1215"/>
      </w:tblGrid>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w:t>
            </w:r>
            <w:r>
              <w:rPr>
                <w:rFonts w:eastAsia="Calibri"/>
                <w:sz w:val="24"/>
                <w:szCs w:val="24"/>
                <w:lang w:eastAsia="en-US"/>
              </w:rPr>
            </w:r>
            <w:r>
              <w:rPr>
                <w:rFonts w:eastAsia="Calibri"/>
                <w:sz w:val="24"/>
                <w:szCs w:val="24"/>
                <w:lang w:eastAsia="en-US"/>
              </w:rPr>
            </w:r>
          </w:p>
        </w:tc>
        <w:tc>
          <w:tcPr>
            <w:tcW w:w="6520" w:type="dxa"/>
            <w:textDirection w:val="lrTb"/>
            <w:noWrap w:val="false"/>
          </w:tcPr>
          <w:p>
            <w:pPr>
              <w:jc w:val="center"/>
              <w:rPr>
                <w:rFonts w:eastAsia="Calibri"/>
                <w:sz w:val="24"/>
                <w:szCs w:val="24"/>
                <w:lang w:eastAsia="en-US"/>
              </w:rPr>
            </w:pPr>
            <w:r>
              <w:rPr>
                <w:rFonts w:eastAsia="Calibri"/>
                <w:sz w:val="24"/>
                <w:szCs w:val="24"/>
                <w:lang w:eastAsia="en-US"/>
              </w:rPr>
              <w:t xml:space="preserve">Наименование критерия</w:t>
            </w:r>
            <w:r>
              <w:rPr>
                <w:rFonts w:eastAsia="Calibri"/>
                <w:sz w:val="24"/>
                <w:szCs w:val="24"/>
                <w:lang w:eastAsia="en-US"/>
              </w:rPr>
            </w:r>
            <w:r>
              <w:rPr>
                <w:rFonts w:eastAsia="Calibri"/>
                <w:sz w:val="24"/>
                <w:szCs w:val="24"/>
                <w:lang w:eastAsia="en-US"/>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Результат</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Балл</w:t>
            </w:r>
            <w:r>
              <w:rPr>
                <w:rFonts w:eastAsia="Calibri"/>
                <w:sz w:val="24"/>
                <w:szCs w:val="24"/>
                <w:lang w:eastAsia="en-US"/>
              </w:rPr>
            </w:r>
            <w:r>
              <w:rPr>
                <w:rFonts w:eastAsia="Calibri"/>
                <w:sz w:val="24"/>
                <w:szCs w:val="24"/>
                <w:lang w:eastAsia="en-US"/>
              </w:rPr>
            </w:r>
          </w:p>
        </w:tc>
      </w:tr>
    </w:tbl>
    <w:p>
      <w:pPr>
        <w:rPr>
          <w:sz w:val="2"/>
          <w:szCs w:val="2"/>
        </w:rPr>
      </w:pPr>
      <w:r>
        <w:rPr>
          <w:sz w:val="2"/>
          <w:szCs w:val="2"/>
        </w:rPr>
      </w:r>
      <w:r>
        <w:rPr>
          <w:sz w:val="2"/>
          <w:szCs w:val="2"/>
        </w:rPr>
      </w:r>
      <w:r>
        <w:rPr>
          <w:sz w:val="2"/>
          <w:szCs w:val="2"/>
        </w:rPr>
      </w:r>
    </w:p>
    <w:tbl>
      <w:tblPr>
        <w:tblW w:w="5071"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00"/>
        <w:gridCol w:w="6520"/>
        <w:gridCol w:w="1528"/>
        <w:gridCol w:w="1215"/>
      </w:tblGrid>
      <w:tr>
        <w:tblPrEx/>
        <w:trPr>
          <w:tblHeader/>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1</w:t>
            </w:r>
            <w:r>
              <w:rPr>
                <w:rFonts w:eastAsia="Calibri"/>
                <w:sz w:val="24"/>
                <w:szCs w:val="24"/>
                <w:lang w:eastAsia="en-US"/>
              </w:rPr>
            </w:r>
            <w:r>
              <w:rPr>
                <w:rFonts w:eastAsia="Calibri"/>
                <w:sz w:val="24"/>
                <w:szCs w:val="24"/>
                <w:lang w:eastAsia="en-US"/>
              </w:rPr>
            </w:r>
          </w:p>
        </w:tc>
        <w:tc>
          <w:tcPr>
            <w:tcW w:w="6520" w:type="dxa"/>
            <w:textDirection w:val="lrTb"/>
            <w:noWrap w:val="false"/>
          </w:tcPr>
          <w:p>
            <w:pPr>
              <w:jc w:val="center"/>
              <w:rPr>
                <w:rFonts w:eastAsia="Calibri"/>
                <w:sz w:val="24"/>
                <w:szCs w:val="24"/>
                <w:lang w:eastAsia="en-US"/>
              </w:rPr>
            </w:pPr>
            <w:r>
              <w:rPr>
                <w:rFonts w:eastAsia="Calibri"/>
                <w:sz w:val="24"/>
                <w:szCs w:val="24"/>
                <w:lang w:eastAsia="en-US"/>
              </w:rPr>
              <w:t xml:space="preserve">2</w:t>
            </w:r>
            <w:r>
              <w:rPr>
                <w:rFonts w:eastAsia="Calibri"/>
                <w:sz w:val="24"/>
                <w:szCs w:val="24"/>
                <w:lang w:eastAsia="en-US"/>
              </w:rPr>
            </w:r>
            <w:r>
              <w:rPr>
                <w:rFonts w:eastAsia="Calibri"/>
                <w:sz w:val="24"/>
                <w:szCs w:val="24"/>
                <w:lang w:eastAsia="en-US"/>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3</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4</w:t>
            </w:r>
            <w:r>
              <w:rPr>
                <w:rFonts w:eastAsia="Calibri"/>
                <w:sz w:val="24"/>
                <w:szCs w:val="24"/>
                <w:lang w:eastAsia="en-US"/>
              </w:rPr>
            </w:r>
            <w:r>
              <w:rPr>
                <w:rFonts w:eastAsia="Calibri"/>
                <w:sz w:val="24"/>
                <w:szCs w:val="24"/>
                <w:lang w:eastAsia="en-US"/>
              </w:rPr>
            </w:r>
          </w:p>
        </w:tc>
      </w:tr>
      <w:tr>
        <w:tblPrEx/>
        <w:trPr>
          <w:trHeight w:val="425"/>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1</w:t>
            </w:r>
            <w:r>
              <w:rPr>
                <w:rFonts w:eastAsia="Calibri"/>
                <w:sz w:val="24"/>
                <w:szCs w:val="24"/>
                <w:lang w:eastAsia="en-US"/>
              </w:rPr>
            </w:r>
            <w:r>
              <w:rPr>
                <w:rFonts w:eastAsia="Calibri"/>
                <w:sz w:val="24"/>
                <w:szCs w:val="24"/>
                <w:lang w:eastAsia="en-US"/>
              </w:rPr>
            </w:r>
          </w:p>
        </w:tc>
        <w:tc>
          <w:tcPr>
            <w:tcW w:w="6520" w:type="dxa"/>
            <w:textDirection w:val="lrTb"/>
            <w:noWrap w:val="false"/>
          </w:tcPr>
          <w:p>
            <w:pPr>
              <w:rPr>
                <w:sz w:val="24"/>
                <w:szCs w:val="24"/>
              </w:rPr>
            </w:pPr>
            <w:r>
              <w:rPr>
                <w:sz w:val="24"/>
                <w:szCs w:val="24"/>
              </w:rPr>
              <w:t xml:space="preserve">Обеспечиваются следующие условия участия в отборе получателей субсидии:</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r>
            <w:r>
              <w:rPr>
                <w:rFonts w:eastAsia="Calibri"/>
                <w:sz w:val="24"/>
                <w:szCs w:val="24"/>
                <w:lang w:eastAsia="en-US"/>
              </w:rPr>
            </w:r>
            <w:r>
              <w:rPr>
                <w:rFonts w:eastAsia="Calibri"/>
                <w:sz w:val="24"/>
                <w:szCs w:val="24"/>
                <w:lang w:eastAsia="en-US"/>
              </w:rPr>
            </w:r>
          </w:p>
        </w:tc>
      </w:tr>
      <w:tr>
        <w:tblPrEx/>
        <w:trPr>
          <w:trHeight w:val="425"/>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1.1</w:t>
            </w:r>
            <w:r>
              <w:rPr>
                <w:rFonts w:eastAsia="Calibri"/>
                <w:sz w:val="24"/>
                <w:szCs w:val="24"/>
                <w:lang w:eastAsia="en-US"/>
              </w:rPr>
            </w:r>
            <w:r>
              <w:rPr>
                <w:rFonts w:eastAsia="Calibri"/>
                <w:sz w:val="24"/>
                <w:szCs w:val="24"/>
                <w:lang w:eastAsia="en-US"/>
              </w:rPr>
            </w:r>
          </w:p>
        </w:tc>
        <w:tc>
          <w:tcPr>
            <w:tcW w:w="6520" w:type="dxa"/>
            <w:textDirection w:val="lrTb"/>
            <w:noWrap w:val="false"/>
          </w:tcPr>
          <w:p>
            <w:pPr>
              <w:rPr>
                <w:sz w:val="24"/>
                <w:szCs w:val="24"/>
              </w:rPr>
            </w:pPr>
            <w:r>
              <w:rPr>
                <w:sz w:val="24"/>
                <w:szCs w:val="24"/>
              </w:rPr>
              <w:t xml:space="preserve">Включение многоквартирного дома с выполнением капитального ремонта фасада многоквартирного дома в Региональную программу</w:t>
            </w:r>
            <w:r>
              <w:rPr>
                <w:sz w:val="24"/>
                <w:szCs w:val="24"/>
                <w:vertAlign w:val="superscript"/>
              </w:rPr>
              <w:t xml:space="preserve">1</w:t>
            </w:r>
            <w:r>
              <w:rPr>
                <w:sz w:val="24"/>
                <w:szCs w:val="24"/>
              </w:rPr>
              <w:t xml:space="preserve"> в период 2024-2074 годов</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исполнено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rHeight w:val="425"/>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1.2</w:t>
            </w:r>
            <w:r>
              <w:rPr>
                <w:rFonts w:eastAsia="Calibri"/>
                <w:sz w:val="24"/>
                <w:szCs w:val="24"/>
                <w:lang w:eastAsia="en-US"/>
              </w:rPr>
            </w:r>
            <w:r>
              <w:rPr>
                <w:rFonts w:eastAsia="Calibri"/>
                <w:sz w:val="24"/>
                <w:szCs w:val="24"/>
                <w:lang w:eastAsia="en-US"/>
              </w:rPr>
            </w:r>
          </w:p>
        </w:tc>
        <w:tc>
          <w:tcPr>
            <w:tcW w:w="6520" w:type="dxa"/>
            <w:textDirection w:val="lrTb"/>
            <w:noWrap w:val="false"/>
          </w:tcPr>
          <w:p>
            <w:pPr>
              <w:rPr>
                <w:sz w:val="24"/>
                <w:szCs w:val="24"/>
              </w:rPr>
            </w:pPr>
            <w:r>
              <w:rPr>
                <w:sz w:val="24"/>
                <w:szCs w:val="24"/>
              </w:rPr>
              <w:t xml:space="preserve">Включение многоквартирного дома с выполнением капитального ремонта фасада многоквартирного дома в </w:t>
            </w:r>
            <w:r>
              <w:rPr>
                <w:sz w:val="24"/>
                <w:szCs w:val="24"/>
              </w:rPr>
              <w:t xml:space="preserve">Краткосрочный план</w:t>
            </w:r>
            <w:r>
              <w:rPr>
                <w:sz w:val="24"/>
                <w:szCs w:val="24"/>
                <w:vertAlign w:val="superscript"/>
              </w:rPr>
              <w:t xml:space="preserve">2</w:t>
            </w:r>
            <w:r>
              <w:rPr>
                <w:sz w:val="24"/>
                <w:szCs w:val="24"/>
              </w:rPr>
              <w:t xml:space="preserve"> реализации Региональной программы</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исполнено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1.3</w:t>
            </w:r>
            <w:r>
              <w:rPr>
                <w:rFonts w:eastAsia="Calibri"/>
                <w:sz w:val="24"/>
                <w:szCs w:val="24"/>
                <w:lang w:eastAsia="en-US"/>
              </w:rPr>
            </w:r>
            <w:r>
              <w:rPr>
                <w:rFonts w:eastAsia="Calibri"/>
                <w:sz w:val="24"/>
                <w:szCs w:val="24"/>
                <w:lang w:eastAsia="en-US"/>
              </w:rPr>
            </w:r>
          </w:p>
        </w:tc>
        <w:tc>
          <w:tcPr>
            <w:tcW w:w="6520" w:type="dxa"/>
            <w:textDirection w:val="lrTb"/>
            <w:noWrap w:val="false"/>
          </w:tcPr>
          <w:p>
            <w:pPr>
              <w:rPr>
                <w:sz w:val="24"/>
                <w:szCs w:val="24"/>
              </w:rPr>
            </w:pPr>
            <w:r>
              <w:rPr>
                <w:sz w:val="24"/>
                <w:szCs w:val="24"/>
              </w:rPr>
              <w:t xml:space="preserve">Принятие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установленный нормативно правовым актом Пермского края</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исполнено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w:t>
            </w:r>
            <w:r>
              <w:rPr>
                <w:rFonts w:eastAsia="Calibri"/>
                <w:sz w:val="24"/>
                <w:szCs w:val="24"/>
                <w:lang w:eastAsia="en-US"/>
              </w:rPr>
            </w:r>
            <w:r>
              <w:rPr>
                <w:rFonts w:eastAsia="Calibri"/>
                <w:sz w:val="24"/>
                <w:szCs w:val="24"/>
                <w:lang w:eastAsia="en-US"/>
              </w:rPr>
            </w:r>
          </w:p>
        </w:tc>
        <w:tc>
          <w:tcPr>
            <w:tcW w:w="6520" w:type="dxa"/>
            <w:textDirection w:val="lrTb"/>
            <w:noWrap w:val="false"/>
          </w:tcPr>
          <w:p>
            <w:pPr>
              <w:rPr>
                <w:rFonts w:eastAsia="Calibri"/>
                <w:sz w:val="24"/>
                <w:szCs w:val="24"/>
                <w:lang w:eastAsia="en-US"/>
              </w:rPr>
            </w:pPr>
            <w:r>
              <w:rPr>
                <w:sz w:val="24"/>
                <w:szCs w:val="24"/>
              </w:rPr>
              <w:t xml:space="preserve">Участник отбора</w:t>
            </w:r>
            <w:r>
              <w:rPr>
                <w:sz w:val="24"/>
                <w:szCs w:val="24"/>
                <w:vertAlign w:val="superscript"/>
              </w:rPr>
              <w:t xml:space="preserve">3</w:t>
            </w:r>
            <w:r>
              <w:rPr>
                <w:sz w:val="24"/>
                <w:szCs w:val="24"/>
              </w:rPr>
              <w:t xml:space="preserve"> представил к заявке на участие в отборе получателей субсидии следующие документы:</w:t>
            </w:r>
            <w:r>
              <w:rPr>
                <w:rFonts w:eastAsia="Calibri"/>
                <w:sz w:val="24"/>
                <w:szCs w:val="24"/>
                <w:lang w:eastAsia="en-US"/>
              </w:rPr>
            </w:r>
            <w:r>
              <w:rPr>
                <w:rFonts w:eastAsia="Calibri"/>
                <w:sz w:val="24"/>
                <w:szCs w:val="24"/>
                <w:lang w:eastAsia="en-US"/>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2.1</w:t>
            </w:r>
            <w:r>
              <w:rPr>
                <w:rFonts w:eastAsia="Calibri"/>
                <w:sz w:val="24"/>
                <w:szCs w:val="24"/>
                <w:lang w:eastAsia="en-US"/>
              </w:rPr>
            </w:r>
            <w:r>
              <w:rPr>
                <w:rFonts w:eastAsia="Calibri"/>
                <w:sz w:val="24"/>
                <w:szCs w:val="24"/>
                <w:lang w:eastAsia="en-US"/>
              </w:rPr>
            </w:r>
          </w:p>
        </w:tc>
        <w:tc>
          <w:tcPr>
            <w:tcW w:w="6520" w:type="dxa"/>
            <w:textDirection w:val="lrTb"/>
            <w:noWrap w:val="false"/>
          </w:tcPr>
          <w:p>
            <w:pPr>
              <w:rPr>
                <w:rFonts w:eastAsia="Calibri"/>
                <w:sz w:val="24"/>
                <w:szCs w:val="24"/>
                <w:lang w:eastAsia="en-US"/>
              </w:rPr>
            </w:pPr>
            <w:r>
              <w:rPr>
                <w:sz w:val="24"/>
                <w:szCs w:val="24"/>
              </w:rPr>
              <w:t xml:space="preserve">копия документа, удостоверяющего личность участника отбора</w:t>
            </w:r>
            <w:r>
              <w:rPr>
                <w:sz w:val="24"/>
                <w:szCs w:val="24"/>
                <w:vertAlign w:val="superscript"/>
              </w:rPr>
              <w:t xml:space="preserve">2</w:t>
            </w:r>
            <w:r>
              <w:rPr>
                <w:sz w:val="24"/>
                <w:szCs w:val="24"/>
              </w:rPr>
              <w:t xml:space="preserve"> (для физического лица)</w:t>
            </w:r>
            <w:r>
              <w:rPr>
                <w:rFonts w:eastAsia="Calibri"/>
                <w:sz w:val="24"/>
                <w:szCs w:val="24"/>
                <w:lang w:eastAsia="en-US"/>
              </w:rPr>
            </w:r>
            <w:r>
              <w:rPr>
                <w:rFonts w:eastAsia="Calibri"/>
                <w:sz w:val="24"/>
                <w:szCs w:val="24"/>
                <w:lang w:eastAsia="en-US"/>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2.2</w:t>
            </w:r>
            <w:r>
              <w:rPr>
                <w:rFonts w:eastAsia="Calibri"/>
                <w:sz w:val="24"/>
                <w:szCs w:val="24"/>
                <w:lang w:eastAsia="en-US"/>
              </w:rPr>
            </w:r>
            <w:r>
              <w:rPr>
                <w:rFonts w:eastAsia="Calibri"/>
                <w:sz w:val="24"/>
                <w:szCs w:val="24"/>
                <w:lang w:eastAsia="en-US"/>
              </w:rPr>
            </w:r>
          </w:p>
        </w:tc>
        <w:tc>
          <w:tcPr>
            <w:tcW w:w="6520" w:type="dxa"/>
            <w:textDirection w:val="lrTb"/>
            <w:noWrap w:val="false"/>
          </w:tcPr>
          <w:p>
            <w:pPr>
              <w:rPr>
                <w:rFonts w:eastAsia="Calibri"/>
                <w:sz w:val="24"/>
                <w:szCs w:val="24"/>
                <w:lang w:eastAsia="en-US"/>
              </w:rPr>
            </w:pPr>
            <w:r>
              <w:rPr>
                <w:sz w:val="24"/>
                <w:szCs w:val="24"/>
              </w:rPr>
              <w:t xml:space="preserve">документ (копия документа), подтверждающий полномочия участника отбора</w:t>
            </w:r>
            <w:r>
              <w:rPr>
                <w:sz w:val="24"/>
                <w:szCs w:val="24"/>
                <w:vertAlign w:val="superscript"/>
              </w:rPr>
              <w:t xml:space="preserve">2</w:t>
            </w:r>
            <w:r>
              <w:rPr>
                <w:rFonts w:eastAsia="Calibri"/>
                <w:sz w:val="24"/>
                <w:szCs w:val="24"/>
                <w:lang w:eastAsia="en-US"/>
              </w:rPr>
            </w:r>
            <w:r>
              <w:rPr>
                <w:rFonts w:eastAsia="Calibri"/>
                <w:sz w:val="24"/>
                <w:szCs w:val="24"/>
                <w:lang w:eastAsia="en-US"/>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2.3</w:t>
            </w:r>
            <w:r>
              <w:rPr>
                <w:rFonts w:eastAsia="Calibri"/>
                <w:sz w:val="24"/>
                <w:szCs w:val="24"/>
                <w:lang w:eastAsia="en-US"/>
              </w:rPr>
            </w:r>
            <w:r>
              <w:rPr>
                <w:rFonts w:eastAsia="Calibri"/>
                <w:sz w:val="24"/>
                <w:szCs w:val="24"/>
                <w:lang w:eastAsia="en-US"/>
              </w:rPr>
            </w:r>
          </w:p>
        </w:tc>
        <w:tc>
          <w:tcPr>
            <w:tcW w:w="6520" w:type="dxa"/>
            <w:textDirection w:val="lrTb"/>
            <w:noWrap w:val="false"/>
          </w:tcPr>
          <w:p>
            <w:pPr>
              <w:widowControl w:val="off"/>
              <w:rPr>
                <w:sz w:val="24"/>
                <w:szCs w:val="24"/>
              </w:rPr>
            </w:pPr>
            <w:r>
              <w:rPr>
                <w:sz w:val="24"/>
                <w:szCs w:val="24"/>
              </w:rPr>
              <w:t xml:space="preserve">копия протокола общего собрания собственников помещений многоквартирного дома, содержащего решение о (об):</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2.3.1.</w:t>
            </w:r>
            <w:r>
              <w:rPr>
                <w:rFonts w:eastAsia="Calibri"/>
                <w:sz w:val="24"/>
                <w:szCs w:val="24"/>
                <w:lang w:eastAsia="en-US"/>
              </w:rPr>
            </w:r>
            <w:r>
              <w:rPr>
                <w:rFonts w:eastAsia="Calibri"/>
                <w:sz w:val="24"/>
                <w:szCs w:val="24"/>
                <w:lang w:eastAsia="en-US"/>
              </w:rPr>
            </w:r>
          </w:p>
        </w:tc>
        <w:tc>
          <w:tcPr>
            <w:tcW w:w="6520" w:type="dxa"/>
            <w:textDirection w:val="lrTb"/>
            <w:noWrap w:val="false"/>
          </w:tcPr>
          <w:p>
            <w:pPr>
              <w:widowControl w:val="off"/>
              <w:rPr>
                <w:sz w:val="24"/>
                <w:szCs w:val="24"/>
              </w:rPr>
            </w:pPr>
            <w:r>
              <w:rPr>
                <w:sz w:val="24"/>
                <w:szCs w:val="24"/>
              </w:rPr>
              <w:t xml:space="preserve">утверждении работ по капитальному ремонту фасада многоквартирного дома на соответствующий финансовый год </w:t>
            </w:r>
            <w:r>
              <w:rPr>
                <w:sz w:val="24"/>
                <w:szCs w:val="24"/>
              </w:rPr>
              <w:br w:type="textWrapping" w:clear="all"/>
              <w:t xml:space="preserve">и плановый период</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2.3.2</w:t>
            </w:r>
            <w:r>
              <w:rPr>
                <w:rFonts w:eastAsia="Calibri"/>
                <w:sz w:val="24"/>
                <w:szCs w:val="24"/>
                <w:lang w:eastAsia="en-US"/>
              </w:rPr>
            </w:r>
            <w:r>
              <w:rPr>
                <w:rFonts w:eastAsia="Calibri"/>
                <w:sz w:val="24"/>
                <w:szCs w:val="24"/>
                <w:lang w:eastAsia="en-US"/>
              </w:rPr>
            </w:r>
          </w:p>
        </w:tc>
        <w:tc>
          <w:tcPr>
            <w:tcW w:w="6520" w:type="dxa"/>
            <w:textDirection w:val="lrTb"/>
            <w:noWrap w:val="false"/>
          </w:tcPr>
          <w:p>
            <w:pPr>
              <w:widowControl w:val="off"/>
              <w:rPr>
                <w:sz w:val="24"/>
                <w:szCs w:val="24"/>
              </w:rPr>
            </w:pPr>
            <w:r>
              <w:rPr>
                <w:sz w:val="24"/>
                <w:szCs w:val="24"/>
              </w:rPr>
              <w:t xml:space="preserve">принятии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установленный нормативным правовым актом Пермского края</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2.3.3</w:t>
            </w:r>
            <w:r>
              <w:rPr>
                <w:rFonts w:eastAsia="Calibri"/>
                <w:sz w:val="24"/>
                <w:szCs w:val="24"/>
                <w:lang w:eastAsia="en-US"/>
              </w:rPr>
            </w:r>
            <w:r>
              <w:rPr>
                <w:rFonts w:eastAsia="Calibri"/>
                <w:sz w:val="24"/>
                <w:szCs w:val="24"/>
                <w:lang w:eastAsia="en-US"/>
              </w:rPr>
            </w:r>
          </w:p>
        </w:tc>
        <w:tc>
          <w:tcPr>
            <w:tcW w:w="6520" w:type="dxa"/>
            <w:textDirection w:val="lrTb"/>
            <w:noWrap w:val="false"/>
          </w:tcPr>
          <w:p>
            <w:pPr>
              <w:widowControl w:val="off"/>
              <w:rPr>
                <w:sz w:val="24"/>
                <w:szCs w:val="24"/>
              </w:rPr>
            </w:pPr>
            <w:r>
              <w:rPr>
                <w:sz w:val="24"/>
                <w:szCs w:val="24"/>
              </w:rPr>
              <w:t xml:space="preserve">утверждении предельно допустимой стоимости услуг </w:t>
            </w:r>
            <w:r>
              <w:rPr>
                <w:sz w:val="24"/>
                <w:szCs w:val="24"/>
              </w:rPr>
              <w:br w:type="textWrapping" w:clear="all"/>
            </w:r>
            <w:r>
              <w:rPr>
                <w:sz w:val="24"/>
                <w:szCs w:val="24"/>
              </w:rPr>
              <w:t xml:space="preserve">и (или) работ по капитальному ремонту фасада многоквартирного дома</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2.3.4</w:t>
            </w:r>
            <w:r>
              <w:rPr>
                <w:rFonts w:eastAsia="Calibri"/>
                <w:sz w:val="24"/>
                <w:szCs w:val="24"/>
                <w:lang w:eastAsia="en-US"/>
              </w:rPr>
            </w:r>
            <w:r>
              <w:rPr>
                <w:rFonts w:eastAsia="Calibri"/>
                <w:sz w:val="24"/>
                <w:szCs w:val="24"/>
                <w:lang w:eastAsia="en-US"/>
              </w:rPr>
            </w:r>
          </w:p>
        </w:tc>
        <w:tc>
          <w:tcPr>
            <w:tcW w:w="6520" w:type="dxa"/>
            <w:textDirection w:val="lrTb"/>
            <w:noWrap w:val="false"/>
          </w:tcPr>
          <w:p>
            <w:pPr>
              <w:widowControl w:val="off"/>
              <w:rPr>
                <w:sz w:val="24"/>
                <w:szCs w:val="24"/>
              </w:rPr>
            </w:pPr>
            <w:r>
              <w:rPr>
                <w:sz w:val="24"/>
                <w:szCs w:val="24"/>
              </w:rPr>
              <w:t xml:space="preserve">определении источника финансирования работ по капитальному ремонту фасада многоквартирного дома из бюджета города Перми</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2.3.5</w:t>
            </w:r>
            <w:r>
              <w:rPr>
                <w:rFonts w:eastAsia="Calibri"/>
                <w:sz w:val="24"/>
                <w:szCs w:val="24"/>
                <w:lang w:eastAsia="en-US"/>
              </w:rPr>
            </w:r>
            <w:r>
              <w:rPr>
                <w:rFonts w:eastAsia="Calibri"/>
                <w:sz w:val="24"/>
                <w:szCs w:val="24"/>
                <w:lang w:eastAsia="en-US"/>
              </w:rPr>
            </w:r>
          </w:p>
        </w:tc>
        <w:tc>
          <w:tcPr>
            <w:tcW w:w="6520" w:type="dxa"/>
            <w:textDirection w:val="lrTb"/>
            <w:noWrap w:val="false"/>
          </w:tcPr>
          <w:p>
            <w:pPr>
              <w:widowControl w:val="off"/>
              <w:rPr>
                <w:sz w:val="24"/>
                <w:szCs w:val="24"/>
              </w:rPr>
            </w:pPr>
            <w:r>
              <w:rPr>
                <w:sz w:val="24"/>
                <w:szCs w:val="24"/>
              </w:rPr>
              <w:t xml:space="preserve">определении лица, которому поручено направить заявку </w:t>
            </w:r>
            <w:r>
              <w:rPr>
                <w:sz w:val="24"/>
                <w:szCs w:val="24"/>
              </w:rPr>
            </w:r>
            <w:r>
              <w:rPr>
                <w:sz w:val="24"/>
                <w:szCs w:val="24"/>
              </w:rPr>
            </w:r>
          </w:p>
          <w:p>
            <w:pPr>
              <w:widowControl w:val="off"/>
              <w:rPr>
                <w:sz w:val="24"/>
                <w:szCs w:val="24"/>
              </w:rPr>
            </w:pPr>
            <w:r>
              <w:rPr>
                <w:sz w:val="24"/>
                <w:szCs w:val="24"/>
              </w:rPr>
              <w:t xml:space="preserve">на предоставление субсидии из бюджета города Перми </w:t>
            </w:r>
            <w:r>
              <w:rPr>
                <w:sz w:val="24"/>
                <w:szCs w:val="24"/>
              </w:rPr>
            </w:r>
            <w:r>
              <w:rPr>
                <w:sz w:val="24"/>
                <w:szCs w:val="24"/>
              </w:rPr>
            </w:r>
          </w:p>
          <w:p>
            <w:pPr>
              <w:widowControl w:val="off"/>
              <w:rPr>
                <w:sz w:val="24"/>
                <w:szCs w:val="24"/>
              </w:rPr>
            </w:pPr>
            <w:r>
              <w:rPr>
                <w:sz w:val="24"/>
                <w:szCs w:val="24"/>
              </w:rPr>
              <w:t xml:space="preserve">на проведение капитального ремонта фасада многоквартирного дома</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2.3.6</w:t>
            </w:r>
            <w:r>
              <w:rPr>
                <w:rFonts w:eastAsia="Calibri"/>
                <w:sz w:val="24"/>
                <w:szCs w:val="24"/>
                <w:lang w:eastAsia="en-US"/>
              </w:rPr>
            </w:r>
            <w:r>
              <w:rPr>
                <w:rFonts w:eastAsia="Calibri"/>
                <w:sz w:val="24"/>
                <w:szCs w:val="24"/>
                <w:lang w:eastAsia="en-US"/>
              </w:rPr>
            </w:r>
          </w:p>
        </w:tc>
        <w:tc>
          <w:tcPr>
            <w:tcW w:w="6520" w:type="dxa"/>
            <w:textDirection w:val="lrTb"/>
            <w:noWrap w:val="false"/>
          </w:tcPr>
          <w:p>
            <w:pPr>
              <w:widowControl w:val="off"/>
              <w:rPr>
                <w:sz w:val="24"/>
                <w:szCs w:val="24"/>
              </w:rPr>
            </w:pPr>
            <w:r>
              <w:rPr>
                <w:sz w:val="24"/>
                <w:szCs w:val="24"/>
              </w:rPr>
              <w:t xml:space="preserve">определении лица, которое от имени всех собственников помещений уполномочено участвовать в приемке выполненных работ по капитальному ремонту фасада многоквартирного дома</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2.3.7</w:t>
            </w:r>
            <w:r>
              <w:rPr>
                <w:rFonts w:eastAsia="Calibri"/>
                <w:sz w:val="24"/>
                <w:szCs w:val="24"/>
                <w:lang w:eastAsia="en-US"/>
              </w:rPr>
            </w:r>
            <w:r>
              <w:rPr>
                <w:rFonts w:eastAsia="Calibri"/>
                <w:sz w:val="24"/>
                <w:szCs w:val="24"/>
                <w:lang w:eastAsia="en-US"/>
              </w:rPr>
            </w:r>
          </w:p>
        </w:tc>
        <w:tc>
          <w:tcPr>
            <w:tcW w:w="6520" w:type="dxa"/>
            <w:textDirection w:val="lrTb"/>
            <w:noWrap w:val="false"/>
          </w:tcPr>
          <w:p>
            <w:pPr>
              <w:widowControl w:val="off"/>
              <w:rPr>
                <w:sz w:val="24"/>
                <w:szCs w:val="24"/>
              </w:rPr>
            </w:pPr>
            <w:r>
              <w:rPr>
                <w:sz w:val="24"/>
                <w:szCs w:val="24"/>
              </w:rPr>
              <w:t xml:space="preserve">обеспечении демонтажа информационных и рекламных конструкций, размещенных на фасаде многоквартирного дома </w:t>
            </w:r>
            <w:r>
              <w:rPr>
                <w:sz w:val="24"/>
                <w:szCs w:val="24"/>
              </w:rPr>
            </w:r>
            <w:r>
              <w:rPr>
                <w:sz w:val="24"/>
                <w:szCs w:val="24"/>
              </w:rPr>
            </w:r>
          </w:p>
          <w:p>
            <w:pPr>
              <w:widowControl w:val="off"/>
              <w:rPr>
                <w:sz w:val="24"/>
                <w:szCs w:val="24"/>
              </w:rPr>
            </w:pPr>
            <w:r>
              <w:rPr>
                <w:sz w:val="24"/>
                <w:szCs w:val="24"/>
              </w:rPr>
              <w:t xml:space="preserve">на период проведения капитального ремонта фасада</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2.3.8</w:t>
            </w:r>
            <w:r>
              <w:rPr>
                <w:rFonts w:eastAsia="Calibri"/>
                <w:sz w:val="24"/>
                <w:szCs w:val="24"/>
                <w:lang w:eastAsia="en-US"/>
              </w:rPr>
            </w:r>
            <w:r>
              <w:rPr>
                <w:rFonts w:eastAsia="Calibri"/>
                <w:sz w:val="24"/>
                <w:szCs w:val="24"/>
                <w:lang w:eastAsia="en-US"/>
              </w:rPr>
            </w:r>
          </w:p>
        </w:tc>
        <w:tc>
          <w:tcPr>
            <w:tcW w:w="6520" w:type="dxa"/>
            <w:textDirection w:val="lrTb"/>
            <w:noWrap w:val="false"/>
          </w:tcPr>
          <w:p>
            <w:pPr>
              <w:widowControl w:val="off"/>
              <w:rPr>
                <w:sz w:val="24"/>
                <w:szCs w:val="24"/>
              </w:rPr>
            </w:pPr>
            <w:r>
              <w:rPr>
                <w:sz w:val="24"/>
                <w:szCs w:val="24"/>
              </w:rPr>
              <w:t xml:space="preserve">монтаже архитектурной подсветки на фасаде многоквартирного дома</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2.3.9</w:t>
            </w:r>
            <w:r>
              <w:rPr>
                <w:rFonts w:eastAsia="Calibri"/>
                <w:sz w:val="24"/>
                <w:szCs w:val="24"/>
                <w:lang w:eastAsia="en-US"/>
              </w:rPr>
            </w:r>
            <w:r>
              <w:rPr>
                <w:rFonts w:eastAsia="Calibri"/>
                <w:sz w:val="24"/>
                <w:szCs w:val="24"/>
                <w:lang w:eastAsia="en-US"/>
              </w:rPr>
            </w:r>
          </w:p>
        </w:tc>
        <w:tc>
          <w:tcPr>
            <w:tcW w:w="6520" w:type="dxa"/>
            <w:textDirection w:val="lrTb"/>
            <w:noWrap w:val="false"/>
          </w:tcPr>
          <w:p>
            <w:pPr>
              <w:widowControl w:val="off"/>
              <w:rPr>
                <w:sz w:val="24"/>
                <w:szCs w:val="24"/>
              </w:rPr>
            </w:pPr>
            <w:r>
              <w:rPr>
                <w:sz w:val="24"/>
                <w:szCs w:val="24"/>
              </w:rPr>
              <w:t xml:space="preserve">определении уполномоченного лица на заключение договора (соглашения) о передаче общедомового имущества иным лицам (в данном случае – администрации города Перми) </w:t>
            </w:r>
            <w:r>
              <w:rPr>
                <w:sz w:val="24"/>
                <w:szCs w:val="24"/>
              </w:rPr>
            </w:r>
            <w:r>
              <w:rPr>
                <w:sz w:val="24"/>
                <w:szCs w:val="24"/>
              </w:rPr>
            </w:r>
          </w:p>
          <w:p>
            <w:pPr>
              <w:widowControl w:val="off"/>
              <w:rPr>
                <w:sz w:val="24"/>
                <w:szCs w:val="24"/>
              </w:rPr>
            </w:pPr>
            <w:r>
              <w:rPr>
                <w:sz w:val="24"/>
                <w:szCs w:val="24"/>
              </w:rPr>
              <w:t xml:space="preserve">для размещения оборудования архитектурной подсветки </w:t>
            </w:r>
            <w:r>
              <w:rPr>
                <w:sz w:val="24"/>
                <w:szCs w:val="24"/>
              </w:rPr>
            </w:r>
            <w:r>
              <w:rPr>
                <w:sz w:val="24"/>
                <w:szCs w:val="24"/>
              </w:rPr>
            </w:r>
          </w:p>
          <w:p>
            <w:pPr>
              <w:widowControl w:val="off"/>
              <w:rPr>
                <w:sz w:val="24"/>
                <w:szCs w:val="24"/>
              </w:rPr>
            </w:pPr>
            <w:r>
              <w:rPr>
                <w:sz w:val="24"/>
                <w:szCs w:val="24"/>
              </w:rPr>
              <w:t xml:space="preserve">на многоквартирном доме</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2"/>
                <w:szCs w:val="22"/>
                <w:lang w:eastAsia="en-US"/>
              </w:rPr>
            </w:pPr>
            <w:r>
              <w:rPr>
                <w:rFonts w:eastAsia="Calibri"/>
                <w:sz w:val="22"/>
                <w:szCs w:val="22"/>
                <w:lang w:eastAsia="en-US"/>
              </w:rPr>
              <w:t xml:space="preserve">2.3.10</w:t>
            </w:r>
            <w:r>
              <w:rPr>
                <w:rFonts w:eastAsia="Calibri"/>
                <w:sz w:val="22"/>
                <w:szCs w:val="22"/>
                <w:lang w:eastAsia="en-US"/>
              </w:rPr>
            </w:r>
            <w:r>
              <w:rPr>
                <w:rFonts w:eastAsia="Calibri"/>
                <w:sz w:val="22"/>
                <w:szCs w:val="22"/>
                <w:lang w:eastAsia="en-US"/>
              </w:rPr>
            </w:r>
          </w:p>
        </w:tc>
        <w:tc>
          <w:tcPr>
            <w:tcW w:w="6520" w:type="dxa"/>
            <w:textDirection w:val="lrTb"/>
            <w:noWrap w:val="false"/>
          </w:tcPr>
          <w:p>
            <w:pPr>
              <w:widowControl w:val="off"/>
              <w:rPr>
                <w:sz w:val="24"/>
                <w:szCs w:val="24"/>
              </w:rPr>
            </w:pPr>
            <w:r>
              <w:rPr>
                <w:sz w:val="24"/>
                <w:szCs w:val="24"/>
              </w:rPr>
              <w:t xml:space="preserve">утвержд</w:t>
            </w:r>
            <w:r>
              <w:rPr>
                <w:sz w:val="24"/>
                <w:szCs w:val="24"/>
              </w:rPr>
              <w:t xml:space="preserve">е</w:t>
            </w:r>
            <w:r>
              <w:rPr>
                <w:sz w:val="24"/>
                <w:szCs w:val="24"/>
              </w:rPr>
              <w:t xml:space="preserve">нии суммы расходов и источника финансирования на осуществление строительного контроля за проведением капитального ремонта фасада многоквартирного дома из фонда капитального ремонта, уплаченного собственниками помещений в многоквартирном доме в виде взносов</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2"/>
                <w:szCs w:val="22"/>
                <w:lang w:eastAsia="en-US"/>
              </w:rPr>
            </w:pPr>
            <w:r>
              <w:rPr>
                <w:rFonts w:eastAsia="Calibri"/>
                <w:sz w:val="22"/>
                <w:szCs w:val="22"/>
                <w:lang w:eastAsia="en-US"/>
              </w:rPr>
              <w:t xml:space="preserve">2.3.11</w:t>
            </w:r>
            <w:r>
              <w:rPr>
                <w:rFonts w:eastAsia="Calibri"/>
                <w:sz w:val="22"/>
                <w:szCs w:val="22"/>
                <w:lang w:eastAsia="en-US"/>
              </w:rPr>
            </w:r>
            <w:r>
              <w:rPr>
                <w:rFonts w:eastAsia="Calibri"/>
                <w:sz w:val="22"/>
                <w:szCs w:val="22"/>
                <w:lang w:eastAsia="en-US"/>
              </w:rPr>
            </w:r>
          </w:p>
        </w:tc>
        <w:tc>
          <w:tcPr>
            <w:tcW w:w="6520" w:type="dxa"/>
            <w:textDirection w:val="lrTb"/>
            <w:noWrap w:val="false"/>
          </w:tcPr>
          <w:p>
            <w:pPr>
              <w:widowControl w:val="off"/>
              <w:rPr>
                <w:sz w:val="24"/>
                <w:szCs w:val="24"/>
              </w:rPr>
            </w:pPr>
            <w:r>
              <w:rPr>
                <w:sz w:val="24"/>
                <w:szCs w:val="24"/>
              </w:rPr>
              <w:t xml:space="preserve">утверждении суммы расходов и источника финансирования на разработку проектной документации на капитальный ремонт фасада многоквартирного дома из фонда капитального ремонта, уплаченного собственниками помещений в многоквартирном доме в виде взносов</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2"/>
                <w:szCs w:val="22"/>
                <w:lang w:eastAsia="en-US"/>
              </w:rPr>
            </w:pPr>
            <w:r>
              <w:rPr>
                <w:rFonts w:eastAsia="Calibri"/>
                <w:sz w:val="22"/>
                <w:szCs w:val="22"/>
                <w:lang w:eastAsia="en-US"/>
              </w:rPr>
              <w:t xml:space="preserve">2.4</w:t>
            </w:r>
            <w:r>
              <w:rPr>
                <w:rFonts w:eastAsia="Calibri"/>
                <w:sz w:val="22"/>
                <w:szCs w:val="22"/>
                <w:lang w:eastAsia="en-US"/>
              </w:rPr>
            </w:r>
            <w:r>
              <w:rPr>
                <w:rFonts w:eastAsia="Calibri"/>
                <w:sz w:val="22"/>
                <w:szCs w:val="22"/>
                <w:lang w:eastAsia="en-US"/>
              </w:rPr>
            </w:r>
          </w:p>
        </w:tc>
        <w:tc>
          <w:tcPr>
            <w:tcW w:w="6520" w:type="dxa"/>
            <w:textDirection w:val="lrTb"/>
            <w:noWrap w:val="false"/>
          </w:tcPr>
          <w:p>
            <w:pPr>
              <w:widowControl w:val="off"/>
              <w:rPr>
                <w:sz w:val="24"/>
                <w:szCs w:val="24"/>
              </w:rPr>
            </w:pPr>
            <w:r>
              <w:rPr>
                <w:sz w:val="24"/>
                <w:szCs w:val="24"/>
              </w:rPr>
              <w:t xml:space="preserve">копия проектной документации на капитальный ремонт фасада многоквартирного дома</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2.5</w:t>
            </w:r>
            <w:r>
              <w:rPr>
                <w:rFonts w:eastAsia="Calibri"/>
                <w:sz w:val="24"/>
                <w:szCs w:val="24"/>
                <w:lang w:eastAsia="en-US"/>
              </w:rPr>
            </w:r>
            <w:r>
              <w:rPr>
                <w:rFonts w:eastAsia="Calibri"/>
                <w:sz w:val="24"/>
                <w:szCs w:val="24"/>
                <w:lang w:eastAsia="en-US"/>
              </w:rPr>
            </w:r>
          </w:p>
        </w:tc>
        <w:tc>
          <w:tcPr>
            <w:tcW w:w="6520" w:type="dxa"/>
            <w:textDirection w:val="lrTb"/>
            <w:noWrap w:val="false"/>
          </w:tcPr>
          <w:p>
            <w:pPr>
              <w:rPr>
                <w:sz w:val="24"/>
                <w:szCs w:val="24"/>
              </w:rPr>
            </w:pPr>
            <w:r>
              <w:rPr>
                <w:sz w:val="24"/>
                <w:szCs w:val="24"/>
              </w:rPr>
              <w:t xml:space="preserve">копия локального сметного расчета на капитальный ремонт фасада многоквартирного дома</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2.6</w:t>
            </w:r>
            <w:r>
              <w:rPr>
                <w:rFonts w:eastAsia="Calibri"/>
                <w:sz w:val="24"/>
                <w:szCs w:val="24"/>
                <w:lang w:eastAsia="en-US"/>
              </w:rPr>
            </w:r>
            <w:r>
              <w:rPr>
                <w:rFonts w:eastAsia="Calibri"/>
                <w:sz w:val="24"/>
                <w:szCs w:val="24"/>
                <w:lang w:eastAsia="en-US"/>
              </w:rPr>
            </w:r>
          </w:p>
        </w:tc>
        <w:tc>
          <w:tcPr>
            <w:tcW w:w="6520" w:type="dxa"/>
            <w:textDirection w:val="lrTb"/>
            <w:noWrap w:val="false"/>
          </w:tcPr>
          <w:p>
            <w:pPr>
              <w:tabs>
                <w:tab w:val="left" w:pos="7719" w:leader="none"/>
              </w:tabs>
              <w:rPr>
                <w:rFonts w:eastAsia="Calibri"/>
                <w:sz w:val="24"/>
                <w:szCs w:val="24"/>
                <w:lang w:eastAsia="en-US"/>
              </w:rPr>
            </w:pPr>
            <w:r>
              <w:rPr>
                <w:rFonts w:eastAsia="Calibri"/>
                <w:sz w:val="24"/>
                <w:szCs w:val="24"/>
                <w:lang w:eastAsia="en-US"/>
              </w:rPr>
              <w:t xml:space="preserve">копия положительного заключения о проверке достоверности определения сметной стоимости капитального ремонта фасада многоквартирного дома</w:t>
            </w:r>
            <w:r>
              <w:rPr>
                <w:rFonts w:eastAsia="Calibri"/>
                <w:sz w:val="24"/>
                <w:szCs w:val="24"/>
                <w:lang w:eastAsia="en-US"/>
              </w:rPr>
            </w:r>
            <w:r>
              <w:rPr>
                <w:rFonts w:eastAsia="Calibri"/>
                <w:sz w:val="24"/>
                <w:szCs w:val="24"/>
                <w:lang w:eastAsia="en-US"/>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2.7</w:t>
            </w:r>
            <w:r>
              <w:rPr>
                <w:rFonts w:eastAsia="Calibri"/>
                <w:sz w:val="24"/>
                <w:szCs w:val="24"/>
                <w:lang w:eastAsia="en-US"/>
              </w:rPr>
            </w:r>
            <w:r>
              <w:rPr>
                <w:rFonts w:eastAsia="Calibri"/>
                <w:sz w:val="24"/>
                <w:szCs w:val="24"/>
                <w:lang w:eastAsia="en-US"/>
              </w:rPr>
            </w:r>
          </w:p>
        </w:tc>
        <w:tc>
          <w:tcPr>
            <w:tcW w:w="6520" w:type="dxa"/>
            <w:textDirection w:val="lrTb"/>
            <w:noWrap w:val="false"/>
          </w:tcPr>
          <w:p>
            <w:pPr>
              <w:rPr>
                <w:sz w:val="24"/>
                <w:szCs w:val="24"/>
              </w:rPr>
            </w:pPr>
            <w:r>
              <w:rPr>
                <w:sz w:val="24"/>
                <w:szCs w:val="24"/>
              </w:rPr>
              <w:t xml:space="preserve">копия паспорта внешнего облика объекта капитального строительства (колерный паспорт)</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tcW w:w="800" w:type="dxa"/>
            <w:textDirection w:val="lrTb"/>
            <w:noWrap w:val="false"/>
          </w:tcPr>
          <w:p>
            <w:pPr>
              <w:jc w:val="center"/>
              <w:rPr>
                <w:rFonts w:eastAsia="Calibri"/>
                <w:sz w:val="24"/>
                <w:szCs w:val="24"/>
                <w:lang w:eastAsia="en-US"/>
              </w:rPr>
            </w:pPr>
            <w:r>
              <w:rPr>
                <w:rFonts w:eastAsia="Calibri"/>
                <w:sz w:val="24"/>
                <w:szCs w:val="24"/>
                <w:lang w:eastAsia="en-US"/>
              </w:rPr>
              <w:t xml:space="preserve">2.8</w:t>
            </w:r>
            <w:r>
              <w:rPr>
                <w:rFonts w:eastAsia="Calibri"/>
                <w:sz w:val="24"/>
                <w:szCs w:val="24"/>
                <w:lang w:eastAsia="en-US"/>
              </w:rPr>
            </w:r>
            <w:r>
              <w:rPr>
                <w:rFonts w:eastAsia="Calibri"/>
                <w:sz w:val="24"/>
                <w:szCs w:val="24"/>
                <w:lang w:eastAsia="en-US"/>
              </w:rPr>
            </w:r>
          </w:p>
        </w:tc>
        <w:tc>
          <w:tcPr>
            <w:tcW w:w="6520" w:type="dxa"/>
            <w:textDirection w:val="lrTb"/>
            <w:noWrap w:val="false"/>
          </w:tcPr>
          <w:p>
            <w:pPr>
              <w:rPr>
                <w:sz w:val="24"/>
                <w:szCs w:val="24"/>
              </w:rPr>
            </w:pPr>
            <w:r>
              <w:rPr>
                <w:sz w:val="24"/>
                <w:szCs w:val="24"/>
              </w:rPr>
              <w:t xml:space="preserve">копия технического паспорта многоквартирного дома</w:t>
            </w:r>
            <w:r>
              <w:rPr>
                <w:sz w:val="24"/>
                <w:szCs w:val="24"/>
              </w:rPr>
            </w:r>
            <w:r>
              <w:rPr>
                <w:sz w:val="24"/>
                <w:szCs w:val="24"/>
              </w:rPr>
            </w:r>
          </w:p>
        </w:tc>
        <w:tc>
          <w:tcPr>
            <w:tcW w:w="1528" w:type="dxa"/>
            <w:textDirection w:val="lrTb"/>
            <w:noWrap w:val="false"/>
          </w:tcPr>
          <w:p>
            <w:pPr>
              <w:jc w:val="center"/>
              <w:rPr>
                <w:rFonts w:eastAsia="Calibri"/>
                <w:sz w:val="24"/>
                <w:szCs w:val="24"/>
                <w:lang w:eastAsia="en-US"/>
              </w:rPr>
            </w:pPr>
            <w:r>
              <w:rPr>
                <w:rFonts w:eastAsia="Calibri"/>
                <w:sz w:val="24"/>
                <w:szCs w:val="24"/>
                <w:lang w:eastAsia="en-US"/>
              </w:rPr>
              <w:t xml:space="preserve">представлено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gridSpan w:val="3"/>
            <w:tcW w:w="8848" w:type="dxa"/>
            <w:textDirection w:val="lrTb"/>
            <w:noWrap w:val="false"/>
          </w:tcPr>
          <w:p>
            <w:pPr>
              <w:rPr>
                <w:rFonts w:eastAsia="Calibri"/>
                <w:sz w:val="24"/>
                <w:szCs w:val="24"/>
                <w:lang w:eastAsia="en-US"/>
              </w:rPr>
            </w:pPr>
            <w:r>
              <w:rPr>
                <w:rFonts w:eastAsia="Calibri"/>
                <w:sz w:val="24"/>
                <w:szCs w:val="24"/>
                <w:lang w:eastAsia="en-US"/>
              </w:rPr>
              <w:t xml:space="preserve">Итого:</w:t>
            </w:r>
            <w:r>
              <w:rPr>
                <w:rFonts w:eastAsia="Calibri"/>
                <w:sz w:val="24"/>
                <w:szCs w:val="24"/>
                <w:lang w:eastAsia="en-US"/>
              </w:rPr>
            </w:r>
            <w:r>
              <w:rPr>
                <w:rFonts w:eastAsia="Calibri"/>
                <w:sz w:val="24"/>
                <w:szCs w:val="24"/>
                <w:lang w:eastAsia="en-US"/>
              </w:rPr>
            </w:r>
          </w:p>
        </w:tc>
        <w:tc>
          <w:tcPr>
            <w:tcW w:w="1215" w:type="dxa"/>
            <w:textDirection w:val="lrTb"/>
            <w:noWrap w:val="false"/>
          </w:tcPr>
          <w:p>
            <w:pPr>
              <w:jc w:val="center"/>
              <w:rPr>
                <w:rFonts w:eastAsia="Calibri"/>
                <w:sz w:val="24"/>
                <w:szCs w:val="24"/>
                <w:lang w:eastAsia="en-US"/>
              </w:rPr>
            </w:pPr>
            <w:r>
              <w:rPr>
                <w:rFonts w:eastAsia="Calibri"/>
                <w:sz w:val="24"/>
                <w:szCs w:val="24"/>
                <w:lang w:eastAsia="en-US"/>
              </w:rPr>
              <w:t xml:space="preserve">100</w:t>
            </w:r>
            <w:r>
              <w:rPr>
                <w:rFonts w:eastAsia="Calibri"/>
                <w:sz w:val="24"/>
                <w:szCs w:val="24"/>
                <w:lang w:eastAsia="en-US"/>
              </w:rPr>
            </w:r>
            <w:r>
              <w:rPr>
                <w:rFonts w:eastAsia="Calibri"/>
                <w:sz w:val="24"/>
                <w:szCs w:val="24"/>
                <w:lang w:eastAsia="en-US"/>
              </w:rPr>
            </w:r>
          </w:p>
        </w:tc>
      </w:tr>
    </w:tbl>
    <w:p>
      <w:pPr>
        <w:jc w:val="both"/>
        <w:spacing w:line="240" w:lineRule="exact"/>
        <w:rPr>
          <w:rFonts w:eastAsia="Calibri"/>
          <w:sz w:val="24"/>
          <w:szCs w:val="24"/>
        </w:rPr>
      </w:pPr>
      <w:r>
        <w:rPr>
          <w:rFonts w:eastAsia="Calibri"/>
          <w:sz w:val="24"/>
          <w:szCs w:val="24"/>
          <w:highlight w:val="none"/>
        </w:rPr>
      </w:r>
      <w:r>
        <w:rPr>
          <w:rFonts w:eastAsia="Calibri"/>
          <w:sz w:val="24"/>
          <w:szCs w:val="24"/>
        </w:rPr>
      </w:r>
      <w:r>
        <w:rPr>
          <w:rFonts w:eastAsia="Calibri"/>
          <w:sz w:val="24"/>
          <w:szCs w:val="24"/>
        </w:rPr>
      </w:r>
    </w:p>
    <w:p>
      <w:pPr>
        <w:jc w:val="both"/>
        <w:spacing w:line="240" w:lineRule="exact"/>
        <w:rPr>
          <w:rFonts w:eastAsia="Calibri"/>
          <w:sz w:val="24"/>
          <w:szCs w:val="24"/>
          <w:highlight w:val="none"/>
        </w:rPr>
      </w:pPr>
      <w:r>
        <w:rPr>
          <w:rFonts w:eastAsia="Calibri"/>
          <w:sz w:val="24"/>
          <w:szCs w:val="24"/>
        </w:rPr>
        <w:t xml:space="preserve">----------------------------</w:t>
      </w:r>
      <w:r>
        <w:rPr>
          <w:rFonts w:eastAsia="Calibri"/>
          <w:sz w:val="24"/>
          <w:szCs w:val="24"/>
          <w:highlight w:val="none"/>
        </w:rPr>
      </w:r>
      <w:r>
        <w:rPr>
          <w:rFonts w:eastAsia="Calibri"/>
          <w:sz w:val="24"/>
          <w:szCs w:val="24"/>
          <w:highlight w:val="none"/>
        </w:rPr>
      </w:r>
    </w:p>
    <w:p>
      <w:pPr>
        <w:ind w:firstLine="720"/>
        <w:jc w:val="both"/>
        <w:spacing w:line="240" w:lineRule="auto"/>
        <w:rPr>
          <w:rFonts w:eastAsia="Calibri"/>
          <w:sz w:val="24"/>
          <w:szCs w:val="24"/>
        </w:rPr>
      </w:pPr>
      <w:r>
        <w:rPr>
          <w:rFonts w:eastAsia="Calibri"/>
          <w:sz w:val="24"/>
          <w:szCs w:val="24"/>
          <w:vertAlign w:val="superscript"/>
        </w:rPr>
        <w:t xml:space="preserve">1</w:t>
      </w:r>
      <w:r>
        <w:rPr>
          <w:rFonts w:eastAsia="Calibri"/>
          <w:sz w:val="24"/>
          <w:szCs w:val="24"/>
        </w:rPr>
        <w:t xml:space="preserve"> П</w:t>
      </w:r>
      <w:r>
        <w:rPr>
          <w:sz w:val="24"/>
          <w:szCs w:val="24"/>
        </w:rPr>
        <w:t xml:space="preserve">остановление Правительства Пермского края от </w:t>
      </w:r>
      <w:r>
        <w:rPr>
          <w:bCs/>
          <w:sz w:val="24"/>
          <w:szCs w:val="24"/>
        </w:rPr>
        <w:t xml:space="preserve">28 апреля 2023 г. № 328-п </w:t>
      </w:r>
      <w:r>
        <w:rPr>
          <w:bCs/>
          <w:sz w:val="24"/>
          <w:szCs w:val="24"/>
        </w:rPr>
        <w:t xml:space="preserve">«Об утверждении региональной программы капитального ремонта общего имущества в многоквартирных домах, расположенных на территории Пермского края, на 2024-2074 годы»</w:t>
      </w:r>
      <w:r>
        <w:rPr>
          <w:rFonts w:eastAsia="Calibri"/>
          <w:sz w:val="24"/>
          <w:szCs w:val="24"/>
        </w:rPr>
        <w:t xml:space="preserve">.</w:t>
      </w:r>
      <w:r>
        <w:rPr>
          <w:rFonts w:eastAsia="Calibri"/>
          <w:sz w:val="24"/>
          <w:szCs w:val="24"/>
        </w:rPr>
      </w:r>
      <w:r>
        <w:rPr>
          <w:rFonts w:eastAsia="Calibri"/>
          <w:sz w:val="24"/>
          <w:szCs w:val="24"/>
        </w:rPr>
      </w:r>
    </w:p>
    <w:p>
      <w:pPr>
        <w:ind w:firstLine="720"/>
        <w:jc w:val="both"/>
        <w:spacing w:line="240" w:lineRule="auto"/>
        <w:rPr>
          <w:rFonts w:eastAsia="Calibri"/>
          <w:sz w:val="24"/>
          <w:szCs w:val="24"/>
        </w:rPr>
      </w:pPr>
      <w:r>
        <w:rPr>
          <w:rFonts w:eastAsia="Calibri"/>
          <w:sz w:val="24"/>
          <w:szCs w:val="24"/>
          <w:vertAlign w:val="superscript"/>
        </w:rPr>
        <w:t xml:space="preserve">2</w:t>
      </w:r>
      <w:r>
        <w:rPr>
          <w:rFonts w:eastAsia="Calibri"/>
          <w:sz w:val="24"/>
          <w:szCs w:val="24"/>
          <w:vertAlign w:val="baseline"/>
        </w:rPr>
        <w:t xml:space="preserve"> </w:t>
      </w:r>
      <w:r>
        <w:rPr>
          <w:rFonts w:eastAsia="Calibri"/>
          <w:sz w:val="24"/>
          <w:szCs w:val="24"/>
        </w:rPr>
        <w:t xml:space="preserve">Краткосрочный</w:t>
      </w:r>
      <w:r>
        <w:rPr>
          <w:rFonts w:eastAsia="Calibri"/>
          <w:sz w:val="24"/>
          <w:szCs w:val="24"/>
        </w:rPr>
        <w:t xml:space="preserve"> план реализации </w:t>
      </w:r>
      <w:r>
        <w:rPr>
          <w:rFonts w:eastAsia="Calibri"/>
          <w:bCs/>
          <w:sz w:val="24"/>
          <w:szCs w:val="24"/>
        </w:rPr>
        <w:t xml:space="preserve">региональной программы капитального ремонта общего имущества в многоквартирных дома</w:t>
      </w:r>
      <w:r>
        <w:rPr>
          <w:rFonts w:eastAsia="Calibri"/>
          <w:bCs/>
          <w:sz w:val="24"/>
          <w:szCs w:val="24"/>
        </w:rPr>
        <w:t xml:space="preserve">х, расположенных на территории П</w:t>
      </w:r>
      <w:r>
        <w:rPr>
          <w:rFonts w:eastAsia="Calibri"/>
          <w:bCs/>
          <w:sz w:val="24"/>
          <w:szCs w:val="24"/>
        </w:rPr>
        <w:t xml:space="preserve">ермского края, </w:t>
        <w:br/>
        <w:t xml:space="preserve">на </w:t>
      </w:r>
      <w:r>
        <w:rPr>
          <w:rFonts w:eastAsia="Calibri"/>
          <w:bCs/>
          <w:sz w:val="24"/>
          <w:szCs w:val="24"/>
        </w:rPr>
        <w:t xml:space="preserve">2024-2074 годы</w:t>
      </w:r>
      <w:r>
        <w:rPr>
          <w:rFonts w:eastAsia="Calibri"/>
          <w:sz w:val="24"/>
          <w:szCs w:val="24"/>
        </w:rPr>
        <w:t xml:space="preserve"> </w:t>
      </w:r>
      <w:r>
        <w:rPr>
          <w:rFonts w:eastAsia="Calibri"/>
          <w:sz w:val="24"/>
          <w:szCs w:val="24"/>
        </w:rPr>
        <w:t xml:space="preserve">утвержден приказом </w:t>
      </w:r>
      <w:r>
        <w:rPr>
          <w:rFonts w:eastAsia="Calibri"/>
          <w:sz w:val="24"/>
          <w:szCs w:val="24"/>
        </w:rPr>
        <w:t xml:space="preserve">Министерства жилищно-коммунального хозяйства </w:t>
        <w:br/>
        <w:t xml:space="preserve">и благоустройства Пермского к</w:t>
      </w:r>
      <w:r>
        <w:rPr>
          <w:rFonts w:eastAsia="Calibri"/>
          <w:sz w:val="24"/>
          <w:szCs w:val="24"/>
        </w:rPr>
        <w:t xml:space="preserve">рая</w:t>
      </w:r>
      <w:r>
        <w:rPr>
          <w:rFonts w:eastAsia="Calibri"/>
          <w:sz w:val="24"/>
          <w:szCs w:val="24"/>
        </w:rPr>
        <w:t xml:space="preserve"> от </w:t>
      </w:r>
      <w:r>
        <w:rPr>
          <w:rFonts w:eastAsia="Calibri"/>
          <w:sz w:val="24"/>
          <w:szCs w:val="24"/>
        </w:rPr>
        <w:t xml:space="preserve">15 июня 2023 г. № 24-04-01-04-1</w:t>
      </w:r>
      <w:r>
        <w:rPr>
          <w:rFonts w:eastAsia="Calibri"/>
          <w:sz w:val="24"/>
          <w:szCs w:val="24"/>
        </w:rPr>
        <w:t xml:space="preserve">94</w:t>
      </w:r>
      <w:r>
        <w:rPr>
          <w:rFonts w:eastAsia="Calibri"/>
          <w:sz w:val="24"/>
          <w:szCs w:val="24"/>
        </w:rPr>
        <w:t xml:space="preserve">.</w:t>
      </w:r>
      <w:r>
        <w:rPr>
          <w:rFonts w:eastAsia="Calibri"/>
          <w:sz w:val="24"/>
          <w:szCs w:val="24"/>
        </w:rPr>
      </w:r>
      <w:r>
        <w:rPr>
          <w:rFonts w:eastAsia="Calibri"/>
          <w:sz w:val="24"/>
          <w:szCs w:val="24"/>
        </w:rPr>
      </w:r>
    </w:p>
    <w:p>
      <w:pPr>
        <w:ind w:firstLine="720"/>
        <w:jc w:val="both"/>
        <w:spacing w:line="240" w:lineRule="auto"/>
        <w:rPr>
          <w:sz w:val="28"/>
          <w:szCs w:val="28"/>
        </w:rPr>
      </w:pPr>
      <w:r>
        <w:rPr>
          <w:rFonts w:eastAsia="Calibri"/>
          <w:sz w:val="24"/>
          <w:szCs w:val="24"/>
          <w:vertAlign w:val="superscript"/>
        </w:rPr>
        <w:t xml:space="preserve">3</w:t>
      </w:r>
      <w:r>
        <w:rPr>
          <w:rFonts w:eastAsia="Calibri"/>
          <w:sz w:val="24"/>
          <w:szCs w:val="24"/>
        </w:rPr>
        <w:t xml:space="preserve"> Участник отбора – лицо, уполномоченное общим собранием собственников помещений в многоквартирном доме на совершение соответствующих действий от имени собственников помещений в таком доме (при непосредственном управлении собственниками помещений </w:t>
      </w:r>
      <w:r>
        <w:rPr>
          <w:rFonts w:eastAsia="Calibri"/>
          <w:sz w:val="24"/>
          <w:szCs w:val="24"/>
        </w:rPr>
        <w:br w:type="textWrapping" w:clear="all"/>
        <w:t xml:space="preserve">в многоквартирном доме, товарищество собственников жилья, жилищный кооператив или иной специализированный потребительский кооп</w:t>
      </w:r>
      <w:r>
        <w:rPr>
          <w:rFonts w:eastAsia="Calibri"/>
          <w:sz w:val="24"/>
          <w:szCs w:val="24"/>
        </w:rPr>
        <w:t xml:space="preserve">е</w:t>
      </w:r>
      <w:r>
        <w:rPr>
          <w:rFonts w:eastAsia="Calibri"/>
          <w:sz w:val="24"/>
          <w:szCs w:val="24"/>
        </w:rPr>
        <w:t xml:space="preserve">ратив, управляющая организация (за исключением государственных (муниципальных) учреждений), направившие заявку на участие в отборе получателей субсидии в сроки, установленные в объявлении о проведении отбора на получение субсидии в целях возмещения затрат.</w:t>
      </w:r>
      <w:r>
        <w:rPr>
          <w:sz w:val="28"/>
          <w:szCs w:val="28"/>
        </w:rPr>
      </w:r>
      <w:r>
        <w:rPr>
          <w:sz w:val="28"/>
          <w:szCs w:val="28"/>
        </w:rPr>
      </w:r>
    </w:p>
    <w:p>
      <w:pPr>
        <w:jc w:val="both"/>
        <w:spacing w:line="240" w:lineRule="exact"/>
        <w:tabs>
          <w:tab w:val="right" w:pos="9921" w:leader="none"/>
        </w:tabs>
        <w:rPr>
          <w:sz w:val="28"/>
          <w:szCs w:val="28"/>
        </w:rPr>
        <w:sectPr>
          <w:footnotePr/>
          <w:endnotePr/>
          <w:type w:val="nextPage"/>
          <w:pgSz w:w="11906" w:h="16838" w:orient="portrait"/>
          <w:pgMar w:top="1134" w:right="567" w:bottom="1134" w:left="1418" w:header="363" w:footer="709" w:gutter="0"/>
          <w:pgNumType w:start="1"/>
          <w:cols w:num="1" w:sep="0" w:space="708" w:equalWidth="1"/>
          <w:docGrid w:linePitch="360"/>
          <w:titlePg/>
        </w:sectPr>
      </w:pPr>
      <w:r>
        <w:rPr>
          <w:sz w:val="28"/>
          <w:szCs w:val="28"/>
        </w:rPr>
      </w:r>
      <w:r>
        <w:rPr>
          <w:sz w:val="28"/>
          <w:szCs w:val="28"/>
        </w:rPr>
      </w:r>
      <w:r>
        <w:rPr>
          <w:sz w:val="28"/>
          <w:szCs w:val="28"/>
        </w:rPr>
      </w:r>
    </w:p>
    <w:p>
      <w:pPr>
        <w:ind w:left="5245"/>
        <w:spacing w:line="240" w:lineRule="exact"/>
        <w:rPr>
          <w:sz w:val="28"/>
          <w:szCs w:val="28"/>
        </w:rPr>
      </w:pPr>
      <w:r>
        <w:rPr>
          <w:sz w:val="28"/>
          <w:szCs w:val="28"/>
        </w:rPr>
        <w:t xml:space="preserve">Приложение 2</w:t>
      </w:r>
      <w:r>
        <w:rPr>
          <w:sz w:val="28"/>
          <w:szCs w:val="28"/>
        </w:rPr>
      </w:r>
      <w:r>
        <w:rPr>
          <w:sz w:val="28"/>
          <w:szCs w:val="28"/>
        </w:rPr>
      </w:r>
    </w:p>
    <w:p>
      <w:pPr>
        <w:ind w:left="5245"/>
        <w:spacing w:line="240" w:lineRule="exact"/>
        <w:widowControl w:val="off"/>
        <w:rPr>
          <w:sz w:val="28"/>
          <w:szCs w:val="28"/>
        </w:rPr>
      </w:pPr>
      <w:r>
        <w:rPr>
          <w:sz w:val="28"/>
          <w:szCs w:val="28"/>
        </w:rPr>
        <w:t xml:space="preserve">к постановлению администрации</w:t>
      </w:r>
      <w:r>
        <w:rPr>
          <w:sz w:val="28"/>
          <w:szCs w:val="28"/>
        </w:rPr>
      </w:r>
      <w:r>
        <w:rPr>
          <w:sz w:val="28"/>
          <w:szCs w:val="28"/>
        </w:rPr>
      </w:r>
    </w:p>
    <w:p>
      <w:pPr>
        <w:ind w:left="5245"/>
        <w:spacing w:line="240" w:lineRule="exact"/>
        <w:widowControl w:val="off"/>
        <w:rPr>
          <w:sz w:val="28"/>
          <w:szCs w:val="28"/>
        </w:rPr>
      </w:pPr>
      <w:r>
        <w:rPr>
          <w:sz w:val="28"/>
          <w:szCs w:val="28"/>
        </w:rPr>
        <w:t xml:space="preserve">города Перми</w:t>
      </w:r>
      <w:r>
        <w:rPr>
          <w:sz w:val="28"/>
          <w:szCs w:val="28"/>
        </w:rPr>
      </w:r>
      <w:r>
        <w:rPr>
          <w:sz w:val="28"/>
          <w:szCs w:val="28"/>
        </w:rPr>
      </w:r>
    </w:p>
    <w:p>
      <w:pPr>
        <w:ind w:left="5245"/>
        <w:spacing w:line="240" w:lineRule="exact"/>
        <w:widowControl w:val="off"/>
        <w:rPr>
          <w:sz w:val="28"/>
          <w:szCs w:val="28"/>
        </w:rPr>
      </w:pPr>
      <w:r>
        <w:rPr>
          <w:sz w:val="28"/>
          <w:szCs w:val="28"/>
        </w:rPr>
        <w:t xml:space="preserve">от </w:t>
      </w:r>
      <w:r>
        <w:rPr>
          <w:sz w:val="28"/>
          <w:szCs w:val="28"/>
        </w:rPr>
      </w:r>
      <w:r>
        <w:rPr>
          <w:sz w:val="28"/>
          <w:szCs w:val="28"/>
        </w:rPr>
        <w:t xml:space="preserve">25.12.2024 № 1295</w:t>
      </w:r>
      <w:r/>
      <w:r>
        <w:rPr>
          <w:sz w:val="28"/>
          <w:szCs w:val="28"/>
        </w:rPr>
      </w:r>
      <w:r>
        <w:rPr>
          <w:sz w:val="28"/>
          <w:szCs w:val="28"/>
        </w:rPr>
      </w:r>
    </w:p>
    <w:p>
      <w:pPr>
        <w:jc w:val="both"/>
        <w:spacing w:line="240" w:lineRule="exact"/>
        <w:tabs>
          <w:tab w:val="right" w:pos="9921" w:leader="none"/>
        </w:tabs>
        <w:rPr>
          <w:sz w:val="28"/>
          <w:szCs w:val="28"/>
        </w:rPr>
      </w:pPr>
      <w:r>
        <w:rPr>
          <w:sz w:val="28"/>
          <w:szCs w:val="28"/>
        </w:rPr>
      </w:r>
      <w:r>
        <w:rPr>
          <w:sz w:val="28"/>
          <w:szCs w:val="28"/>
        </w:rPr>
      </w:r>
      <w:r>
        <w:rPr>
          <w:sz w:val="28"/>
          <w:szCs w:val="28"/>
        </w:rPr>
      </w:r>
    </w:p>
    <w:p>
      <w:pPr>
        <w:jc w:val="both"/>
        <w:widowControl w:val="off"/>
        <w:rPr>
          <w:sz w:val="28"/>
          <w:szCs w:val="22"/>
        </w:rPr>
      </w:pPr>
      <w:r>
        <w:rPr>
          <w:sz w:val="28"/>
          <w:szCs w:val="22"/>
        </w:rPr>
      </w:r>
      <w:r>
        <w:rPr>
          <w:sz w:val="28"/>
          <w:szCs w:val="22"/>
        </w:rPr>
      </w:r>
      <w:r>
        <w:rPr>
          <w:sz w:val="28"/>
          <w:szCs w:val="22"/>
        </w:rPr>
      </w:r>
    </w:p>
    <w:p>
      <w:pPr>
        <w:jc w:val="both"/>
        <w:widowControl w:val="off"/>
        <w:rPr>
          <w:sz w:val="28"/>
          <w:szCs w:val="22"/>
        </w:rPr>
      </w:pPr>
      <w:r>
        <w:rPr>
          <w:sz w:val="28"/>
          <w:szCs w:val="22"/>
        </w:rPr>
      </w:r>
      <w:r>
        <w:rPr>
          <w:sz w:val="28"/>
          <w:szCs w:val="22"/>
        </w:rPr>
      </w:r>
      <w:r>
        <w:rPr>
          <w:sz w:val="28"/>
          <w:szCs w:val="22"/>
        </w:rPr>
      </w:r>
    </w:p>
    <w:p>
      <w:pPr>
        <w:jc w:val="center"/>
        <w:spacing w:line="240" w:lineRule="exact"/>
        <w:widowControl w:val="off"/>
        <w:rPr>
          <w:b/>
          <w:sz w:val="28"/>
          <w:szCs w:val="22"/>
        </w:rPr>
      </w:pPr>
      <w:r>
        <w:rPr>
          <w:b/>
          <w:sz w:val="28"/>
          <w:szCs w:val="22"/>
        </w:rPr>
        <w:t xml:space="preserve">ПОРЯДОК</w:t>
      </w:r>
      <w:r>
        <w:rPr>
          <w:b/>
          <w:sz w:val="28"/>
          <w:szCs w:val="22"/>
        </w:rPr>
      </w:r>
      <w:r>
        <w:rPr>
          <w:b/>
          <w:sz w:val="28"/>
          <w:szCs w:val="22"/>
        </w:rPr>
      </w:r>
    </w:p>
    <w:p>
      <w:pPr>
        <w:jc w:val="center"/>
        <w:spacing w:line="240" w:lineRule="exact"/>
        <w:widowControl w:val="off"/>
        <w:rPr>
          <w:b/>
          <w:sz w:val="28"/>
          <w:szCs w:val="22"/>
        </w:rPr>
      </w:pPr>
      <w:r>
        <w:rPr>
          <w:b/>
          <w:sz w:val="28"/>
          <w:szCs w:val="22"/>
        </w:rPr>
        <w:t xml:space="preserve">предоставления субсидий за счет средств бюджета</w:t>
      </w:r>
      <w:r>
        <w:rPr>
          <w:b/>
          <w:sz w:val="28"/>
          <w:szCs w:val="22"/>
        </w:rPr>
      </w:r>
      <w:r>
        <w:rPr>
          <w:b/>
          <w:sz w:val="28"/>
          <w:szCs w:val="22"/>
        </w:rPr>
      </w:r>
    </w:p>
    <w:p>
      <w:pPr>
        <w:jc w:val="center"/>
        <w:spacing w:line="240" w:lineRule="exact"/>
        <w:widowControl w:val="off"/>
        <w:rPr>
          <w:b/>
          <w:bCs/>
          <w:sz w:val="28"/>
          <w:szCs w:val="28"/>
        </w:rPr>
      </w:pPr>
      <w:r>
        <w:rPr>
          <w:b/>
          <w:sz w:val="28"/>
          <w:szCs w:val="22"/>
        </w:rPr>
        <w:t xml:space="preserve">города Перми товариществам собственников жилья, жилищным, </w:t>
      </w:r>
      <w:r>
        <w:rPr>
          <w:b/>
          <w:sz w:val="28"/>
          <w:szCs w:val="22"/>
        </w:rPr>
      </w:r>
      <w:r>
        <w:rPr>
          <w:b/>
          <w:bCs/>
          <w:sz w:val="28"/>
          <w:szCs w:val="28"/>
        </w:rPr>
      </w:r>
    </w:p>
    <w:p>
      <w:pPr>
        <w:jc w:val="center"/>
        <w:spacing w:line="240" w:lineRule="exact"/>
        <w:widowControl w:val="off"/>
        <w:rPr>
          <w:b/>
          <w:bCs/>
          <w:sz w:val="28"/>
          <w:szCs w:val="28"/>
        </w:rPr>
      </w:pPr>
      <w:r>
        <w:rPr>
          <w:b/>
          <w:sz w:val="28"/>
          <w:szCs w:val="22"/>
        </w:rPr>
        <w:t xml:space="preserve">жилищно-строительным кооперативам, управляющим организациям, </w:t>
      </w:r>
      <w:r>
        <w:rPr>
          <w:b/>
          <w:sz w:val="28"/>
          <w:szCs w:val="22"/>
        </w:rPr>
      </w:r>
      <w:r>
        <w:rPr>
          <w:b/>
          <w:bCs/>
          <w:sz w:val="28"/>
          <w:szCs w:val="28"/>
        </w:rPr>
      </w:r>
    </w:p>
    <w:p>
      <w:pPr>
        <w:jc w:val="center"/>
        <w:spacing w:line="240" w:lineRule="exact"/>
        <w:widowControl w:val="off"/>
        <w:rPr>
          <w:b/>
          <w:sz w:val="28"/>
          <w:szCs w:val="22"/>
        </w:rPr>
      </w:pPr>
      <w:r>
        <w:rPr>
          <w:b/>
          <w:sz w:val="28"/>
          <w:szCs w:val="22"/>
        </w:rPr>
        <w:t xml:space="preserve">специализированной некоммерческой организации, осуществляющей </w:t>
      </w:r>
      <w:r>
        <w:rPr>
          <w:b/>
          <w:sz w:val="28"/>
          <w:szCs w:val="22"/>
        </w:rPr>
      </w:r>
      <w:r>
        <w:rPr>
          <w:b/>
          <w:sz w:val="28"/>
          <w:szCs w:val="22"/>
        </w:rPr>
      </w:r>
    </w:p>
    <w:p>
      <w:pPr>
        <w:jc w:val="center"/>
        <w:spacing w:line="240" w:lineRule="exact"/>
        <w:widowControl w:val="off"/>
        <w:rPr>
          <w:b/>
          <w:sz w:val="28"/>
          <w:szCs w:val="22"/>
        </w:rPr>
      </w:pPr>
      <w:r>
        <w:rPr>
          <w:b/>
          <w:sz w:val="28"/>
          <w:szCs w:val="22"/>
        </w:rPr>
        <w:t xml:space="preserve">деятельность, направленную на обеспечение проведения капитального </w:t>
      </w:r>
      <w:r>
        <w:rPr>
          <w:b/>
          <w:sz w:val="28"/>
          <w:szCs w:val="22"/>
        </w:rPr>
      </w:r>
      <w:r>
        <w:rPr>
          <w:b/>
          <w:sz w:val="28"/>
          <w:szCs w:val="22"/>
        </w:rPr>
      </w:r>
    </w:p>
    <w:p>
      <w:pPr>
        <w:jc w:val="center"/>
        <w:spacing w:line="240" w:lineRule="exact"/>
        <w:widowControl w:val="off"/>
        <w:rPr>
          <w:b/>
          <w:sz w:val="28"/>
          <w:szCs w:val="22"/>
        </w:rPr>
      </w:pPr>
      <w:r>
        <w:rPr>
          <w:b/>
          <w:sz w:val="28"/>
          <w:szCs w:val="22"/>
        </w:rPr>
        <w:t xml:space="preserve">ремонта общего имущества в многоквартирных домах, в целях финансового обеспечения затрат по проведению капитального ремонта фасадов </w:t>
      </w:r>
      <w:r>
        <w:rPr>
          <w:b/>
          <w:sz w:val="28"/>
          <w:szCs w:val="22"/>
        </w:rPr>
      </w:r>
      <w:r>
        <w:rPr>
          <w:b/>
          <w:sz w:val="28"/>
          <w:szCs w:val="22"/>
        </w:rPr>
      </w:r>
    </w:p>
    <w:p>
      <w:pPr>
        <w:jc w:val="center"/>
        <w:spacing w:line="240" w:lineRule="exact"/>
        <w:widowControl w:val="off"/>
        <w:rPr>
          <w:b/>
          <w:sz w:val="28"/>
          <w:szCs w:val="22"/>
        </w:rPr>
      </w:pPr>
      <w:r>
        <w:rPr>
          <w:b/>
          <w:sz w:val="28"/>
          <w:szCs w:val="22"/>
        </w:rPr>
        <w:t xml:space="preserve">многоквартирных домов города Перми</w:t>
      </w:r>
      <w:r>
        <w:rPr>
          <w:b/>
          <w:sz w:val="28"/>
          <w:szCs w:val="22"/>
        </w:rPr>
      </w:r>
      <w:r>
        <w:rPr>
          <w:b/>
          <w:sz w:val="28"/>
          <w:szCs w:val="22"/>
        </w:rPr>
      </w:r>
    </w:p>
    <w:p>
      <w:pPr>
        <w:jc w:val="both"/>
        <w:widowControl w:val="off"/>
        <w:rPr>
          <w:sz w:val="28"/>
          <w:szCs w:val="22"/>
        </w:rPr>
      </w:pPr>
      <w:r>
        <w:rPr>
          <w:sz w:val="28"/>
          <w:szCs w:val="22"/>
        </w:rPr>
      </w:r>
      <w:r>
        <w:rPr>
          <w:sz w:val="28"/>
          <w:szCs w:val="22"/>
        </w:rPr>
      </w:r>
      <w:r>
        <w:rPr>
          <w:sz w:val="28"/>
          <w:szCs w:val="22"/>
        </w:rPr>
      </w:r>
    </w:p>
    <w:p>
      <w:pPr>
        <w:jc w:val="center"/>
        <w:spacing w:line="240" w:lineRule="exact"/>
        <w:widowControl w:val="off"/>
        <w:rPr>
          <w:b/>
          <w:sz w:val="28"/>
          <w:szCs w:val="22"/>
        </w:rPr>
        <w:outlineLvl w:val="1"/>
      </w:pPr>
      <w:r>
        <w:rPr>
          <w:b/>
          <w:sz w:val="28"/>
          <w:szCs w:val="22"/>
        </w:rPr>
        <w:t xml:space="preserve">I. Общие положения о предоставлении субсидии</w:t>
      </w:r>
      <w:r>
        <w:rPr>
          <w:b/>
          <w:sz w:val="28"/>
          <w:szCs w:val="22"/>
        </w:rPr>
      </w:r>
      <w:r>
        <w:rPr>
          <w:b/>
          <w:sz w:val="28"/>
          <w:szCs w:val="22"/>
        </w:rPr>
      </w:r>
    </w:p>
    <w:p>
      <w:pPr>
        <w:jc w:val="both"/>
        <w:widowControl w:val="off"/>
        <w:rPr>
          <w:sz w:val="28"/>
          <w:szCs w:val="22"/>
        </w:rPr>
      </w:pPr>
      <w:r>
        <w:rPr>
          <w:sz w:val="28"/>
          <w:szCs w:val="22"/>
        </w:rPr>
      </w:r>
      <w:r>
        <w:rPr>
          <w:sz w:val="28"/>
          <w:szCs w:val="22"/>
        </w:rPr>
      </w:r>
      <w:r>
        <w:rPr>
          <w:sz w:val="28"/>
          <w:szCs w:val="22"/>
        </w:rPr>
      </w:r>
    </w:p>
    <w:p>
      <w:pPr>
        <w:ind w:firstLine="709"/>
        <w:jc w:val="both"/>
        <w:widowControl w:val="off"/>
        <w:rPr>
          <w:sz w:val="28"/>
          <w:szCs w:val="22"/>
        </w:rPr>
      </w:pPr>
      <w:r>
        <w:rPr>
          <w:sz w:val="28"/>
          <w:szCs w:val="22"/>
        </w:rPr>
        <w:t xml:space="preserve">1.1. Порядок предоставления субсидий за счет средств бюджета города Перми товариществам собственнико</w:t>
      </w:r>
      <w:r>
        <w:rPr>
          <w:sz w:val="28"/>
          <w:szCs w:val="22"/>
        </w:rPr>
        <w:t xml:space="preserve">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Pr>
          <w:sz w:val="28"/>
          <w:szCs w:val="22"/>
        </w:rPr>
        <w:t xml:space="preserve">, в целях финансового обеспечения затрат по проведению капитального ремонта фасадов многоквартирных домов города Перми (далее – Порядок) определяет цели, условия и порядок предоставления субсидий товариществам собственников жилья, жилищным, жилищно-строите</w:t>
      </w:r>
      <w:r>
        <w:rPr>
          <w:sz w:val="28"/>
          <w:szCs w:val="22"/>
        </w:rPr>
        <w:t xml:space="preserve">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w:t>
      </w:r>
      <w:r>
        <w:rPr>
          <w:sz w:val="28"/>
          <w:szCs w:val="22"/>
        </w:rPr>
        <w:t xml:space="preserve">на проведение капитальног</w:t>
      </w:r>
      <w:r>
        <w:rPr>
          <w:sz w:val="28"/>
          <w:szCs w:val="22"/>
        </w:rPr>
        <w:t xml:space="preserve">о ремонта фасадов многоквартирных домов, включенных в Перечень многоквартирных домов города Перми, в отношении которых планируется предоставление мер финансовой поддержки капитального ремонта фасадов, утвержденный постановлением администрации города Перми </w:t>
      </w:r>
      <w:r>
        <w:rPr>
          <w:sz w:val="28"/>
          <w:szCs w:val="22"/>
        </w:rPr>
        <w:t xml:space="preserve">от 30 июня 2021 г. № 486</w:t>
      </w:r>
      <w:bookmarkStart w:id="32" w:name="_GoBack"/>
      <w:r/>
      <w:bookmarkEnd w:id="32"/>
      <w:r>
        <w:rPr>
          <w:sz w:val="28"/>
          <w:szCs w:val="22"/>
        </w:rPr>
        <w:t xml:space="preserve">.</w:t>
      </w:r>
      <w:r>
        <w:rPr>
          <w:sz w:val="28"/>
          <w:szCs w:val="22"/>
        </w:rPr>
      </w:r>
      <w:r>
        <w:rPr>
          <w:sz w:val="28"/>
          <w:szCs w:val="22"/>
        </w:rPr>
      </w:r>
    </w:p>
    <w:p>
      <w:pPr>
        <w:ind w:firstLine="709"/>
        <w:jc w:val="both"/>
        <w:widowControl w:val="off"/>
        <w:rPr>
          <w:sz w:val="28"/>
          <w:szCs w:val="22"/>
        </w:rPr>
      </w:pPr>
      <w:r>
        <w:rPr>
          <w:sz w:val="28"/>
          <w:szCs w:val="22"/>
        </w:rPr>
        <w:t xml:space="preserve">1.2. Субсидии предоставляются на безвозмездной и безвозвратной основе </w:t>
      </w:r>
      <w:r>
        <w:rPr>
          <w:sz w:val="28"/>
          <w:szCs w:val="22"/>
        </w:rPr>
        <w:br w:type="textWrapping" w:clear="all"/>
        <w:t xml:space="preserve">в целях финансового обеспечения затрат по проведению капитального ремонта фасадов многоквартирных домов, осуществляемого в рамках реализации муниципальной программы «Развитие системы жилищно-коммунального хозяйства в городе Перми».</w:t>
      </w:r>
      <w:r>
        <w:rPr>
          <w:sz w:val="28"/>
          <w:szCs w:val="22"/>
        </w:rPr>
      </w:r>
      <w:r>
        <w:rPr>
          <w:sz w:val="28"/>
          <w:szCs w:val="22"/>
        </w:rPr>
      </w:r>
    </w:p>
    <w:p>
      <w:pPr>
        <w:ind w:firstLine="709"/>
        <w:jc w:val="both"/>
        <w:widowControl w:val="off"/>
        <w:rPr>
          <w:sz w:val="28"/>
          <w:szCs w:val="22"/>
        </w:rPr>
      </w:pPr>
      <w:r>
        <w:rPr>
          <w:sz w:val="28"/>
          <w:szCs w:val="22"/>
        </w:rPr>
        <w:t xml:space="preserve">1.3.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r>
        <w:rPr>
          <w:sz w:val="28"/>
          <w:szCs w:val="22"/>
        </w:rPr>
      </w:r>
      <w:r>
        <w:rPr>
          <w:sz w:val="28"/>
          <w:szCs w:val="22"/>
        </w:rPr>
      </w:r>
    </w:p>
    <w:p>
      <w:pPr>
        <w:ind w:firstLine="709"/>
        <w:jc w:val="both"/>
        <w:widowControl w:val="off"/>
        <w:rPr>
          <w:sz w:val="28"/>
          <w:szCs w:val="22"/>
        </w:rPr>
      </w:pPr>
      <w:r>
        <w:rPr>
          <w:sz w:val="28"/>
          <w:szCs w:val="22"/>
        </w:rPr>
        <w:t xml:space="preserve">1.4. Главным распорядителем бюджетных средств города Перми, которому в соответствии с бюджетным законодательством Российской Федерации доведены </w:t>
      </w:r>
      <w:r>
        <w:rPr>
          <w:sz w:val="28"/>
          <w:szCs w:val="22"/>
        </w:rPr>
        <w:t xml:space="preserve">лимиты бюджетных обязательств на предоставление субсидии, является департамент жилищно-коммунального хозяйства администрации города Перми (далее – Департамент ЖКХ).</w:t>
      </w:r>
      <w:r>
        <w:rPr>
          <w:sz w:val="28"/>
          <w:szCs w:val="22"/>
        </w:rPr>
      </w:r>
      <w:r>
        <w:rPr>
          <w:sz w:val="28"/>
          <w:szCs w:val="22"/>
        </w:rPr>
      </w:r>
    </w:p>
    <w:p>
      <w:pPr>
        <w:ind w:firstLine="709"/>
        <w:jc w:val="both"/>
        <w:widowControl w:val="off"/>
        <w:rPr>
          <w:sz w:val="28"/>
          <w:szCs w:val="22"/>
        </w:rPr>
      </w:pPr>
      <w:r>
        <w:rPr>
          <w:sz w:val="28"/>
          <w:szCs w:val="22"/>
        </w:rPr>
        <w:t xml:space="preserve">1.5. Понятия, используемые в настоящем Порядке:</w:t>
      </w:r>
      <w:r>
        <w:rPr>
          <w:sz w:val="28"/>
          <w:szCs w:val="22"/>
        </w:rPr>
      </w:r>
      <w:r>
        <w:rPr>
          <w:sz w:val="28"/>
          <w:szCs w:val="22"/>
        </w:rPr>
      </w:r>
    </w:p>
    <w:p>
      <w:pPr>
        <w:ind w:firstLine="709"/>
        <w:jc w:val="both"/>
        <w:widowControl w:val="off"/>
        <w:rPr>
          <w:sz w:val="28"/>
          <w:szCs w:val="22"/>
        </w:rPr>
      </w:pPr>
      <w:r>
        <w:rPr>
          <w:sz w:val="28"/>
          <w:szCs w:val="22"/>
        </w:rPr>
        <w:t xml:space="preserve">1.5.1. субсидия – денежные средства, предусмотренные в бюджете города Перми и предоставляемые на безвозмездной и безвозвратной основе </w:t>
      </w:r>
      <w:r>
        <w:rPr>
          <w:sz w:val="28"/>
          <w:szCs w:val="22"/>
        </w:rPr>
        <w:t xml:space="preserve">в целях финансового обеспечения затрат по проведению капитального ремонта фасадов многоквартирных домов;</w:t>
      </w:r>
      <w:r>
        <w:rPr>
          <w:sz w:val="28"/>
          <w:szCs w:val="22"/>
        </w:rPr>
      </w:r>
      <w:r>
        <w:rPr>
          <w:sz w:val="28"/>
          <w:szCs w:val="22"/>
        </w:rPr>
      </w:r>
    </w:p>
    <w:p>
      <w:pPr>
        <w:ind w:firstLine="709"/>
        <w:jc w:val="both"/>
        <w:widowControl w:val="off"/>
        <w:rPr>
          <w:sz w:val="28"/>
          <w:szCs w:val="22"/>
        </w:rPr>
      </w:pPr>
      <w:r>
        <w:rPr>
          <w:sz w:val="28"/>
          <w:szCs w:val="22"/>
        </w:rPr>
        <w:t xml:space="preserve">1.5.2. заявитель – товарищество собственников жилья, жилищный, </w:t>
      </w:r>
      <w:r>
        <w:rPr>
          <w:sz w:val="28"/>
          <w:szCs w:val="22"/>
        </w:rPr>
        <w:t xml:space="preserve">жилищно-строительный кооператив, управляющая организация, которым по решению общего собрания собственников помещений многоквартирного дома поручено направить заявку на предоставление субсидии на проведение капитального ремонта фасада многоквартирного дома;</w:t>
      </w:r>
      <w:r>
        <w:rPr>
          <w:sz w:val="28"/>
          <w:szCs w:val="22"/>
        </w:rPr>
      </w:r>
      <w:r>
        <w:rPr>
          <w:sz w:val="28"/>
          <w:szCs w:val="22"/>
        </w:rPr>
      </w:r>
    </w:p>
    <w:p>
      <w:pPr>
        <w:ind w:firstLine="709"/>
        <w:jc w:val="both"/>
        <w:widowControl w:val="off"/>
        <w:rPr>
          <w:sz w:val="28"/>
          <w:szCs w:val="22"/>
        </w:rPr>
      </w:pPr>
      <w:r>
        <w:rPr>
          <w:sz w:val="28"/>
          <w:szCs w:val="22"/>
        </w:rPr>
        <w:t xml:space="preserve">1.5.3. получатель субсидии – региональный оператор, товарищество собственников жилья, жилищный, жилищно-строительный кооператив, управляющая организация; </w:t>
      </w:r>
      <w:r>
        <w:rPr>
          <w:sz w:val="28"/>
          <w:szCs w:val="22"/>
        </w:rPr>
      </w:r>
      <w:r>
        <w:rPr>
          <w:sz w:val="28"/>
          <w:szCs w:val="22"/>
        </w:rPr>
      </w:r>
    </w:p>
    <w:p>
      <w:pPr>
        <w:ind w:firstLine="709"/>
        <w:jc w:val="both"/>
        <w:widowControl w:val="off"/>
        <w:rPr>
          <w:sz w:val="28"/>
          <w:szCs w:val="22"/>
        </w:rPr>
      </w:pPr>
      <w:r>
        <w:rPr>
          <w:sz w:val="28"/>
          <w:szCs w:val="22"/>
        </w:rPr>
        <w:t xml:space="preserve">1.5.4. паспорт внешнего облика объекта капитального строительства (колерный паспорт) – документ, разрабатываемый для здания, сооружения и устанавливающий требования в отношении материалов, способов отделки и цветов фасадов и кровли, внешнего вида дв</w:t>
      </w:r>
      <w:r>
        <w:rPr>
          <w:sz w:val="28"/>
          <w:szCs w:val="22"/>
        </w:rPr>
        <w:t xml:space="preserve">ерных и оконных проемов, ограждающих конструкций балконов, лоджий, кровли, установки дополнительного оборудования (кондиционеров, антенн и так далее), мест для размещения объектов монументального искусства, вывесок, рекламных конструкций, номерных знаков. </w:t>
      </w:r>
      <w:r>
        <w:rPr>
          <w:sz w:val="28"/>
          <w:szCs w:val="22"/>
        </w:rPr>
      </w:r>
      <w:r>
        <w:rPr>
          <w:sz w:val="28"/>
          <w:szCs w:val="22"/>
        </w:rPr>
      </w:r>
    </w:p>
    <w:p>
      <w:pPr>
        <w:ind w:firstLine="709"/>
        <w:jc w:val="both"/>
        <w:widowControl w:val="off"/>
        <w:rPr>
          <w:sz w:val="28"/>
          <w:szCs w:val="22"/>
        </w:rPr>
      </w:pPr>
      <w:r>
        <w:rPr>
          <w:sz w:val="28"/>
          <w:szCs w:val="22"/>
        </w:rPr>
        <w:t xml:space="preserve">1.6. Субсидии имеют целевое назначение и должны быть направлены исключительно на проведение следующих услуг и (или) работ по капитальному ремонту фасада многоквартирного дома: </w:t>
      </w:r>
      <w:r>
        <w:rPr>
          <w:sz w:val="28"/>
          <w:szCs w:val="22"/>
        </w:rPr>
      </w:r>
      <w:r>
        <w:rPr>
          <w:sz w:val="28"/>
          <w:szCs w:val="22"/>
        </w:rPr>
      </w:r>
    </w:p>
    <w:p>
      <w:pPr>
        <w:ind w:firstLine="709"/>
        <w:jc w:val="both"/>
        <w:widowControl w:val="off"/>
        <w:rPr>
          <w:sz w:val="28"/>
          <w:szCs w:val="22"/>
        </w:rPr>
      </w:pPr>
      <w:r>
        <w:rPr>
          <w:sz w:val="28"/>
          <w:szCs w:val="22"/>
        </w:rPr>
        <w:t xml:space="preserve">разработка проектной документации;</w:t>
      </w:r>
      <w:r>
        <w:rPr>
          <w:sz w:val="28"/>
          <w:szCs w:val="22"/>
        </w:rPr>
      </w:r>
      <w:r>
        <w:rPr>
          <w:sz w:val="28"/>
          <w:szCs w:val="22"/>
        </w:rPr>
      </w:r>
    </w:p>
    <w:p>
      <w:pPr>
        <w:ind w:firstLine="709"/>
        <w:jc w:val="both"/>
        <w:widowControl w:val="off"/>
        <w:rPr>
          <w:sz w:val="28"/>
          <w:szCs w:val="22"/>
        </w:rPr>
      </w:pPr>
      <w:r>
        <w:rPr>
          <w:sz w:val="28"/>
          <w:szCs w:val="22"/>
        </w:rPr>
        <w:t xml:space="preserve">осуществление строительного контроля; </w:t>
      </w:r>
      <w:r>
        <w:rPr>
          <w:sz w:val="28"/>
          <w:szCs w:val="22"/>
        </w:rPr>
      </w:r>
      <w:r>
        <w:rPr>
          <w:sz w:val="28"/>
          <w:szCs w:val="22"/>
        </w:rPr>
      </w:r>
    </w:p>
    <w:p>
      <w:pPr>
        <w:ind w:firstLine="709"/>
        <w:jc w:val="both"/>
        <w:widowControl w:val="off"/>
        <w:rPr>
          <w:sz w:val="28"/>
          <w:szCs w:val="22"/>
        </w:rPr>
      </w:pPr>
      <w:r>
        <w:rPr>
          <w:sz w:val="28"/>
          <w:szCs w:val="22"/>
        </w:rPr>
        <w:t xml:space="preserve">выполнение строительно-монтажных работ общедомового имущества многоквартирного дома в соответствии с</w:t>
      </w:r>
      <w:r>
        <w:rPr>
          <w:sz w:val="28"/>
          <w:szCs w:val="22"/>
        </w:rPr>
        <w:t xml:space="preserve"> приказом Минстроя России от 29 декабря 2022 г. № 1159/</w:t>
      </w:r>
      <w:r>
        <w:rPr>
          <w:sz w:val="28"/>
          <w:szCs w:val="22"/>
        </w:rPr>
        <w:t xml:space="preserve">пр</w:t>
      </w:r>
      <w:r>
        <w:rPr>
          <w:sz w:val="28"/>
          <w:szCs w:val="22"/>
        </w:rPr>
        <w:t xml:space="preserve"> «</w:t>
      </w:r>
      <w:r>
        <w:rPr>
          <w:sz w:val="28"/>
          <w:szCs w:val="22"/>
        </w:rPr>
        <w:t xml:space="preserve">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w:t>
      </w:r>
      <w:r>
        <w:rPr>
          <w:sz w:val="28"/>
          <w:szCs w:val="22"/>
        </w:rPr>
        <w:t xml:space="preserve">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статьи 166 Жилищного кодекса Российской Федераци</w:t>
      </w:r>
      <w:r>
        <w:rPr>
          <w:sz w:val="28"/>
          <w:szCs w:val="22"/>
        </w:rPr>
        <w:t xml:space="preserve">и».</w:t>
      </w:r>
      <w:r>
        <w:rPr>
          <w:sz w:val="28"/>
          <w:szCs w:val="22"/>
        </w:rPr>
      </w:r>
      <w:r>
        <w:rPr>
          <w:sz w:val="28"/>
          <w:szCs w:val="22"/>
        </w:rPr>
      </w:r>
    </w:p>
    <w:p>
      <w:pPr>
        <w:ind w:firstLine="709"/>
        <w:jc w:val="both"/>
        <w:widowControl w:val="off"/>
        <w:rPr>
          <w:sz w:val="28"/>
          <w:szCs w:val="22"/>
        </w:rPr>
      </w:pPr>
      <w:r>
        <w:rPr>
          <w:sz w:val="28"/>
          <w:szCs w:val="22"/>
        </w:rPr>
        <w:t xml:space="preserve">1.7. Субсидия предоставляется на финансовое обеспечение затрат: </w:t>
      </w:r>
      <w:r>
        <w:rPr>
          <w:sz w:val="28"/>
          <w:szCs w:val="22"/>
        </w:rPr>
      </w:r>
      <w:r>
        <w:rPr>
          <w:sz w:val="28"/>
          <w:szCs w:val="22"/>
        </w:rPr>
      </w:r>
    </w:p>
    <w:p>
      <w:pPr>
        <w:ind w:firstLine="709"/>
        <w:jc w:val="both"/>
        <w:widowControl w:val="off"/>
        <w:rPr>
          <w:sz w:val="28"/>
          <w:szCs w:val="22"/>
        </w:rPr>
      </w:pPr>
      <w:r>
        <w:rPr>
          <w:sz w:val="28"/>
          <w:szCs w:val="22"/>
        </w:rPr>
        <w:t xml:space="preserve">региональному оператору при формировании фонда капитального ремонта общего имущества в многоквартирном доме на счете регионального оператора; </w:t>
      </w:r>
      <w:r>
        <w:rPr>
          <w:sz w:val="28"/>
          <w:szCs w:val="22"/>
        </w:rPr>
      </w:r>
      <w:r>
        <w:rPr>
          <w:sz w:val="28"/>
          <w:szCs w:val="22"/>
        </w:rPr>
      </w:r>
    </w:p>
    <w:p>
      <w:pPr>
        <w:ind w:firstLine="709"/>
        <w:jc w:val="both"/>
        <w:widowControl w:val="off"/>
        <w:rPr>
          <w:sz w:val="28"/>
          <w:szCs w:val="22"/>
        </w:rPr>
      </w:pPr>
      <w:r>
        <w:rPr>
          <w:sz w:val="28"/>
          <w:szCs w:val="22"/>
        </w:rPr>
        <w:t xml:space="preserve">товариществу собственников жилья, жилищному, жилищно-строительному кооперативу, управляющей организации при формировании фонда капитального ремонта общего имущества в многоквартирном доме на специальном счете.</w:t>
      </w:r>
      <w:r>
        <w:rPr>
          <w:sz w:val="28"/>
          <w:szCs w:val="22"/>
        </w:rPr>
      </w:r>
      <w:r>
        <w:rPr>
          <w:sz w:val="28"/>
          <w:szCs w:val="22"/>
        </w:rPr>
      </w:r>
    </w:p>
    <w:p>
      <w:pPr>
        <w:ind w:firstLine="709"/>
        <w:jc w:val="both"/>
        <w:widowControl w:val="off"/>
        <w:rPr>
          <w:sz w:val="28"/>
          <w:szCs w:val="22"/>
        </w:rPr>
      </w:pPr>
      <w:r>
        <w:rPr>
          <w:sz w:val="28"/>
          <w:szCs w:val="22"/>
        </w:rPr>
        <w:t xml:space="preserve">1.8. Способ предоставления субсидии</w:t>
      </w:r>
      <w:r>
        <w:rPr>
          <w:b/>
          <w:sz w:val="24"/>
          <w:szCs w:val="24"/>
        </w:rPr>
        <w:t xml:space="preserve">: </w:t>
      </w:r>
      <w:r>
        <w:rPr>
          <w:sz w:val="28"/>
          <w:szCs w:val="22"/>
        </w:rPr>
        <w:t xml:space="preserve">финансовое обеспечение затрат.</w:t>
      </w:r>
      <w:r>
        <w:rPr>
          <w:sz w:val="28"/>
          <w:szCs w:val="22"/>
        </w:rPr>
      </w:r>
      <w:r>
        <w:rPr>
          <w:sz w:val="28"/>
          <w:szCs w:val="22"/>
        </w:rPr>
      </w:r>
    </w:p>
    <w:p>
      <w:pPr>
        <w:jc w:val="center"/>
        <w:widowControl w:val="off"/>
        <w:rPr>
          <w:b/>
          <w:bCs/>
          <w:sz w:val="28"/>
          <w:szCs w:val="28"/>
        </w:rPr>
        <w:outlineLvl w:val="1"/>
      </w:pPr>
      <w:r>
        <w:rPr>
          <w:b/>
          <w:bCs/>
          <w:sz w:val="28"/>
          <w:szCs w:val="28"/>
        </w:rPr>
      </w:r>
      <w:r>
        <w:rPr>
          <w:b/>
          <w:bCs/>
          <w:sz w:val="28"/>
          <w:szCs w:val="28"/>
        </w:rPr>
      </w:r>
      <w:r>
        <w:rPr>
          <w:b/>
          <w:bCs/>
          <w:sz w:val="28"/>
          <w:szCs w:val="28"/>
        </w:rPr>
      </w:r>
    </w:p>
    <w:p>
      <w:pPr>
        <w:jc w:val="center"/>
        <w:widowControl w:val="off"/>
        <w:rPr>
          <w:b/>
          <w:bCs/>
          <w:sz w:val="28"/>
          <w:szCs w:val="28"/>
        </w:rPr>
        <w:outlineLvl w:val="1"/>
      </w:pPr>
      <w:r>
        <w:rPr>
          <w:b/>
          <w:bCs/>
          <w:sz w:val="28"/>
          <w:szCs w:val="28"/>
        </w:rPr>
      </w:r>
      <w:r>
        <w:rPr>
          <w:b/>
          <w:bCs/>
          <w:sz w:val="28"/>
          <w:szCs w:val="28"/>
        </w:rPr>
      </w:r>
      <w:r>
        <w:rPr>
          <w:b/>
          <w:bCs/>
          <w:sz w:val="28"/>
          <w:szCs w:val="28"/>
        </w:rPr>
      </w:r>
    </w:p>
    <w:p>
      <w:pPr>
        <w:jc w:val="center"/>
        <w:widowControl w:val="off"/>
        <w:rPr>
          <w:b/>
          <w:bCs/>
          <w:sz w:val="28"/>
          <w:szCs w:val="28"/>
        </w:rPr>
        <w:outlineLvl w:val="1"/>
      </w:pPr>
      <w:r>
        <w:rPr>
          <w:b/>
          <w:sz w:val="28"/>
          <w:szCs w:val="22"/>
          <w:highlight w:val="none"/>
        </w:rPr>
      </w:r>
      <w:r>
        <w:rPr>
          <w:b/>
          <w:bCs/>
          <w:sz w:val="28"/>
          <w:szCs w:val="28"/>
        </w:rPr>
      </w:r>
      <w:r>
        <w:rPr>
          <w:b/>
          <w:bCs/>
          <w:sz w:val="28"/>
          <w:szCs w:val="28"/>
        </w:rPr>
      </w:r>
    </w:p>
    <w:p>
      <w:pPr>
        <w:jc w:val="center"/>
        <w:widowControl w:val="off"/>
        <w:rPr>
          <w:b/>
          <w:bCs/>
          <w:sz w:val="28"/>
          <w:szCs w:val="28"/>
          <w:highlight w:val="none"/>
        </w:rPr>
        <w:outlineLvl w:val="1"/>
      </w:pPr>
      <w:r>
        <w:rPr>
          <w:b/>
          <w:sz w:val="28"/>
          <w:szCs w:val="22"/>
        </w:rPr>
        <w:t xml:space="preserve">II. Условия и порядок предоставления субсидии</w:t>
      </w:r>
      <w:r>
        <w:rPr>
          <w:b/>
          <w:bCs/>
          <w:sz w:val="28"/>
          <w:szCs w:val="28"/>
          <w:highlight w:val="none"/>
        </w:rPr>
      </w:r>
      <w:r>
        <w:rPr>
          <w:b/>
          <w:bCs/>
          <w:sz w:val="28"/>
          <w:szCs w:val="28"/>
          <w:highlight w:val="none"/>
        </w:rPr>
      </w:r>
    </w:p>
    <w:p>
      <w:pPr>
        <w:jc w:val="both"/>
        <w:widowControl w:val="off"/>
        <w:rPr>
          <w:sz w:val="28"/>
          <w:szCs w:val="22"/>
        </w:rPr>
      </w:pPr>
      <w:r>
        <w:rPr>
          <w:sz w:val="28"/>
          <w:szCs w:val="22"/>
        </w:rPr>
      </w:r>
      <w:r>
        <w:rPr>
          <w:sz w:val="28"/>
          <w:szCs w:val="22"/>
        </w:rPr>
      </w:r>
      <w:r>
        <w:rPr>
          <w:sz w:val="28"/>
          <w:szCs w:val="22"/>
        </w:rPr>
      </w:r>
    </w:p>
    <w:p>
      <w:pPr>
        <w:ind w:firstLine="709"/>
        <w:jc w:val="both"/>
        <w:widowControl w:val="off"/>
        <w:rPr>
          <w:sz w:val="28"/>
          <w:szCs w:val="22"/>
        </w:rPr>
      </w:pPr>
      <w:r>
        <w:rPr>
          <w:sz w:val="28"/>
          <w:szCs w:val="22"/>
        </w:rPr>
        <w:t xml:space="preserve">2.1. Субсидия предоставляется при соблюдении следующих условий:</w:t>
      </w:r>
      <w:r>
        <w:rPr>
          <w:sz w:val="28"/>
          <w:szCs w:val="22"/>
        </w:rPr>
      </w:r>
      <w:r>
        <w:rPr>
          <w:sz w:val="28"/>
          <w:szCs w:val="22"/>
        </w:rPr>
      </w:r>
    </w:p>
    <w:p>
      <w:pPr>
        <w:ind w:firstLine="709"/>
        <w:jc w:val="both"/>
        <w:widowControl w:val="off"/>
        <w:rPr>
          <w:sz w:val="28"/>
          <w:szCs w:val="22"/>
        </w:rPr>
      </w:pPr>
      <w:r>
        <w:rPr>
          <w:sz w:val="28"/>
          <w:szCs w:val="22"/>
        </w:rPr>
        <w:t xml:space="preserve">2.1.1. включение многоквартирного дома в региональную программу капитального ремонта общего имущества в многоквартирных домах, расположенных на территории Пермского края, на 2024-2074 годы, утвержденную постановлением Правительства Пермского края </w:t>
      </w:r>
      <w:r>
        <w:rPr>
          <w:bCs/>
          <w:sz w:val="28"/>
          <w:szCs w:val="22"/>
        </w:rPr>
        <w:t xml:space="preserve">от 28 апреля 2023 г. № 328-п «Об утверждении региональной программы капитального ремонта общего имущества в многоквартирных домах, расположенных на территории Пермского края, на 2024-2074 годы» </w:t>
      </w:r>
      <w:r>
        <w:rPr>
          <w:sz w:val="28"/>
          <w:szCs w:val="22"/>
        </w:rPr>
        <w:t xml:space="preserve">(далее – региональная программа капитального ремонта);</w:t>
      </w:r>
      <w:r>
        <w:rPr>
          <w:sz w:val="28"/>
          <w:szCs w:val="22"/>
        </w:rPr>
      </w:r>
      <w:r>
        <w:rPr>
          <w:sz w:val="28"/>
          <w:szCs w:val="22"/>
        </w:rPr>
      </w:r>
    </w:p>
    <w:p>
      <w:pPr>
        <w:ind w:firstLine="709"/>
        <w:jc w:val="both"/>
        <w:widowControl w:val="off"/>
        <w:rPr>
          <w:sz w:val="28"/>
          <w:szCs w:val="22"/>
        </w:rPr>
      </w:pPr>
      <w:r>
        <w:rPr>
          <w:sz w:val="28"/>
          <w:szCs w:val="22"/>
        </w:rPr>
        <w:t xml:space="preserve">2.1.2. включ</w:t>
      </w:r>
      <w:r>
        <w:rPr>
          <w:sz w:val="28"/>
          <w:szCs w:val="22"/>
        </w:rPr>
        <w:t xml:space="preserve">ение многоквартирного дома в перечень многоквартирных домов города Перми, в отношении которых планируется предоставление мер финансовой поддержки капитального ремонта фасадов, утвержденный постановлением администрации города Перми от 30 июня 2021 г. № 486;</w:t>
      </w:r>
      <w:r>
        <w:rPr>
          <w:sz w:val="28"/>
          <w:szCs w:val="22"/>
        </w:rPr>
      </w:r>
      <w:r>
        <w:rPr>
          <w:sz w:val="28"/>
          <w:szCs w:val="22"/>
        </w:rPr>
      </w:r>
    </w:p>
    <w:p>
      <w:pPr>
        <w:ind w:firstLine="709"/>
        <w:jc w:val="both"/>
        <w:widowControl w:val="off"/>
        <w:rPr>
          <w:sz w:val="28"/>
          <w:szCs w:val="22"/>
        </w:rPr>
      </w:pPr>
      <w:r>
        <w:rPr>
          <w:sz w:val="28"/>
          <w:szCs w:val="22"/>
        </w:rPr>
        <w:t xml:space="preserve">2.1.3. расходование субсидии на цели, указанные в </w:t>
      </w:r>
      <w:hyperlink w:tooltip="#P61" w:anchor="P61" w:history="1">
        <w:r>
          <w:rPr>
            <w:sz w:val="28"/>
            <w:szCs w:val="22"/>
          </w:rPr>
          <w:t xml:space="preserve">пунктах 1.2</w:t>
        </w:r>
      </w:hyperlink>
      <w:r>
        <w:rPr>
          <w:sz w:val="28"/>
          <w:szCs w:val="22"/>
        </w:rPr>
        <w:t xml:space="preserve">, 1.</w:t>
      </w:r>
      <w:hyperlink w:tooltip="#P77" w:anchor="P77" w:history="1">
        <w:r>
          <w:rPr>
            <w:sz w:val="28"/>
            <w:szCs w:val="22"/>
          </w:rPr>
          <w:t xml:space="preserve">6</w:t>
        </w:r>
      </w:hyperlink>
      <w:r>
        <w:rPr>
          <w:sz w:val="28"/>
          <w:szCs w:val="22"/>
        </w:rPr>
        <w:t xml:space="preserve"> настоящего Порядка.</w:t>
      </w:r>
      <w:r>
        <w:rPr>
          <w:sz w:val="28"/>
          <w:szCs w:val="22"/>
        </w:rPr>
      </w:r>
      <w:r>
        <w:rPr>
          <w:sz w:val="28"/>
          <w:szCs w:val="22"/>
        </w:rPr>
      </w:r>
    </w:p>
    <w:p>
      <w:pPr>
        <w:ind w:firstLine="709"/>
        <w:jc w:val="both"/>
        <w:widowControl w:val="off"/>
        <w:rPr>
          <w:sz w:val="28"/>
          <w:szCs w:val="22"/>
        </w:rPr>
      </w:pPr>
      <w:r>
        <w:rPr>
          <w:sz w:val="28"/>
          <w:szCs w:val="22"/>
        </w:rPr>
        <w:t xml:space="preserve">2.2. Получатель суб</w:t>
      </w:r>
      <w:r>
        <w:rPr>
          <w:sz w:val="28"/>
          <w:szCs w:val="22"/>
        </w:rPr>
        <w:t xml:space="preserve">сидии по состоянию на дату не ранее чем за 30 календарных дней до даты подачи заявки на предоставление субсидии на проведение капитального ремонта фасада многоквартирного дома (далее – заявка) в Департамент ЖКХ должен соответствовать следующим требованиям:</w:t>
      </w:r>
      <w:r>
        <w:rPr>
          <w:sz w:val="28"/>
          <w:szCs w:val="22"/>
        </w:rPr>
      </w:r>
      <w:r>
        <w:rPr>
          <w:sz w:val="28"/>
          <w:szCs w:val="22"/>
        </w:rPr>
      </w:r>
    </w:p>
    <w:p>
      <w:pPr>
        <w:ind w:firstLine="709"/>
        <w:jc w:val="both"/>
        <w:widowControl w:val="off"/>
        <w:rPr>
          <w:sz w:val="28"/>
          <w:szCs w:val="22"/>
        </w:rPr>
      </w:pPr>
      <w:r>
        <w:rPr>
          <w:sz w:val="28"/>
          <w:szCs w:val="22"/>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w:t>
      </w:r>
      <w:r>
        <w:rPr>
          <w:sz w:val="28"/>
          <w:szCs w:val="22"/>
        </w:rPr>
        <w:t xml:space="preserve">и территорий, используемых для промежуточного (офшорного) владения активами в Российской Федерации (</w:t>
      </w:r>
      <w:r>
        <w:rPr>
          <w:sz w:val="28"/>
          <w:szCs w:val="22"/>
        </w:rPr>
        <w:t xml:space="preserve">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 (если иное не предусмотрено законодательство</w:t>
      </w:r>
      <w:r>
        <w:rPr>
          <w:sz w:val="28"/>
          <w:szCs w:val="22"/>
        </w:rPr>
        <w:t xml:space="preserve">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w:t>
      </w:r>
      <w:r>
        <w:rPr>
          <w:sz w:val="28"/>
          <w:szCs w:val="22"/>
        </w:rPr>
        <w:t xml:space="preserve">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8"/>
          <w:szCs w:val="22"/>
        </w:rPr>
      </w:r>
      <w:r>
        <w:rPr>
          <w:sz w:val="28"/>
          <w:szCs w:val="22"/>
        </w:rPr>
      </w:r>
    </w:p>
    <w:p>
      <w:pPr>
        <w:ind w:firstLine="709"/>
        <w:jc w:val="both"/>
        <w:widowControl w:val="off"/>
        <w:rPr>
          <w:sz w:val="28"/>
          <w:szCs w:val="22"/>
        </w:rPr>
      </w:pPr>
      <w:r>
        <w:rPr>
          <w:sz w:val="28"/>
          <w:szCs w:val="22"/>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w:t>
      </w:r>
      <w:r>
        <w:rPr>
          <w:sz w:val="28"/>
          <w:szCs w:val="22"/>
        </w:rPr>
        <w:br w:type="textWrapping" w:clear="all"/>
        <w:t xml:space="preserve">или терроризму; </w:t>
      </w:r>
      <w:r>
        <w:rPr>
          <w:sz w:val="28"/>
          <w:szCs w:val="22"/>
        </w:rPr>
      </w:r>
      <w:r>
        <w:rPr>
          <w:sz w:val="28"/>
          <w:szCs w:val="22"/>
        </w:rPr>
      </w:r>
    </w:p>
    <w:p>
      <w:pPr>
        <w:contextualSpacing w:val="0"/>
        <w:ind w:firstLine="709"/>
        <w:jc w:val="both"/>
        <w:widowControl/>
        <w:rPr>
          <w:sz w:val="28"/>
          <w:szCs w:val="22"/>
        </w:rPr>
        <w:suppressLineNumbers w:val="0"/>
      </w:pPr>
      <w:r>
        <w:rPr>
          <w:sz w:val="28"/>
          <w:szCs w:val="22"/>
        </w:rPr>
        <w:t xml:space="preserve">не находится в составляемых в</w:t>
      </w:r>
      <w:r>
        <w:rPr>
          <w:sz w:val="28"/>
          <w:szCs w:val="22"/>
        </w:rPr>
        <w:t xml:space="preserve">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Pr>
          <w:sz w:val="28"/>
          <w:szCs w:val="22"/>
        </w:rPr>
        <w:br w:type="textWrapping" w:clear="all"/>
        <w:t xml:space="preserve">с террористическими организаци</w:t>
      </w:r>
      <w:r>
        <w:rPr>
          <w:sz w:val="28"/>
          <w:szCs w:val="22"/>
        </w:rPr>
        <w:t xml:space="preserve">ями и террористами или с распространением оружия массового уничтожения; </w:t>
      </w:r>
      <w:r>
        <w:rPr>
          <w:sz w:val="28"/>
          <w:szCs w:val="22"/>
        </w:rPr>
      </w:r>
      <w:r>
        <w:rPr>
          <w:sz w:val="28"/>
          <w:szCs w:val="22"/>
        </w:rPr>
      </w:r>
    </w:p>
    <w:p>
      <w:pPr>
        <w:contextualSpacing w:val="0"/>
        <w:ind w:firstLine="709"/>
        <w:jc w:val="both"/>
        <w:widowControl/>
        <w:rPr>
          <w:sz w:val="28"/>
          <w:szCs w:val="22"/>
        </w:rPr>
        <w:suppressLineNumbers w:val="0"/>
      </w:pPr>
      <w:r>
        <w:rPr>
          <w:sz w:val="28"/>
          <w:szCs w:val="22"/>
        </w:rPr>
        <w:t xml:space="preserve">не является иностранным агентом в соответствии с Федеральным законом </w:t>
        <w:br/>
        <w:t xml:space="preserve">от </w:t>
      </w:r>
      <w:r>
        <w:rPr>
          <w:sz w:val="28"/>
          <w:szCs w:val="22"/>
        </w:rPr>
        <w:t xml:space="preserve">14 июля 2022 г. № 255-ФЗ «О контрол</w:t>
      </w:r>
      <w:r>
        <w:rPr>
          <w:sz w:val="28"/>
          <w:szCs w:val="22"/>
        </w:rPr>
        <w:t xml:space="preserve">е за деятельностью лиц, находящихся под иностранным влиянием»;</w:t>
      </w:r>
      <w:r>
        <w:rPr>
          <w:sz w:val="28"/>
          <w:szCs w:val="22"/>
        </w:rPr>
      </w:r>
      <w:r>
        <w:rPr>
          <w:sz w:val="28"/>
          <w:szCs w:val="22"/>
        </w:rPr>
      </w:r>
    </w:p>
    <w:p>
      <w:pPr>
        <w:ind w:firstLine="709"/>
        <w:jc w:val="both"/>
        <w:widowControl w:val="off"/>
        <w:rPr>
          <w:sz w:val="28"/>
          <w:szCs w:val="22"/>
        </w:rPr>
      </w:pPr>
      <w:r>
        <w:rPr>
          <w:sz w:val="28"/>
          <w:szCs w:val="22"/>
        </w:rPr>
        <w:t xml:space="preserve">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sz w:val="28"/>
          <w:szCs w:val="22"/>
        </w:rPr>
      </w:r>
      <w:r>
        <w:rPr>
          <w:sz w:val="28"/>
          <w:szCs w:val="22"/>
        </w:rPr>
      </w:r>
    </w:p>
    <w:p>
      <w:pPr>
        <w:ind w:firstLine="709"/>
        <w:jc w:val="both"/>
        <w:widowControl w:val="off"/>
        <w:rPr>
          <w:sz w:val="28"/>
          <w:szCs w:val="22"/>
        </w:rPr>
      </w:pPr>
      <w:r>
        <w:rPr>
          <w:sz w:val="28"/>
          <w:szCs w:val="22"/>
        </w:rPr>
        <w:t xml:space="preserve">участник отбора, являющийся юридическим лицом, не находится </w:t>
      </w:r>
      <w:r>
        <w:rPr>
          <w:sz w:val="28"/>
          <w:szCs w:val="22"/>
        </w:rPr>
        <w:t xml:space="preserve">в процессе реорганизации (за исключением реорганизации в форме присоединения </w:t>
      </w:r>
      <w:r>
        <w:rPr>
          <w:sz w:val="28"/>
          <w:szCs w:val="22"/>
        </w:rPr>
        <w:t xml:space="preserve">к</w:t>
      </w:r>
      <w:r>
        <w:rPr>
          <w:sz w:val="28"/>
          <w:szCs w:val="22"/>
        </w:rPr>
        <w:t xml:space="preserve">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Pr>
          <w:sz w:val="28"/>
          <w:szCs w:val="22"/>
        </w:rPr>
      </w:r>
      <w:r>
        <w:rPr>
          <w:sz w:val="28"/>
          <w:szCs w:val="22"/>
        </w:rPr>
      </w:r>
    </w:p>
    <w:p>
      <w:pPr>
        <w:ind w:firstLine="709"/>
        <w:jc w:val="both"/>
        <w:widowControl w:val="off"/>
        <w:rPr>
          <w:sz w:val="28"/>
          <w:szCs w:val="22"/>
        </w:rPr>
      </w:pPr>
      <w:r>
        <w:rPr>
          <w:sz w:val="28"/>
          <w:szCs w:val="22"/>
        </w:rPr>
        <w:t xml:space="preserve">в реестре дисквалифицированных лиц должны отсутствовать сведения </w:t>
      </w:r>
      <w:r>
        <w:rPr>
          <w:sz w:val="28"/>
          <w:szCs w:val="22"/>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Pr>
          <w:sz w:val="28"/>
          <w:szCs w:val="22"/>
        </w:rPr>
        <w:t xml:space="preserve">или главном бухгалтере получателя субсидии, являющегося юридическим лицом; </w:t>
      </w:r>
      <w:r>
        <w:rPr>
          <w:sz w:val="28"/>
          <w:szCs w:val="22"/>
        </w:rPr>
      </w:r>
      <w:r>
        <w:rPr>
          <w:sz w:val="28"/>
          <w:szCs w:val="22"/>
        </w:rPr>
      </w:r>
    </w:p>
    <w:p>
      <w:pPr>
        <w:ind w:firstLine="709"/>
        <w:jc w:val="both"/>
        <w:widowControl w:val="off"/>
        <w:rPr>
          <w:sz w:val="28"/>
          <w:szCs w:val="22"/>
        </w:rPr>
      </w:pPr>
      <w:r>
        <w:rPr>
          <w:sz w:val="28"/>
          <w:szCs w:val="22"/>
        </w:rPr>
        <w:t xml:space="preserve">отсутствует просроченная задолженность по возврату в бюджет города Перми иных субсидий, бюджетных инвестиций, а также иная просроченная (неурегулированная) задолженность по денежным обязательствам перед бюджетом города Перми;</w:t>
      </w:r>
      <w:r>
        <w:rPr>
          <w:sz w:val="28"/>
          <w:szCs w:val="22"/>
        </w:rPr>
      </w:r>
      <w:r>
        <w:rPr>
          <w:sz w:val="28"/>
          <w:szCs w:val="22"/>
        </w:rPr>
      </w:r>
    </w:p>
    <w:p>
      <w:pPr>
        <w:ind w:firstLine="709"/>
        <w:jc w:val="both"/>
        <w:widowControl w:val="off"/>
        <w:rPr>
          <w:sz w:val="28"/>
          <w:szCs w:val="22"/>
        </w:rPr>
      </w:pPr>
      <w:r>
        <w:rPr>
          <w:sz w:val="28"/>
          <w:szCs w:val="22"/>
        </w:rPr>
        <w:t xml:space="preserve">не получает средства из бюджета города Перми на выполнение тождественных работ на основании иных правовых актов на цели, предусмотренные пунктом 1.6 настоящего Порядка.</w:t>
      </w:r>
      <w:r>
        <w:rPr>
          <w:sz w:val="28"/>
          <w:szCs w:val="22"/>
        </w:rPr>
      </w:r>
      <w:r>
        <w:rPr>
          <w:sz w:val="28"/>
          <w:szCs w:val="22"/>
        </w:rPr>
      </w:r>
    </w:p>
    <w:p>
      <w:pPr>
        <w:ind w:firstLine="709"/>
        <w:jc w:val="both"/>
        <w:widowControl w:val="off"/>
        <w:rPr>
          <w:sz w:val="28"/>
          <w:szCs w:val="22"/>
        </w:rPr>
      </w:pPr>
      <w:r>
        <w:rPr>
          <w:sz w:val="28"/>
          <w:szCs w:val="22"/>
        </w:rPr>
        <w:t xml:space="preserve">2.3. Критерии оценки заявок об участии в отборе получателей субсидии:</w:t>
      </w:r>
      <w:r>
        <w:rPr>
          <w:sz w:val="28"/>
          <w:szCs w:val="22"/>
        </w:rPr>
      </w:r>
      <w:r>
        <w:rPr>
          <w:sz w:val="28"/>
          <w:szCs w:val="22"/>
        </w:rPr>
      </w:r>
    </w:p>
    <w:p>
      <w:pPr>
        <w:ind w:firstLine="709"/>
        <w:jc w:val="both"/>
        <w:widowControl w:val="off"/>
        <w:rPr>
          <w:sz w:val="28"/>
          <w:szCs w:val="22"/>
        </w:rPr>
      </w:pPr>
      <w:r>
        <w:rPr>
          <w:sz w:val="28"/>
          <w:szCs w:val="22"/>
        </w:rPr>
        <w:t xml:space="preserve">2.3.1. соответствие участника отбора требованиям, указанным в пункте 2.2 настоящего Порядка;</w:t>
      </w:r>
      <w:r>
        <w:rPr>
          <w:sz w:val="28"/>
          <w:szCs w:val="22"/>
        </w:rPr>
      </w:r>
      <w:r>
        <w:rPr>
          <w:sz w:val="28"/>
          <w:szCs w:val="22"/>
        </w:rPr>
      </w:r>
    </w:p>
    <w:p>
      <w:pPr>
        <w:ind w:firstLine="709"/>
        <w:jc w:val="both"/>
        <w:widowControl w:val="off"/>
        <w:rPr>
          <w:sz w:val="28"/>
          <w:szCs w:val="22"/>
        </w:rPr>
      </w:pPr>
      <w:r>
        <w:rPr>
          <w:sz w:val="28"/>
          <w:szCs w:val="22"/>
        </w:rPr>
        <w:t xml:space="preserve">2.3.2. получение минимального проходного балла в соответствии </w:t>
      </w:r>
      <w:r>
        <w:rPr>
          <w:sz w:val="28"/>
          <w:szCs w:val="22"/>
        </w:rPr>
        <w:t xml:space="preserve">с критериями, установленными в приложении к Порядку </w:t>
      </w:r>
      <w:r>
        <w:rPr>
          <w:sz w:val="28"/>
          <w:szCs w:val="22"/>
        </w:rPr>
        <w:t xml:space="preserve">отбора получателей субсидий за счет средств бюджета города Перми 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w:t>
      </w:r>
      <w:r>
        <w:rPr>
          <w:sz w:val="28"/>
          <w:szCs w:val="22"/>
        </w:rPr>
        <w:t xml:space="preserve">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 </w:t>
        <w:br/>
        <w:t xml:space="preserve">(далее – Порядок отбора)</w:t>
      </w:r>
      <w:r>
        <w:rPr>
          <w:sz w:val="28"/>
          <w:szCs w:val="22"/>
        </w:rPr>
        <w:t xml:space="preserve">. </w:t>
      </w:r>
      <w:r>
        <w:rPr>
          <w:sz w:val="28"/>
          <w:szCs w:val="22"/>
        </w:rPr>
      </w:r>
      <w:r>
        <w:rPr>
          <w:sz w:val="28"/>
          <w:szCs w:val="22"/>
        </w:rPr>
      </w:r>
    </w:p>
    <w:p>
      <w:pPr>
        <w:ind w:firstLine="709"/>
        <w:jc w:val="both"/>
        <w:widowControl w:val="off"/>
        <w:rPr>
          <w:sz w:val="28"/>
          <w:szCs w:val="22"/>
        </w:rPr>
      </w:pPr>
      <w:r>
        <w:rPr>
          <w:sz w:val="28"/>
          <w:szCs w:val="22"/>
        </w:rPr>
        <w:t xml:space="preserve">2.4. Порядок проведения проверки участника отбора на соответствие требованиям, указанным в пункте 2.2 настоящего Порядка, перечень документов и сроки их представления для подтверждения соответствия требованиям, указанным </w:t>
      </w:r>
      <w:r>
        <w:rPr>
          <w:sz w:val="28"/>
          <w:szCs w:val="22"/>
        </w:rPr>
        <w:br w:type="textWrapping" w:clear="all"/>
        <w:t xml:space="preserve">в пункте 2.2 настоящего Порядка, </w:t>
      </w:r>
      <w:r>
        <w:rPr>
          <w:sz w:val="28"/>
          <w:szCs w:val="22"/>
        </w:rPr>
        <w:t xml:space="preserve">определены в Порядке отбора</w:t>
      </w:r>
      <w:r>
        <w:rPr>
          <w:sz w:val="28"/>
          <w:szCs w:val="22"/>
        </w:rPr>
        <w:t xml:space="preserve">.</w:t>
      </w:r>
      <w:r>
        <w:rPr>
          <w:sz w:val="28"/>
          <w:szCs w:val="22"/>
        </w:rPr>
      </w:r>
      <w:r>
        <w:rPr>
          <w:sz w:val="28"/>
          <w:szCs w:val="22"/>
        </w:rPr>
      </w:r>
    </w:p>
    <w:p>
      <w:pPr>
        <w:ind w:firstLine="709"/>
        <w:jc w:val="both"/>
        <w:widowControl w:val="off"/>
        <w:rPr>
          <w:sz w:val="28"/>
          <w:szCs w:val="22"/>
        </w:rPr>
      </w:pPr>
      <w:r>
        <w:rPr>
          <w:sz w:val="28"/>
          <w:szCs w:val="22"/>
        </w:rPr>
        <w:t xml:space="preserve">Заявка на участие в отборе получателей субсидии, поданная в системе «Электронный бюджет», является документом, подтверждающим соответствие требованиям, указанным в пункте 2.2 настоящего Порядка. </w:t>
      </w:r>
      <w:r>
        <w:rPr>
          <w:sz w:val="28"/>
          <w:szCs w:val="22"/>
        </w:rPr>
      </w:r>
      <w:r>
        <w:rPr>
          <w:sz w:val="28"/>
          <w:szCs w:val="22"/>
        </w:rPr>
      </w:r>
    </w:p>
    <w:p>
      <w:pPr>
        <w:ind w:firstLine="709"/>
        <w:jc w:val="both"/>
        <w:widowControl w:val="off"/>
        <w:rPr>
          <w:sz w:val="28"/>
          <w:szCs w:val="22"/>
        </w:rPr>
      </w:pPr>
      <w:r>
        <w:rPr>
          <w:sz w:val="28"/>
          <w:szCs w:val="22"/>
        </w:rPr>
        <w:t xml:space="preserve">Сроки проверки соответствия требованиям, указанным в пункте 2.2, 2.3 настоящего Порядка, определены в пункте 2.6 Порядка отбора.</w:t>
      </w:r>
      <w:r>
        <w:rPr>
          <w:sz w:val="28"/>
          <w:szCs w:val="22"/>
        </w:rPr>
      </w:r>
      <w:r>
        <w:rPr>
          <w:sz w:val="28"/>
          <w:szCs w:val="22"/>
        </w:rPr>
      </w:r>
    </w:p>
    <w:p>
      <w:pPr>
        <w:ind w:firstLine="709"/>
        <w:jc w:val="both"/>
        <w:widowControl w:val="off"/>
        <w:rPr>
          <w:sz w:val="28"/>
          <w:szCs w:val="22"/>
        </w:rPr>
      </w:pPr>
      <w:r>
        <w:rPr>
          <w:sz w:val="28"/>
          <w:szCs w:val="22"/>
        </w:rPr>
        <w:t xml:space="preserve">2.5. Основаниями для отказа получателю субсидии в предоставлении субсидии являются:</w:t>
      </w:r>
      <w:r>
        <w:rPr>
          <w:sz w:val="28"/>
          <w:szCs w:val="22"/>
        </w:rPr>
      </w:r>
      <w:r>
        <w:rPr>
          <w:sz w:val="28"/>
          <w:szCs w:val="22"/>
        </w:rPr>
      </w:r>
    </w:p>
    <w:p>
      <w:pPr>
        <w:ind w:firstLine="709"/>
        <w:jc w:val="both"/>
        <w:widowControl w:val="off"/>
        <w:rPr>
          <w:sz w:val="28"/>
          <w:szCs w:val="22"/>
        </w:rPr>
      </w:pPr>
      <w:r>
        <w:rPr>
          <w:sz w:val="28"/>
          <w:szCs w:val="22"/>
        </w:rPr>
        <w:t xml:space="preserve">2.5.1. несоответствие представленных получателем субсидии документов требованиям пункта 2.2 настоящего Порядка или непредставление (представление не в полном объеме) указанных документов;</w:t>
      </w:r>
      <w:r>
        <w:rPr>
          <w:sz w:val="28"/>
          <w:szCs w:val="22"/>
        </w:rPr>
      </w:r>
      <w:r>
        <w:rPr>
          <w:sz w:val="28"/>
          <w:szCs w:val="22"/>
        </w:rPr>
      </w:r>
    </w:p>
    <w:p>
      <w:pPr>
        <w:ind w:firstLine="709"/>
        <w:jc w:val="both"/>
        <w:widowControl w:val="off"/>
        <w:rPr>
          <w:sz w:val="28"/>
          <w:szCs w:val="22"/>
        </w:rPr>
      </w:pPr>
      <w:r>
        <w:rPr>
          <w:sz w:val="28"/>
          <w:szCs w:val="22"/>
        </w:rPr>
        <w:t xml:space="preserve">2.5.2. установление факта недостоверности представленной получателем субсидии информации.</w:t>
      </w:r>
      <w:r>
        <w:rPr>
          <w:sz w:val="28"/>
          <w:szCs w:val="22"/>
        </w:rPr>
      </w:r>
      <w:r>
        <w:rPr>
          <w:sz w:val="28"/>
          <w:szCs w:val="22"/>
        </w:rPr>
      </w:r>
    </w:p>
    <w:p>
      <w:pPr>
        <w:ind w:firstLine="709"/>
        <w:jc w:val="both"/>
        <w:widowControl w:val="off"/>
        <w:rPr>
          <w:bCs/>
          <w:sz w:val="28"/>
          <w:szCs w:val="22"/>
        </w:rPr>
      </w:pPr>
      <w:r>
        <w:rPr>
          <w:sz w:val="28"/>
          <w:szCs w:val="22"/>
        </w:rPr>
        <w:t xml:space="preserve">2.6. Размер субсидии на капитальный ремонт фасада многоквартирного дома определяется на основании </w:t>
      </w:r>
      <w:r>
        <w:rPr>
          <w:bCs/>
          <w:sz w:val="28"/>
          <w:szCs w:val="22"/>
        </w:rPr>
        <w:t xml:space="preserve">постановления Правительства Пермского края </w:t>
      </w:r>
      <w:r>
        <w:rPr>
          <w:bCs/>
          <w:sz w:val="28"/>
          <w:szCs w:val="22"/>
        </w:rPr>
        <w:br w:type="textWrapping" w:clear="all"/>
        <w:t xml:space="preserve">от 28 апреля 2023 г. № 329-п «Об утверждении предельных стоимостей услуг </w:t>
      </w:r>
      <w:r>
        <w:rPr>
          <w:bCs/>
          <w:sz w:val="28"/>
          <w:szCs w:val="22"/>
        </w:rPr>
        <w:br w:type="textWrapping" w:clear="all"/>
        <w:t xml:space="preserve">и (или) работ по капитальному ремонту общего имущества в многоквартирных домах, которые могут оплачиваться региональным оператором за счет средств фонда капитального ремонта».</w:t>
      </w:r>
      <w:r>
        <w:rPr>
          <w:bCs/>
          <w:sz w:val="28"/>
          <w:szCs w:val="22"/>
        </w:rPr>
      </w:r>
      <w:r>
        <w:rPr>
          <w:bCs/>
          <w:sz w:val="28"/>
          <w:szCs w:val="22"/>
        </w:rPr>
      </w:r>
    </w:p>
    <w:p>
      <w:pPr>
        <w:ind w:firstLine="709"/>
        <w:jc w:val="both"/>
        <w:widowControl w:val="off"/>
        <w:rPr>
          <w:bCs/>
          <w:sz w:val="28"/>
          <w:szCs w:val="22"/>
        </w:rPr>
      </w:pPr>
      <w:r>
        <w:rPr>
          <w:bCs/>
          <w:sz w:val="28"/>
          <w:szCs w:val="22"/>
        </w:rPr>
        <w:t xml:space="preserve">2.7. В течение 10 рабочих дней со дня подписания протокола подведения ито</w:t>
      </w:r>
      <w:r>
        <w:rPr>
          <w:bCs/>
          <w:sz w:val="28"/>
          <w:szCs w:val="22"/>
        </w:rPr>
        <w:t xml:space="preserve">гов отбора получателей субсидии приказом начальника Департамента ЖКХ утверждается перечень многоквартирных домов города Перми, в отношении которых принято решение о предоставлении субсидии на капитальный ремонт фасадов, по форме согласно приложению к насто</w:t>
      </w:r>
      <w:r>
        <w:rPr>
          <w:bCs/>
          <w:sz w:val="28"/>
          <w:szCs w:val="22"/>
        </w:rPr>
        <w:t xml:space="preserve">ящему Порядку с распределением средств, предусмотренных на эти цели в бюджете города Перми, в пределах бюджетных ассигнований, доведенных главному распорядителю бюджетных средств (далее – Перечень объектов). По результатам рассмотрения заявок, поступивших </w:t>
      </w:r>
      <w:r>
        <w:rPr>
          <w:bCs/>
          <w:sz w:val="28"/>
          <w:szCs w:val="22"/>
        </w:rPr>
        <w:br w:type="textWrapping" w:clear="all"/>
        <w:t xml:space="preserve">в течение следующего месяца текущего года, Перечень объектов корректируется в течение 15 рабочих дней после окончания месяца.</w:t>
      </w:r>
      <w:r>
        <w:rPr>
          <w:bCs/>
          <w:sz w:val="28"/>
          <w:szCs w:val="22"/>
        </w:rPr>
      </w:r>
      <w:r>
        <w:rPr>
          <w:bCs/>
          <w:sz w:val="28"/>
          <w:szCs w:val="22"/>
        </w:rPr>
      </w:r>
    </w:p>
    <w:p>
      <w:pPr>
        <w:ind w:firstLine="709"/>
        <w:jc w:val="both"/>
        <w:widowControl w:val="off"/>
        <w:rPr>
          <w:bCs/>
          <w:sz w:val="28"/>
          <w:szCs w:val="22"/>
        </w:rPr>
      </w:pPr>
      <w:r>
        <w:rPr>
          <w:bCs/>
          <w:sz w:val="28"/>
          <w:szCs w:val="22"/>
        </w:rPr>
        <w:t xml:space="preserve">В случае исключения многоквартирного дома из утвержденного Перечня объектов по причине выявления несоответствия получателя субсидии требованиям, указанным в пункте 2.2 настоящ</w:t>
      </w:r>
      <w:r>
        <w:rPr>
          <w:bCs/>
          <w:sz w:val="28"/>
          <w:szCs w:val="22"/>
        </w:rPr>
        <w:t xml:space="preserve">его Порядка, и (или) определения иной организации, осуществляющей управление многоквартирным домом, указанный многоквартирный дом подлежит включению в утвержденный Перечень объектов путем внесения в него изменений в течение 30 дней с даты принятия решения </w:t>
      </w:r>
      <w:r>
        <w:rPr>
          <w:bCs/>
          <w:sz w:val="28"/>
          <w:szCs w:val="22"/>
        </w:rPr>
        <w:br w:type="textWrapping" w:clear="all"/>
        <w:t xml:space="preserve">о предоставлении субсидии.</w:t>
      </w:r>
      <w:r>
        <w:rPr>
          <w:bCs/>
          <w:sz w:val="28"/>
          <w:szCs w:val="22"/>
        </w:rPr>
      </w:r>
      <w:r>
        <w:rPr>
          <w:bCs/>
          <w:sz w:val="28"/>
          <w:szCs w:val="22"/>
        </w:rPr>
      </w:r>
    </w:p>
    <w:p>
      <w:pPr>
        <w:ind w:firstLine="709"/>
        <w:jc w:val="both"/>
        <w:widowControl w:val="off"/>
        <w:rPr>
          <w:bCs/>
          <w:sz w:val="28"/>
          <w:szCs w:val="22"/>
        </w:rPr>
      </w:pPr>
      <w:r>
        <w:rPr>
          <w:bCs/>
          <w:sz w:val="28"/>
          <w:szCs w:val="22"/>
        </w:rPr>
        <w:t xml:space="preserve">2.8</w:t>
      </w:r>
      <w:r>
        <w:rPr>
          <w:bCs/>
          <w:sz w:val="28"/>
          <w:szCs w:val="22"/>
        </w:rPr>
        <w:t xml:space="preserve">. Департамент ЖКХ не позднее 10 рабочих дней с даты утверждения Перечня объектов (с даты включения многоквартирного дома в Перечень объектов) направляет получателю субсидии два экземпляра уведомления о предоставлении субсидии на бумажном носителе, а также:</w:t>
      </w:r>
      <w:r>
        <w:rPr>
          <w:bCs/>
          <w:sz w:val="28"/>
          <w:szCs w:val="22"/>
        </w:rPr>
      </w:r>
      <w:r>
        <w:rPr>
          <w:bCs/>
          <w:sz w:val="28"/>
          <w:szCs w:val="22"/>
        </w:rPr>
      </w:r>
    </w:p>
    <w:p>
      <w:pPr>
        <w:ind w:firstLine="709"/>
        <w:jc w:val="both"/>
        <w:widowControl w:val="off"/>
        <w:rPr>
          <w:bCs/>
          <w:sz w:val="28"/>
          <w:szCs w:val="22"/>
        </w:rPr>
      </w:pPr>
      <w:r>
        <w:rPr>
          <w:bCs/>
          <w:sz w:val="28"/>
          <w:szCs w:val="22"/>
        </w:rPr>
        <w:t xml:space="preserve">проект договора о предоставлении субсидии на бумажном носителе </w:t>
      </w:r>
      <w:r>
        <w:rPr>
          <w:bCs/>
          <w:sz w:val="28"/>
          <w:szCs w:val="22"/>
        </w:rPr>
        <w:br w:type="textWrapping" w:clear="all"/>
        <w:t xml:space="preserve">в двух экземплярах (в случае закл</w:t>
      </w:r>
      <w:r>
        <w:rPr>
          <w:bCs/>
          <w:sz w:val="28"/>
          <w:szCs w:val="22"/>
        </w:rPr>
        <w:t xml:space="preserve">ючения договора по типовой форме, утвержденной распоряжением начальника департамента финансов администрации города Перми от 15 декабря 2022 г. № 059-06-01.01-03-р-304 (далее – Договор, Типовая форма Договора, Распоряжение начальника департамента финансов).</w:t>
      </w:r>
      <w:r>
        <w:rPr>
          <w:bCs/>
          <w:sz w:val="28"/>
          <w:szCs w:val="22"/>
        </w:rPr>
      </w:r>
      <w:r>
        <w:rPr>
          <w:bCs/>
          <w:sz w:val="28"/>
          <w:szCs w:val="22"/>
        </w:rPr>
      </w:r>
    </w:p>
    <w:p>
      <w:pPr>
        <w:ind w:firstLine="709"/>
        <w:jc w:val="both"/>
        <w:widowControl w:val="off"/>
        <w:rPr>
          <w:bCs/>
          <w:sz w:val="28"/>
          <w:szCs w:val="22"/>
        </w:rPr>
      </w:pPr>
      <w:r>
        <w:rPr>
          <w:bCs/>
          <w:sz w:val="28"/>
          <w:szCs w:val="22"/>
        </w:rPr>
        <w:t xml:space="preserve">Договор должен содержать условие о согласовании новых условий Договора, в том числе размера и (или) сроков предоставления субсидии, или его расторжении (при </w:t>
      </w:r>
      <w:r>
        <w:rPr>
          <w:bCs/>
          <w:sz w:val="28"/>
          <w:szCs w:val="22"/>
        </w:rPr>
        <w:t xml:space="preserve">недостижении</w:t>
      </w:r>
      <w:r>
        <w:rPr>
          <w:bCs/>
          <w:sz w:val="28"/>
          <w:szCs w:val="22"/>
        </w:rPr>
        <w:t xml:space="preserve"> со</w:t>
      </w:r>
      <w:r>
        <w:rPr>
          <w:bCs/>
          <w:sz w:val="28"/>
          <w:szCs w:val="22"/>
        </w:rPr>
        <w:t xml:space="preserve">гласия по новым условиям) в случае уменьшения Департаменту ЖКХ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Договоре (далее – Уменьшение лимитов). </w:t>
      </w:r>
      <w:r>
        <w:rPr>
          <w:bCs/>
          <w:sz w:val="28"/>
          <w:szCs w:val="22"/>
        </w:rPr>
      </w:r>
      <w:r>
        <w:rPr>
          <w:bCs/>
          <w:sz w:val="28"/>
          <w:szCs w:val="22"/>
        </w:rPr>
      </w:r>
    </w:p>
    <w:p>
      <w:pPr>
        <w:ind w:firstLine="709"/>
        <w:jc w:val="both"/>
        <w:widowControl w:val="off"/>
        <w:rPr>
          <w:bCs/>
          <w:sz w:val="28"/>
          <w:szCs w:val="22"/>
        </w:rPr>
      </w:pPr>
      <w:r>
        <w:rPr>
          <w:bCs/>
          <w:sz w:val="28"/>
          <w:szCs w:val="22"/>
        </w:rPr>
        <w:t xml:space="preserve">В случае изменения условий Договора или его расторжения между Департаментом ЖКХ и получателем субсидии заключается дополнительное соглашение к Договору, в том числе дополнительное соглашение о расторжении Договора </w:t>
      </w:r>
      <w:r>
        <w:rPr>
          <w:bCs/>
          <w:sz w:val="28"/>
          <w:szCs w:val="22"/>
        </w:rPr>
        <w:br w:type="textWrapping" w:clear="all"/>
        <w:t xml:space="preserve">по формам, утвержденным Распоряжением начальника департамента финансов. </w:t>
      </w:r>
      <w:r>
        <w:rPr>
          <w:bCs/>
          <w:sz w:val="28"/>
          <w:szCs w:val="22"/>
        </w:rPr>
      </w:r>
      <w:r>
        <w:rPr>
          <w:bCs/>
          <w:sz w:val="28"/>
          <w:szCs w:val="22"/>
        </w:rPr>
      </w:r>
    </w:p>
    <w:p>
      <w:pPr>
        <w:ind w:firstLine="709"/>
        <w:jc w:val="both"/>
        <w:widowControl w:val="off"/>
        <w:rPr>
          <w:bCs/>
          <w:sz w:val="28"/>
          <w:szCs w:val="22"/>
        </w:rPr>
      </w:pPr>
      <w:r>
        <w:rPr>
          <w:bCs/>
          <w:sz w:val="28"/>
          <w:szCs w:val="22"/>
        </w:rPr>
        <w:t xml:space="preserve">При </w:t>
      </w:r>
      <w:r>
        <w:rPr>
          <w:bCs/>
          <w:sz w:val="28"/>
          <w:szCs w:val="22"/>
        </w:rPr>
        <w:t xml:space="preserve">недостижении</w:t>
      </w:r>
      <w:r>
        <w:rPr>
          <w:bCs/>
          <w:sz w:val="28"/>
          <w:szCs w:val="22"/>
        </w:rPr>
        <w:t xml:space="preserve"> согласия по новым условиям Договора в случае уменьшения лимитов Департамент ЖКХ принимает решение о расторжении Договора.</w:t>
      </w:r>
      <w:r>
        <w:rPr>
          <w:bCs/>
          <w:sz w:val="28"/>
          <w:szCs w:val="22"/>
        </w:rPr>
      </w:r>
      <w:r>
        <w:rPr>
          <w:bCs/>
          <w:sz w:val="28"/>
          <w:szCs w:val="22"/>
        </w:rPr>
      </w:r>
    </w:p>
    <w:p>
      <w:pPr>
        <w:ind w:firstLine="709"/>
        <w:jc w:val="both"/>
        <w:widowControl w:val="off"/>
        <w:rPr>
          <w:sz w:val="28"/>
          <w:szCs w:val="22"/>
        </w:rPr>
      </w:pPr>
      <w:r>
        <w:rPr>
          <w:bCs/>
          <w:sz w:val="28"/>
          <w:szCs w:val="22"/>
        </w:rPr>
        <w:t xml:space="preserve">2.9. </w:t>
      </w:r>
      <w:r>
        <w:rPr>
          <w:sz w:val="28"/>
          <w:szCs w:val="22"/>
        </w:rPr>
        <w:t xml:space="preserve">Получатель субсидии не позднее 10 дней с даты получения Договора обеспечивает его подписание со своей стороны и направление обоих экземпляров в Департамент ЖКХ для подписания и регистрации.</w:t>
      </w:r>
      <w:r>
        <w:rPr>
          <w:sz w:val="28"/>
          <w:szCs w:val="22"/>
        </w:rPr>
      </w:r>
      <w:r>
        <w:rPr>
          <w:sz w:val="28"/>
          <w:szCs w:val="22"/>
        </w:rPr>
      </w:r>
    </w:p>
    <w:p>
      <w:pPr>
        <w:ind w:firstLine="709"/>
        <w:jc w:val="both"/>
        <w:widowControl w:val="off"/>
        <w:rPr>
          <w:sz w:val="28"/>
          <w:szCs w:val="22"/>
        </w:rPr>
      </w:pPr>
      <w:r>
        <w:rPr>
          <w:sz w:val="28"/>
          <w:szCs w:val="22"/>
        </w:rPr>
        <w:t xml:space="preserve">Департамент ЖКХ обеспечивает подписание и регистрацию Договора </w:t>
      </w:r>
      <w:r>
        <w:rPr>
          <w:sz w:val="28"/>
          <w:szCs w:val="22"/>
        </w:rPr>
        <w:br w:type="textWrapping" w:clear="all"/>
        <w:t xml:space="preserve">в течение 5 рабочих дней с даты получения и направляет один экземпляр Договора не позднее 3 рабочих дней со дня его регистрации получателю субсидии.</w:t>
      </w:r>
      <w:r>
        <w:rPr>
          <w:sz w:val="28"/>
          <w:szCs w:val="22"/>
        </w:rPr>
      </w:r>
      <w:r>
        <w:rPr>
          <w:sz w:val="28"/>
          <w:szCs w:val="22"/>
        </w:rPr>
      </w:r>
    </w:p>
    <w:p>
      <w:pPr>
        <w:ind w:firstLine="709"/>
        <w:jc w:val="both"/>
        <w:widowControl w:val="off"/>
        <w:rPr>
          <w:sz w:val="28"/>
          <w:szCs w:val="22"/>
        </w:rPr>
      </w:pPr>
      <w:r>
        <w:rPr>
          <w:sz w:val="28"/>
          <w:szCs w:val="22"/>
        </w:rPr>
        <w:t xml:space="preserve">2.10. Перечисление средств субсидии осуществляется Департаментом ЖКХ на расчетный счет в следующем порядке:</w:t>
      </w:r>
      <w:r>
        <w:rPr>
          <w:sz w:val="28"/>
          <w:szCs w:val="22"/>
        </w:rPr>
      </w:r>
      <w:r>
        <w:rPr>
          <w:sz w:val="28"/>
          <w:szCs w:val="22"/>
        </w:rPr>
      </w:r>
    </w:p>
    <w:p>
      <w:pPr>
        <w:ind w:firstLine="709"/>
        <w:jc w:val="both"/>
        <w:widowControl w:val="off"/>
        <w:rPr>
          <w:sz w:val="28"/>
          <w:szCs w:val="22"/>
        </w:rPr>
      </w:pPr>
      <w:r>
        <w:rPr>
          <w:sz w:val="28"/>
          <w:szCs w:val="22"/>
        </w:rPr>
        <w:t xml:space="preserve">2.10.1. в размере аванса, составляющего не более чем 30 % от стоимости раб</w:t>
      </w:r>
      <w:r>
        <w:rPr>
          <w:sz w:val="28"/>
          <w:szCs w:val="22"/>
        </w:rPr>
        <w:t xml:space="preserve">от и (или) услуг на выполнение строительно-монтажных работ по капитальному ремонту фасада многоквартирного дома, согласно договору (соглашению), заключенному в целях исполнения обязательств по Договору, в течение 15 дней после предоставления в Департамент </w:t>
      </w:r>
      <w:r>
        <w:rPr>
          <w:sz w:val="28"/>
          <w:szCs w:val="22"/>
        </w:rPr>
        <w:t xml:space="preserve">ЖКХ</w:t>
      </w:r>
      <w:r>
        <w:rPr>
          <w:sz w:val="28"/>
          <w:szCs w:val="22"/>
        </w:rPr>
        <w:t xml:space="preserve"> заверенных руководителем получателя субсидии копий следующих документов:</w:t>
      </w:r>
      <w:r>
        <w:rPr>
          <w:sz w:val="28"/>
          <w:szCs w:val="22"/>
        </w:rPr>
      </w:r>
      <w:r>
        <w:rPr>
          <w:sz w:val="28"/>
          <w:szCs w:val="22"/>
        </w:rPr>
      </w:r>
    </w:p>
    <w:p>
      <w:pPr>
        <w:ind w:firstLine="709"/>
        <w:jc w:val="both"/>
        <w:rPr>
          <w:sz w:val="28"/>
          <w:szCs w:val="22"/>
        </w:rPr>
      </w:pPr>
      <w:r>
        <w:rPr>
          <w:sz w:val="28"/>
          <w:szCs w:val="22"/>
        </w:rPr>
        <w:t xml:space="preserve">Договора (соглашения) на выполнение работ и (или) оказ</w:t>
      </w:r>
      <w:r>
        <w:rPr>
          <w:sz w:val="28"/>
          <w:szCs w:val="22"/>
        </w:rPr>
        <w:t xml:space="preserve">ание услуг на выполнение строительно-монтажных работ по капитальному ремонту фасада многоквартирного дома, заключенного между получателем субсидии и исполнителем работ и (или) услуг, условием которого предусмотрено предоставление авансового платежа в разме</w:t>
      </w:r>
      <w:r>
        <w:rPr>
          <w:sz w:val="28"/>
          <w:szCs w:val="22"/>
        </w:rPr>
        <w:t xml:space="preserve">ре не более чем 30 % от стоимости работ и (или) услуг на выполнение строительно-монтажных работ по капитальному ремонту фасада многоквартирного дома, и счета на оплату авансового платежа, направленного получателю субсидии исполнителем работ и (или) услуг; </w:t>
      </w:r>
      <w:r>
        <w:rPr>
          <w:sz w:val="28"/>
          <w:szCs w:val="22"/>
        </w:rPr>
      </w:r>
      <w:r>
        <w:rPr>
          <w:sz w:val="28"/>
          <w:szCs w:val="22"/>
        </w:rPr>
      </w:r>
    </w:p>
    <w:p>
      <w:pPr>
        <w:ind w:firstLine="709"/>
        <w:jc w:val="both"/>
        <w:rPr>
          <w:sz w:val="28"/>
          <w:szCs w:val="22"/>
        </w:rPr>
      </w:pPr>
      <w:r>
        <w:rPr>
          <w:sz w:val="28"/>
          <w:szCs w:val="22"/>
        </w:rPr>
        <w:t xml:space="preserve">выписки из реестра членов саморегулируемой организации в отношении исполнителя работ и (или) услуг по договору (соглашению) строительного подряда </w:t>
      </w:r>
      <w:r>
        <w:rPr>
          <w:sz w:val="28"/>
          <w:szCs w:val="22"/>
        </w:rPr>
        <w:br w:type="textWrapping" w:clear="all"/>
        <w:t xml:space="preserve">в случае, если размер обязательств по такому договору (соглашению) превышает </w:t>
      </w:r>
      <w:r>
        <w:rPr>
          <w:sz w:val="28"/>
          <w:szCs w:val="22"/>
        </w:rPr>
        <w:br w:type="textWrapping" w:clear="all"/>
        <w:t xml:space="preserve">10 000 000 рублей; </w:t>
      </w:r>
      <w:r>
        <w:rPr>
          <w:sz w:val="28"/>
          <w:szCs w:val="22"/>
        </w:rPr>
      </w:r>
      <w:r>
        <w:rPr>
          <w:sz w:val="28"/>
          <w:szCs w:val="22"/>
        </w:rPr>
      </w:r>
    </w:p>
    <w:p>
      <w:pPr>
        <w:ind w:firstLine="709"/>
        <w:jc w:val="both"/>
        <w:rPr>
          <w:sz w:val="28"/>
          <w:szCs w:val="22"/>
        </w:rPr>
      </w:pPr>
      <w:r>
        <w:rPr>
          <w:sz w:val="28"/>
          <w:szCs w:val="22"/>
        </w:rPr>
        <w:t xml:space="preserve">действующей лицензии на осуществле</w:t>
      </w:r>
      <w:r>
        <w:rPr>
          <w:sz w:val="28"/>
          <w:szCs w:val="22"/>
        </w:rPr>
        <w:t xml:space="preserve">ние деятельности по сохранению объектов культурного наследия (памятников истории и культуры) народов Российской Федерации, выданной исполнителю работ и (или) услуг (представляется в случае, если многоквартирный дом является объектом культурного наследия); </w:t>
      </w:r>
      <w:r>
        <w:rPr>
          <w:sz w:val="28"/>
          <w:szCs w:val="22"/>
        </w:rPr>
      </w:r>
      <w:r>
        <w:rPr>
          <w:sz w:val="28"/>
          <w:szCs w:val="22"/>
        </w:rPr>
      </w:r>
    </w:p>
    <w:p>
      <w:pPr>
        <w:ind w:firstLine="709"/>
        <w:jc w:val="both"/>
        <w:rPr>
          <w:sz w:val="28"/>
          <w:szCs w:val="22"/>
        </w:rPr>
      </w:pPr>
      <w:r>
        <w:rPr>
          <w:sz w:val="28"/>
          <w:szCs w:val="22"/>
        </w:rPr>
        <w:t xml:space="preserve">2.10.2. в размере фактически выполненных работ и (или) оказанных услуг по капитальному ремонту фасада (за вычетом суммы аванса, если она была оплачена в соответствии с пунктом 2.10.1 настоящего Порядка) в течение 15 дней после предоставления в Департамент </w:t>
      </w:r>
      <w:r>
        <w:rPr>
          <w:sz w:val="28"/>
          <w:szCs w:val="22"/>
        </w:rPr>
        <w:t xml:space="preserve">ЖКХ</w:t>
      </w:r>
      <w:r>
        <w:rPr>
          <w:sz w:val="28"/>
          <w:szCs w:val="22"/>
        </w:rPr>
        <w:t xml:space="preserve"> заверенных руководителем получателя субсидии копий следующих документов: </w:t>
      </w:r>
      <w:r>
        <w:rPr>
          <w:sz w:val="28"/>
          <w:szCs w:val="22"/>
        </w:rPr>
      </w:r>
      <w:r>
        <w:rPr>
          <w:sz w:val="28"/>
          <w:szCs w:val="22"/>
        </w:rPr>
      </w:r>
    </w:p>
    <w:p>
      <w:pPr>
        <w:ind w:firstLine="709"/>
        <w:jc w:val="both"/>
        <w:rPr>
          <w:sz w:val="28"/>
          <w:szCs w:val="22"/>
        </w:rPr>
      </w:pPr>
      <w:r>
        <w:rPr>
          <w:sz w:val="28"/>
          <w:szCs w:val="22"/>
        </w:rPr>
        <w:t xml:space="preserve">договора (соглашения) н</w:t>
      </w:r>
      <w:r>
        <w:rPr>
          <w:sz w:val="28"/>
          <w:szCs w:val="22"/>
        </w:rPr>
        <w:t xml:space="preserve">а выполнение работ и (или) оказание услуг на разработку проектно-сметной документации, выполнение строительно-монтажных работ по капитальному ремонту фасада многоквартирного дома, заключенного между получателем субсидии и исполнителем работ и (или) услуг; </w:t>
      </w:r>
      <w:r>
        <w:rPr>
          <w:sz w:val="28"/>
          <w:szCs w:val="22"/>
        </w:rPr>
      </w:r>
      <w:r>
        <w:rPr>
          <w:sz w:val="28"/>
          <w:szCs w:val="22"/>
        </w:rPr>
      </w:r>
    </w:p>
    <w:p>
      <w:pPr>
        <w:ind w:firstLine="709"/>
        <w:jc w:val="both"/>
        <w:widowControl w:val="off"/>
        <w:rPr>
          <w:sz w:val="28"/>
          <w:szCs w:val="22"/>
        </w:rPr>
      </w:pPr>
      <w:r>
        <w:rPr>
          <w:sz w:val="28"/>
          <w:szCs w:val="22"/>
        </w:rPr>
        <w:t xml:space="preserve">выписки из реестра членов саморегулируемой организации в отно</w:t>
      </w:r>
      <w:r>
        <w:rPr>
          <w:sz w:val="28"/>
          <w:szCs w:val="22"/>
        </w:rPr>
        <w:t xml:space="preserve">шении исполнителя услуг на разработку проектно-сметной документации, осуществление строительного контроля, работ по договору (соглашению) строительного подряда в случае, если размер обязательств по такому договору (соглашению) превышает 10 000 000 рублей; </w:t>
      </w:r>
      <w:r>
        <w:rPr>
          <w:sz w:val="28"/>
          <w:szCs w:val="22"/>
        </w:rPr>
      </w:r>
      <w:r>
        <w:rPr>
          <w:sz w:val="28"/>
          <w:szCs w:val="22"/>
        </w:rPr>
      </w:r>
    </w:p>
    <w:p>
      <w:pPr>
        <w:ind w:firstLine="709"/>
        <w:jc w:val="both"/>
        <w:widowControl w:val="off"/>
        <w:rPr>
          <w:sz w:val="28"/>
          <w:szCs w:val="22"/>
        </w:rPr>
      </w:pPr>
      <w:r>
        <w:rPr>
          <w:sz w:val="28"/>
          <w:szCs w:val="22"/>
        </w:rPr>
        <w:t xml:space="preserve">действующей лицензии на осуществле</w:t>
      </w:r>
      <w:r>
        <w:rPr>
          <w:sz w:val="28"/>
          <w:szCs w:val="22"/>
        </w:rPr>
        <w:t xml:space="preserve">ние деятельности по сохранению объектов культурного наследия (памятников истории и культуры) народов Российской Федерации, выданной исполнителю работ и (или) услуг (представляется в случае, если многоквартирный дом является объектом культурного наследия); </w:t>
      </w:r>
      <w:r>
        <w:rPr>
          <w:sz w:val="28"/>
          <w:szCs w:val="22"/>
        </w:rPr>
      </w:r>
      <w:r>
        <w:rPr>
          <w:sz w:val="28"/>
          <w:szCs w:val="22"/>
        </w:rPr>
      </w:r>
    </w:p>
    <w:p>
      <w:pPr>
        <w:ind w:firstLine="709"/>
        <w:jc w:val="both"/>
        <w:widowControl w:val="off"/>
        <w:rPr>
          <w:sz w:val="28"/>
          <w:szCs w:val="22"/>
        </w:rPr>
      </w:pPr>
      <w:r>
        <w:rPr>
          <w:sz w:val="28"/>
          <w:szCs w:val="22"/>
        </w:rPr>
        <w:t xml:space="preserve">справки о стоимости выполненных работ и затрат по унифицированной форме КС-3; </w:t>
      </w:r>
      <w:r>
        <w:rPr>
          <w:sz w:val="28"/>
          <w:szCs w:val="22"/>
        </w:rPr>
      </w:r>
      <w:r>
        <w:rPr>
          <w:sz w:val="28"/>
          <w:szCs w:val="22"/>
        </w:rPr>
      </w:r>
    </w:p>
    <w:p>
      <w:pPr>
        <w:ind w:firstLine="709"/>
        <w:jc w:val="both"/>
        <w:widowControl w:val="off"/>
        <w:rPr>
          <w:sz w:val="28"/>
          <w:szCs w:val="22"/>
        </w:rPr>
      </w:pPr>
      <w:r>
        <w:rPr>
          <w:sz w:val="28"/>
          <w:szCs w:val="22"/>
        </w:rPr>
        <w:t xml:space="preserve">акта о приемке выполненных работ по унифицированной форме КС-2;</w:t>
      </w:r>
      <w:r>
        <w:rPr>
          <w:sz w:val="28"/>
          <w:szCs w:val="22"/>
        </w:rPr>
      </w:r>
      <w:r>
        <w:rPr>
          <w:sz w:val="28"/>
          <w:szCs w:val="22"/>
        </w:rPr>
      </w:r>
    </w:p>
    <w:p>
      <w:pPr>
        <w:ind w:firstLine="709"/>
        <w:jc w:val="both"/>
        <w:widowControl w:val="off"/>
        <w:rPr>
          <w:sz w:val="28"/>
          <w:szCs w:val="22"/>
        </w:rPr>
      </w:pPr>
      <w:r>
        <w:rPr>
          <w:sz w:val="28"/>
          <w:szCs w:val="22"/>
        </w:rPr>
        <w:t xml:space="preserve">акта приемки оказанных услуг и (или) выполненных работ, согласованного с уполномоченным лицом администрации города Перми, подписанного членами п</w:t>
      </w:r>
      <w:r>
        <w:rPr>
          <w:sz w:val="28"/>
          <w:szCs w:val="22"/>
        </w:rPr>
        <w:t xml:space="preserve">риемочной комиссии, в том числе лицом,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 </w:t>
      </w:r>
      <w:r>
        <w:rPr>
          <w:sz w:val="28"/>
          <w:szCs w:val="22"/>
        </w:rPr>
      </w:r>
      <w:r>
        <w:rPr>
          <w:sz w:val="28"/>
          <w:szCs w:val="22"/>
        </w:rPr>
      </w:r>
    </w:p>
    <w:p>
      <w:pPr>
        <w:ind w:firstLine="709"/>
        <w:jc w:val="both"/>
        <w:widowControl w:val="off"/>
        <w:rPr>
          <w:sz w:val="28"/>
          <w:szCs w:val="22"/>
        </w:rPr>
      </w:pPr>
      <w:r>
        <w:rPr>
          <w:sz w:val="28"/>
          <w:szCs w:val="22"/>
        </w:rPr>
        <w:t xml:space="preserve">положительного заключения о проверке достоверности определения сметной стоимости капитального ремонта фасада многоквартирного дома.</w:t>
      </w:r>
      <w:r>
        <w:rPr>
          <w:sz w:val="28"/>
          <w:szCs w:val="22"/>
        </w:rPr>
      </w:r>
      <w:r>
        <w:rPr>
          <w:sz w:val="28"/>
          <w:szCs w:val="22"/>
        </w:rPr>
      </w:r>
    </w:p>
    <w:p>
      <w:pPr>
        <w:ind w:firstLine="709"/>
        <w:jc w:val="both"/>
        <w:widowControl w:val="off"/>
        <w:rPr>
          <w:sz w:val="28"/>
          <w:szCs w:val="22"/>
        </w:rPr>
      </w:pPr>
      <w:r>
        <w:rPr>
          <w:sz w:val="28"/>
          <w:szCs w:val="22"/>
        </w:rPr>
        <w:t xml:space="preserve">2.11. В случае если стоимость строительно-монтажных работ по капитальному ремонту фасада многоквартирного дома в соответствии с разработанной проектно-сметной документацией,</w:t>
      </w:r>
      <w:r>
        <w:rPr>
          <w:sz w:val="28"/>
          <w:szCs w:val="22"/>
        </w:rPr>
        <w:t xml:space="preserve"> прошедшей проверку достоверности сметной стоимости, превышает размер субсидии, предусмотренной Договором, Департамент ЖКХ принимает решение об увеличении размера субсидии в пределах бюджетных ассигнований и лимитов бюджетных обязательств, предусмотренных </w:t>
      </w:r>
      <w:r>
        <w:rPr>
          <w:sz w:val="28"/>
          <w:szCs w:val="22"/>
        </w:rPr>
        <w:br w:type="textWrapping" w:clear="all"/>
        <w:t xml:space="preserve">на данные цели на текущий финансовый год и плановый период в бюджете города Перми. </w:t>
      </w:r>
      <w:r>
        <w:rPr>
          <w:sz w:val="28"/>
          <w:szCs w:val="22"/>
        </w:rPr>
      </w:r>
      <w:r>
        <w:rPr>
          <w:sz w:val="28"/>
          <w:szCs w:val="22"/>
        </w:rPr>
      </w:r>
    </w:p>
    <w:p>
      <w:pPr>
        <w:ind w:firstLine="709"/>
        <w:jc w:val="both"/>
        <w:widowControl w:val="off"/>
        <w:rPr>
          <w:sz w:val="28"/>
          <w:szCs w:val="22"/>
        </w:rPr>
      </w:pPr>
      <w:r>
        <w:rPr>
          <w:sz w:val="28"/>
          <w:szCs w:val="22"/>
        </w:rPr>
        <w:t xml:space="preserve">Департамент ЖКХ в течение 10 рабочих дней заключает с получателем субсидии дополнительное соглашение к Договору по форме согласно приложению </w:t>
      </w:r>
      <w:r>
        <w:rPr>
          <w:sz w:val="28"/>
          <w:szCs w:val="22"/>
        </w:rPr>
        <w:br w:type="textWrapping" w:clear="all"/>
        <w:t xml:space="preserve">к Типовой форме Договора и вносит изменения в Перечень объектов.</w:t>
      </w:r>
      <w:r>
        <w:rPr>
          <w:sz w:val="28"/>
          <w:szCs w:val="22"/>
        </w:rPr>
      </w:r>
      <w:r>
        <w:rPr>
          <w:sz w:val="28"/>
          <w:szCs w:val="22"/>
        </w:rPr>
      </w:r>
    </w:p>
    <w:p>
      <w:pPr>
        <w:ind w:firstLine="709"/>
        <w:jc w:val="both"/>
        <w:widowControl w:val="off"/>
        <w:rPr>
          <w:sz w:val="28"/>
          <w:szCs w:val="22"/>
        </w:rPr>
      </w:pPr>
      <w:r>
        <w:rPr>
          <w:sz w:val="28"/>
          <w:szCs w:val="22"/>
        </w:rPr>
        <w:t xml:space="preserve">2.12. Получатель субсидии не позднее 15 дней со дня перечисления суммы субсидии на расчетный счет обеспечивает оплату работ и (или) услуг по капитальному ремонту и направление в Департамент </w:t>
      </w:r>
      <w:r>
        <w:rPr>
          <w:sz w:val="28"/>
          <w:szCs w:val="22"/>
        </w:rPr>
        <w:t xml:space="preserve">ЖКХ</w:t>
      </w:r>
      <w:r>
        <w:rPr>
          <w:sz w:val="28"/>
          <w:szCs w:val="22"/>
        </w:rPr>
        <w:t xml:space="preserve"> заверенных руководителем получателя субсидии копий: </w:t>
      </w:r>
      <w:r>
        <w:rPr>
          <w:sz w:val="28"/>
          <w:szCs w:val="22"/>
        </w:rPr>
      </w:r>
      <w:r>
        <w:rPr>
          <w:sz w:val="28"/>
          <w:szCs w:val="22"/>
        </w:rPr>
      </w:r>
    </w:p>
    <w:p>
      <w:pPr>
        <w:ind w:firstLine="709"/>
        <w:jc w:val="both"/>
        <w:widowControl w:val="off"/>
        <w:rPr>
          <w:sz w:val="28"/>
          <w:szCs w:val="22"/>
        </w:rPr>
      </w:pPr>
      <w:r>
        <w:rPr>
          <w:sz w:val="28"/>
          <w:szCs w:val="22"/>
        </w:rPr>
        <w:t xml:space="preserve">платежных документов о перечислении средств субсидии, подтверждающих оплату исполнителям работ и (или) услуг по капитальному ремонту фасада; </w:t>
      </w:r>
      <w:r>
        <w:rPr>
          <w:sz w:val="28"/>
          <w:szCs w:val="22"/>
        </w:rPr>
      </w:r>
      <w:r>
        <w:rPr>
          <w:sz w:val="28"/>
          <w:szCs w:val="22"/>
        </w:rPr>
      </w:r>
    </w:p>
    <w:p>
      <w:pPr>
        <w:ind w:firstLine="709"/>
        <w:jc w:val="both"/>
        <w:widowControl w:val="off"/>
        <w:rPr>
          <w:sz w:val="28"/>
          <w:szCs w:val="22"/>
        </w:rPr>
      </w:pPr>
      <w:r>
        <w:rPr>
          <w:sz w:val="28"/>
          <w:szCs w:val="22"/>
        </w:rPr>
        <w:t xml:space="preserve">актов сверок взаимных расчетов между получателем субсидии и исполнителями работ и (или) услуг по капитальному ремонту фасада. </w:t>
      </w:r>
      <w:r>
        <w:rPr>
          <w:sz w:val="28"/>
          <w:szCs w:val="22"/>
        </w:rPr>
      </w:r>
      <w:r>
        <w:rPr>
          <w:sz w:val="28"/>
          <w:szCs w:val="22"/>
        </w:rPr>
      </w:r>
    </w:p>
    <w:p>
      <w:pPr>
        <w:ind w:firstLine="709"/>
        <w:jc w:val="both"/>
        <w:widowControl w:val="off"/>
        <w:rPr>
          <w:sz w:val="28"/>
          <w:szCs w:val="22"/>
        </w:rPr>
      </w:pPr>
      <w:r>
        <w:rPr>
          <w:sz w:val="28"/>
          <w:szCs w:val="22"/>
        </w:rPr>
        <w:t xml:space="preserve">2.13. Получатель субсидии и заявитель несут ответственность за достоверность сведений, представляемых в Департамент ЖКХ. </w:t>
      </w:r>
      <w:r>
        <w:rPr>
          <w:sz w:val="28"/>
          <w:szCs w:val="22"/>
        </w:rPr>
      </w:r>
      <w:r>
        <w:rPr>
          <w:sz w:val="28"/>
          <w:szCs w:val="22"/>
        </w:rPr>
      </w:r>
    </w:p>
    <w:p>
      <w:pPr>
        <w:ind w:firstLine="709"/>
        <w:jc w:val="both"/>
        <w:widowControl w:val="off"/>
        <w:rPr>
          <w:sz w:val="28"/>
          <w:szCs w:val="22"/>
        </w:rPr>
      </w:pPr>
      <w:r>
        <w:rPr>
          <w:sz w:val="28"/>
          <w:szCs w:val="22"/>
        </w:rPr>
        <w:t xml:space="preserve">2.14. Получатель субсидии обязан обеспечить достижение следующих результатов предоставления субсидии:</w:t>
      </w:r>
      <w:r>
        <w:rPr>
          <w:sz w:val="28"/>
          <w:szCs w:val="22"/>
        </w:rPr>
      </w:r>
      <w:r>
        <w:rPr>
          <w:sz w:val="28"/>
          <w:szCs w:val="22"/>
        </w:rPr>
      </w:r>
    </w:p>
    <w:p>
      <w:pPr>
        <w:ind w:firstLine="709"/>
        <w:jc w:val="both"/>
        <w:widowControl w:val="off"/>
        <w:rPr>
          <w:sz w:val="28"/>
          <w:szCs w:val="22"/>
        </w:rPr>
      </w:pPr>
      <w:r>
        <w:rPr>
          <w:sz w:val="28"/>
          <w:szCs w:val="22"/>
        </w:rPr>
        <w:t xml:space="preserve">2.14.1. количество отремонтированных капитальным ремонтом элементов фасада общего имущества многоквартирного дома;</w:t>
      </w:r>
      <w:r>
        <w:rPr>
          <w:sz w:val="28"/>
          <w:szCs w:val="22"/>
        </w:rPr>
      </w:r>
      <w:r>
        <w:rPr>
          <w:sz w:val="28"/>
          <w:szCs w:val="22"/>
        </w:rPr>
      </w:r>
    </w:p>
    <w:p>
      <w:pPr>
        <w:ind w:firstLine="709"/>
        <w:jc w:val="both"/>
        <w:widowControl w:val="off"/>
        <w:rPr>
          <w:sz w:val="28"/>
          <w:szCs w:val="22"/>
        </w:rPr>
      </w:pPr>
      <w:r>
        <w:rPr>
          <w:sz w:val="28"/>
          <w:szCs w:val="22"/>
        </w:rPr>
        <w:t xml:space="preserve">2.14.2. количество договоров (соглашений) </w:t>
      </w:r>
      <w:r>
        <w:rPr>
          <w:sz w:val="28"/>
          <w:szCs w:val="22"/>
        </w:rPr>
        <w:t xml:space="preserve">на выполнение работ и (или) оказание услуг на разработку проектно-сметной документации, выполнение строительно-монтажных работ по капитальному ремонту фасада многоквартирного дома, заключенного между получателем субсидии и исполнителем работ и (или) услуг;</w:t>
      </w:r>
      <w:r>
        <w:rPr>
          <w:sz w:val="28"/>
          <w:szCs w:val="22"/>
        </w:rPr>
      </w:r>
      <w:r>
        <w:rPr>
          <w:sz w:val="28"/>
          <w:szCs w:val="22"/>
        </w:rPr>
      </w:r>
    </w:p>
    <w:p>
      <w:pPr>
        <w:ind w:firstLine="709"/>
        <w:jc w:val="both"/>
        <w:widowControl w:val="off"/>
        <w:rPr>
          <w:sz w:val="28"/>
          <w:szCs w:val="22"/>
        </w:rPr>
      </w:pPr>
      <w:r>
        <w:rPr>
          <w:sz w:val="28"/>
          <w:szCs w:val="22"/>
        </w:rPr>
        <w:t xml:space="preserve">2.14.3. количество актов о приемке выполненных работ по унифицированной форме КС-2;</w:t>
      </w:r>
      <w:r>
        <w:rPr>
          <w:sz w:val="28"/>
          <w:szCs w:val="22"/>
        </w:rPr>
      </w:r>
      <w:r>
        <w:rPr>
          <w:sz w:val="28"/>
          <w:szCs w:val="22"/>
        </w:rPr>
      </w:r>
    </w:p>
    <w:p>
      <w:pPr>
        <w:ind w:firstLine="709"/>
        <w:jc w:val="both"/>
        <w:widowControl w:val="off"/>
        <w:rPr>
          <w:sz w:val="28"/>
          <w:szCs w:val="22"/>
        </w:rPr>
      </w:pPr>
      <w:r>
        <w:rPr>
          <w:sz w:val="28"/>
          <w:szCs w:val="22"/>
        </w:rPr>
        <w:t xml:space="preserve">2.14.4. количество актов приемки выполненных работ, согласованных </w:t>
      </w:r>
      <w:r>
        <w:rPr>
          <w:sz w:val="28"/>
          <w:szCs w:val="22"/>
        </w:rPr>
        <w:br w:type="textWrapping" w:clear="all"/>
        <w:t xml:space="preserve">с уполномоченным лицом администрации города Перми, подписанных членами п</w:t>
      </w:r>
      <w:r>
        <w:rPr>
          <w:sz w:val="28"/>
          <w:szCs w:val="22"/>
        </w:rPr>
        <w:t xml:space="preserve">риемочной комиссии, в том числе лицом,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 </w:t>
      </w:r>
      <w:r>
        <w:rPr>
          <w:sz w:val="28"/>
          <w:szCs w:val="22"/>
        </w:rPr>
      </w:r>
      <w:r>
        <w:rPr>
          <w:sz w:val="28"/>
          <w:szCs w:val="22"/>
        </w:rPr>
      </w:r>
    </w:p>
    <w:p>
      <w:pPr>
        <w:ind w:firstLine="709"/>
        <w:jc w:val="both"/>
        <w:widowControl w:val="off"/>
        <w:rPr>
          <w:sz w:val="28"/>
          <w:szCs w:val="22"/>
        </w:rPr>
      </w:pPr>
      <w:r>
        <w:rPr>
          <w:sz w:val="28"/>
          <w:szCs w:val="22"/>
        </w:rPr>
        <w:t xml:space="preserve">2.15. При реорганизации получателя субсидии, являющегося юриди</w:t>
      </w:r>
      <w:r>
        <w:rPr>
          <w:sz w:val="28"/>
          <w:szCs w:val="22"/>
        </w:rPr>
        <w:t xml:space="preserve">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r>
        <w:rPr>
          <w:sz w:val="28"/>
          <w:szCs w:val="22"/>
        </w:rPr>
      </w:r>
      <w:r>
        <w:rPr>
          <w:sz w:val="28"/>
          <w:szCs w:val="22"/>
        </w:rPr>
      </w:r>
    </w:p>
    <w:p>
      <w:pPr>
        <w:ind w:firstLine="709"/>
        <w:jc w:val="both"/>
        <w:widowControl w:val="off"/>
        <w:rPr>
          <w:sz w:val="28"/>
          <w:szCs w:val="22"/>
        </w:rPr>
      </w:pPr>
      <w:r>
        <w:rPr>
          <w:sz w:val="28"/>
          <w:szCs w:val="22"/>
        </w:rPr>
        <w:t xml:space="preserve">2.16. При реорганиз</w:t>
      </w:r>
      <w:r>
        <w:rPr>
          <w:sz w:val="28"/>
          <w:szCs w:val="22"/>
        </w:rPr>
        <w:t xml:space="preserve">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Договор расторгается с формированием уведомления о расторжении Договора в одностороннем поряд</w:t>
      </w:r>
      <w:r>
        <w:rPr>
          <w:sz w:val="28"/>
          <w:szCs w:val="22"/>
        </w:rPr>
        <w:t xml:space="preserve">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Перми.</w:t>
      </w:r>
      <w:r>
        <w:rPr>
          <w:sz w:val="28"/>
          <w:szCs w:val="22"/>
        </w:rPr>
      </w:r>
      <w:r>
        <w:rPr>
          <w:sz w:val="28"/>
          <w:szCs w:val="22"/>
        </w:rPr>
      </w:r>
    </w:p>
    <w:p>
      <w:pPr>
        <w:ind w:firstLine="709"/>
        <w:jc w:val="both"/>
        <w:widowControl w:val="off"/>
        <w:rPr>
          <w:sz w:val="28"/>
          <w:szCs w:val="22"/>
        </w:rPr>
      </w:pPr>
      <w:r>
        <w:rPr>
          <w:sz w:val="28"/>
          <w:szCs w:val="22"/>
        </w:rPr>
        <w:t xml:space="preserve">2.17. При предоставлении субсидии обязательным условием, включаемым </w:t>
      </w:r>
      <w:r>
        <w:rPr>
          <w:sz w:val="28"/>
          <w:szCs w:val="22"/>
        </w:rPr>
        <w:br w:type="textWrapping" w:clear="all"/>
        <w:t xml:space="preserve">в Договор и в договоры (соглашения), заключенные в целях исполнения обязательств по данному Договору, является согласие получателя субсидии и лиц, являющихся поставщиками (</w:t>
      </w:r>
      <w:r>
        <w:rPr>
          <w:sz w:val="28"/>
          <w:szCs w:val="22"/>
        </w:rPr>
        <w:t xml:space="preserve">подрядчиками, исполнителями) по договорам (соглашениям), заключенным в целях исполнения обязательств по Договору (за исключением государственных (муниципальных) унитарных предприятий, хозяйственных товариществ и обществ с участием публично-правовых образов</w:t>
      </w:r>
      <w:r>
        <w:rPr>
          <w:sz w:val="28"/>
          <w:szCs w:val="22"/>
        </w:rPr>
        <w:t xml:space="preserve">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ЖКХ проверки соблюдения получателем субсидии порядка и условий предоста</w:t>
      </w:r>
      <w:r>
        <w:rPr>
          <w:sz w:val="28"/>
          <w:szCs w:val="22"/>
        </w:rPr>
        <w:t xml:space="preserve">вления субсидии, в том числе в части достижения значений результатов предоставления субсидии, а также проверки органами государственного (муниципального) финансового контроля в соответствии со статьями 268.1, 269.2 Бюджетного кодекса Российской Федерации. </w:t>
      </w:r>
      <w:r>
        <w:rPr>
          <w:sz w:val="28"/>
          <w:szCs w:val="22"/>
        </w:rPr>
      </w:r>
      <w:r>
        <w:rPr>
          <w:sz w:val="28"/>
          <w:szCs w:val="22"/>
        </w:rPr>
      </w:r>
    </w:p>
    <w:p>
      <w:pPr>
        <w:ind w:firstLine="709"/>
        <w:jc w:val="both"/>
        <w:widowControl w:val="off"/>
        <w:rPr>
          <w:sz w:val="28"/>
          <w:szCs w:val="28"/>
        </w:rPr>
      </w:pPr>
      <w:r>
        <w:rPr>
          <w:sz w:val="28"/>
          <w:szCs w:val="22"/>
        </w:rPr>
        <w:t xml:space="preserve">2.18. При получении субсидии обязательным условием является запрет приобретения получателем субсидии </w:t>
      </w:r>
      <w:r>
        <w:rPr>
          <w:bCs/>
          <w:sz w:val="28"/>
          <w:szCs w:val="22"/>
        </w:rPr>
        <w:t xml:space="preserve">–</w:t>
      </w:r>
      <w:r>
        <w:rPr>
          <w:sz w:val="28"/>
          <w:szCs w:val="22"/>
        </w:rPr>
        <w:t xml:space="preserve"> юридич</w:t>
      </w:r>
      <w:r>
        <w:rPr>
          <w:sz w:val="28"/>
          <w:szCs w:val="22"/>
        </w:rPr>
        <w:t xml:space="preserve">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бюджета города Перми средств иностранной валюты, за исключением операций, осуществляемых </w:t>
      </w:r>
      <w:r>
        <w:rPr>
          <w:sz w:val="28"/>
          <w:szCs w:val="22"/>
        </w:rP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center"/>
        <w:spacing w:line="240" w:lineRule="exact"/>
        <w:widowControl w:val="off"/>
        <w:rPr>
          <w:b/>
          <w:sz w:val="28"/>
          <w:szCs w:val="22"/>
        </w:rPr>
        <w:outlineLvl w:val="1"/>
      </w:pPr>
      <w:r>
        <w:rPr>
          <w:b/>
          <w:sz w:val="28"/>
          <w:szCs w:val="22"/>
        </w:rPr>
        <w:t xml:space="preserve">III. Требование к отчетности</w:t>
      </w:r>
      <w:r>
        <w:rPr>
          <w:b/>
          <w:sz w:val="28"/>
          <w:szCs w:val="22"/>
        </w:rPr>
      </w:r>
      <w:r>
        <w:rPr>
          <w:b/>
          <w:sz w:val="28"/>
          <w:szCs w:val="22"/>
        </w:rPr>
      </w:r>
    </w:p>
    <w:p>
      <w:pPr>
        <w:jc w:val="both"/>
        <w:widowControl w:val="off"/>
        <w:rPr>
          <w:sz w:val="28"/>
          <w:szCs w:val="22"/>
        </w:rPr>
      </w:pPr>
      <w:r>
        <w:rPr>
          <w:sz w:val="28"/>
          <w:szCs w:val="22"/>
        </w:rPr>
      </w:r>
      <w:r>
        <w:rPr>
          <w:sz w:val="28"/>
          <w:szCs w:val="22"/>
        </w:rPr>
      </w:r>
      <w:r>
        <w:rPr>
          <w:sz w:val="28"/>
          <w:szCs w:val="22"/>
        </w:rPr>
      </w:r>
    </w:p>
    <w:p>
      <w:pPr>
        <w:ind w:firstLine="709"/>
        <w:jc w:val="both"/>
        <w:widowControl w:val="off"/>
        <w:rPr>
          <w:sz w:val="28"/>
          <w:szCs w:val="22"/>
        </w:rPr>
      </w:pPr>
      <w:r>
        <w:rPr>
          <w:sz w:val="28"/>
          <w:szCs w:val="22"/>
        </w:rPr>
        <w:t xml:space="preserve">3.1. Получатель субсидии один раз в квартал (далее – отчетный период) </w:t>
      </w:r>
      <w:r>
        <w:rPr>
          <w:sz w:val="28"/>
          <w:szCs w:val="22"/>
        </w:rPr>
        <w:br w:type="textWrapping" w:clear="all"/>
        <w:t xml:space="preserve">по формам, определенным Договором, направляет в Департамент ЖКХ:</w:t>
      </w:r>
      <w:r>
        <w:rPr>
          <w:sz w:val="28"/>
          <w:szCs w:val="22"/>
        </w:rPr>
      </w:r>
      <w:r>
        <w:rPr>
          <w:sz w:val="28"/>
          <w:szCs w:val="22"/>
        </w:rPr>
      </w:r>
    </w:p>
    <w:p>
      <w:pPr>
        <w:ind w:firstLine="709"/>
        <w:jc w:val="both"/>
        <w:widowControl w:val="off"/>
        <w:rPr>
          <w:sz w:val="28"/>
          <w:szCs w:val="22"/>
        </w:rPr>
      </w:pPr>
      <w:r>
        <w:rPr>
          <w:sz w:val="28"/>
          <w:szCs w:val="22"/>
        </w:rPr>
        <w:t xml:space="preserve">отчет о достижении значений результатов предоставления субсидии;</w:t>
      </w:r>
      <w:r>
        <w:rPr>
          <w:sz w:val="28"/>
          <w:szCs w:val="22"/>
        </w:rPr>
      </w:r>
      <w:r>
        <w:rPr>
          <w:sz w:val="28"/>
          <w:szCs w:val="22"/>
        </w:rPr>
      </w:r>
    </w:p>
    <w:p>
      <w:pPr>
        <w:ind w:firstLine="709"/>
        <w:jc w:val="both"/>
        <w:widowControl w:val="off"/>
        <w:rPr>
          <w:sz w:val="28"/>
          <w:szCs w:val="22"/>
        </w:rPr>
      </w:pPr>
      <w:r>
        <w:rPr>
          <w:sz w:val="28"/>
          <w:szCs w:val="22"/>
        </w:rPr>
        <w:t xml:space="preserve">отчет об осуществлении расходов, источником финансового обеспечения которых является субсидия, предоставленная в порядке финансового обеспечения затрат (далее – Отчеты по результатам).</w:t>
      </w:r>
      <w:r>
        <w:rPr>
          <w:sz w:val="28"/>
          <w:szCs w:val="22"/>
        </w:rPr>
      </w:r>
      <w:r>
        <w:rPr>
          <w:sz w:val="28"/>
          <w:szCs w:val="22"/>
        </w:rPr>
      </w:r>
    </w:p>
    <w:p>
      <w:pPr>
        <w:ind w:firstLine="709"/>
        <w:jc w:val="both"/>
        <w:widowControl w:val="off"/>
        <w:rPr>
          <w:sz w:val="28"/>
          <w:szCs w:val="22"/>
        </w:rPr>
      </w:pPr>
      <w:r>
        <w:rPr>
          <w:sz w:val="28"/>
          <w:szCs w:val="22"/>
        </w:rPr>
        <w:t xml:space="preserve">3.2. Получатель с</w:t>
      </w:r>
      <w:r>
        <w:rPr>
          <w:sz w:val="28"/>
          <w:szCs w:val="22"/>
        </w:rPr>
        <w:t xml:space="preserve">убсидии не позднее 10 рабочих дней, следующих за отчетным периодом, направляет в Департамент ЖКХ отчет о достижении значений результатов предоставления субсидии, установленных пунктом 2.14 настоящего Порядка, согласно приложению 5 к Типовой форме Договора.</w:t>
      </w:r>
      <w:r>
        <w:rPr>
          <w:sz w:val="28"/>
          <w:szCs w:val="22"/>
        </w:rPr>
      </w:r>
      <w:r>
        <w:rPr>
          <w:sz w:val="28"/>
          <w:szCs w:val="22"/>
        </w:rPr>
      </w:r>
    </w:p>
    <w:p>
      <w:pPr>
        <w:ind w:firstLine="709"/>
        <w:jc w:val="both"/>
        <w:widowControl w:val="off"/>
        <w:rPr>
          <w:sz w:val="28"/>
          <w:szCs w:val="22"/>
        </w:rPr>
      </w:pPr>
      <w:r>
        <w:rPr>
          <w:sz w:val="28"/>
          <w:szCs w:val="22"/>
        </w:rPr>
        <w:t xml:space="preserve">3.3. Получатель субсидии не поздн</w:t>
      </w:r>
      <w:r>
        <w:rPr>
          <w:sz w:val="28"/>
          <w:szCs w:val="22"/>
        </w:rPr>
        <w:t xml:space="preserve">ее 10 рабочих дней, следующих за отчетным периодом, направляет в Департамент ЖКХ отчет об осуществлении расходов, источником финансового обеспечения которых является субсидия, предоставленная в порядке финансового обеспечения затрат, согласно приложению 7 </w:t>
      </w:r>
      <w:r>
        <w:rPr>
          <w:sz w:val="28"/>
          <w:szCs w:val="22"/>
        </w:rPr>
        <w:br w:type="textWrapping" w:clear="all"/>
        <w:t xml:space="preserve">к Типовой форме Договора, с приложением копии платежных документов, подтверждающих оплату работ организации (организациям), осуществляющей (осуществляющим) выполнение работ.</w:t>
      </w:r>
      <w:r>
        <w:rPr>
          <w:sz w:val="28"/>
          <w:szCs w:val="22"/>
        </w:rPr>
      </w:r>
      <w:r>
        <w:rPr>
          <w:sz w:val="28"/>
          <w:szCs w:val="22"/>
        </w:rPr>
      </w:r>
    </w:p>
    <w:p>
      <w:pPr>
        <w:ind w:firstLine="709"/>
        <w:jc w:val="both"/>
        <w:widowControl w:val="off"/>
        <w:rPr>
          <w:sz w:val="28"/>
          <w:szCs w:val="22"/>
        </w:rPr>
      </w:pPr>
      <w:r>
        <w:rPr>
          <w:sz w:val="28"/>
          <w:szCs w:val="22"/>
        </w:rPr>
        <w:t xml:space="preserve">3.4. Контроль за своевременностью представления Отчетов по результатам и достоверностью отчетных данных возлагается на получателя субсидии.</w:t>
      </w:r>
      <w:r>
        <w:rPr>
          <w:sz w:val="28"/>
          <w:szCs w:val="22"/>
        </w:rPr>
      </w:r>
      <w:r>
        <w:rPr>
          <w:sz w:val="28"/>
          <w:szCs w:val="22"/>
        </w:rPr>
      </w:r>
    </w:p>
    <w:p>
      <w:pPr>
        <w:ind w:firstLine="709"/>
        <w:jc w:val="both"/>
        <w:widowControl w:val="off"/>
        <w:rPr>
          <w:sz w:val="28"/>
          <w:szCs w:val="28"/>
        </w:rPr>
      </w:pPr>
      <w:r>
        <w:rPr>
          <w:sz w:val="28"/>
          <w:szCs w:val="22"/>
        </w:rPr>
        <w:t xml:space="preserve">3.5. Департамент ЖКХ проводит проверку Отчетов по результатам и в течение 10 рабочих дней со дня предоставления п</w:t>
      </w:r>
      <w:r>
        <w:rPr>
          <w:sz w:val="28"/>
          <w:szCs w:val="22"/>
        </w:rPr>
        <w:t xml:space="preserve">олучателем субсидии осуществляет согласование Отчетов по результатам или при наличии замечаний направляет Отчеты по результатам на доработку получателю субсидии. Доработанные Отчеты по результатам получатель субсидии направляет в Департамент ЖКХ в течение </w:t>
      </w:r>
      <w:r>
        <w:rPr>
          <w:sz w:val="28"/>
          <w:szCs w:val="22"/>
        </w:rPr>
        <w:br/>
        <w:t xml:space="preserve">3 рабочих дней.</w:t>
      </w:r>
      <w:r>
        <w:rPr>
          <w:sz w:val="28"/>
          <w:szCs w:val="28"/>
        </w:rPr>
      </w:r>
      <w:r>
        <w:rPr>
          <w:sz w:val="28"/>
          <w:szCs w:val="28"/>
        </w:rPr>
      </w:r>
    </w:p>
    <w:p>
      <w:pPr>
        <w:jc w:val="left"/>
        <w:spacing w:line="240" w:lineRule="exact"/>
        <w:widowControl w:val="off"/>
        <w:rPr>
          <w:b w:val="0"/>
          <w:bCs w:val="0"/>
          <w:sz w:val="28"/>
          <w:szCs w:val="28"/>
        </w:rPr>
        <w:outlineLvl w:val="1"/>
      </w:pPr>
      <w:r>
        <w:rPr>
          <w:b/>
          <w:sz w:val="28"/>
          <w:szCs w:val="22"/>
          <w:highlight w:val="none"/>
        </w:rPr>
      </w:r>
      <w:r>
        <w:rPr>
          <w:b w:val="0"/>
          <w:bCs w:val="0"/>
          <w:sz w:val="28"/>
          <w:szCs w:val="28"/>
        </w:rPr>
      </w:r>
      <w:r>
        <w:rPr>
          <w:b w:val="0"/>
          <w:bCs w:val="0"/>
          <w:sz w:val="28"/>
          <w:szCs w:val="28"/>
        </w:rPr>
      </w:r>
    </w:p>
    <w:p>
      <w:pPr>
        <w:jc w:val="center"/>
        <w:spacing w:line="240" w:lineRule="exact"/>
        <w:widowControl w:val="off"/>
        <w:rPr>
          <w:b/>
          <w:bCs/>
          <w:sz w:val="28"/>
          <w:szCs w:val="28"/>
          <w:highlight w:val="none"/>
        </w:rPr>
        <w:outlineLvl w:val="1"/>
      </w:pPr>
      <w:r>
        <w:rPr>
          <w:b/>
          <w:sz w:val="28"/>
          <w:szCs w:val="22"/>
        </w:rPr>
        <w:t xml:space="preserve">IV. Требования об осуществлении контроля (мониторинга)</w:t>
      </w:r>
      <w:r>
        <w:rPr>
          <w:b/>
          <w:bCs/>
          <w:sz w:val="28"/>
          <w:szCs w:val="28"/>
          <w:highlight w:val="none"/>
        </w:rPr>
      </w:r>
      <w:r>
        <w:rPr>
          <w:b/>
          <w:bCs/>
          <w:sz w:val="28"/>
          <w:szCs w:val="28"/>
          <w:highlight w:val="none"/>
        </w:rPr>
      </w:r>
    </w:p>
    <w:p>
      <w:pPr>
        <w:jc w:val="center"/>
        <w:spacing w:line="240" w:lineRule="exact"/>
        <w:widowControl w:val="off"/>
        <w:rPr>
          <w:b/>
          <w:sz w:val="28"/>
          <w:szCs w:val="22"/>
        </w:rPr>
      </w:pPr>
      <w:r>
        <w:rPr>
          <w:b/>
          <w:sz w:val="28"/>
          <w:szCs w:val="22"/>
        </w:rPr>
        <w:t xml:space="preserve">за соблюдением условий и порядка предоставления субсидии</w:t>
      </w:r>
      <w:r>
        <w:rPr>
          <w:b/>
          <w:sz w:val="28"/>
          <w:szCs w:val="22"/>
        </w:rPr>
      </w:r>
      <w:r>
        <w:rPr>
          <w:b/>
          <w:sz w:val="28"/>
          <w:szCs w:val="22"/>
        </w:rPr>
      </w:r>
    </w:p>
    <w:p>
      <w:pPr>
        <w:jc w:val="center"/>
        <w:spacing w:line="240" w:lineRule="exact"/>
        <w:widowControl w:val="off"/>
        <w:rPr>
          <w:b/>
          <w:sz w:val="28"/>
          <w:szCs w:val="22"/>
        </w:rPr>
      </w:pPr>
      <w:r>
        <w:rPr>
          <w:b/>
          <w:sz w:val="28"/>
          <w:szCs w:val="22"/>
        </w:rPr>
        <w:t xml:space="preserve">и ответственность за их нарушение</w:t>
      </w:r>
      <w:r>
        <w:rPr>
          <w:b/>
          <w:sz w:val="28"/>
          <w:szCs w:val="22"/>
        </w:rPr>
      </w:r>
      <w:r>
        <w:rPr>
          <w:b/>
          <w:sz w:val="28"/>
          <w:szCs w:val="22"/>
        </w:rPr>
      </w:r>
    </w:p>
    <w:p>
      <w:pPr>
        <w:jc w:val="both"/>
        <w:widowControl w:val="off"/>
        <w:rPr>
          <w:sz w:val="28"/>
          <w:szCs w:val="22"/>
        </w:rPr>
      </w:pPr>
      <w:r>
        <w:rPr>
          <w:sz w:val="28"/>
          <w:szCs w:val="22"/>
        </w:rPr>
      </w:r>
      <w:r>
        <w:rPr>
          <w:sz w:val="28"/>
          <w:szCs w:val="22"/>
        </w:rPr>
      </w:r>
      <w:r>
        <w:rPr>
          <w:sz w:val="28"/>
          <w:szCs w:val="22"/>
        </w:rPr>
      </w:r>
    </w:p>
    <w:p>
      <w:pPr>
        <w:ind w:firstLine="709"/>
        <w:jc w:val="both"/>
        <w:widowControl w:val="off"/>
        <w:rPr>
          <w:sz w:val="28"/>
          <w:szCs w:val="22"/>
        </w:rPr>
      </w:pPr>
      <w:r>
        <w:rPr>
          <w:sz w:val="28"/>
          <w:szCs w:val="22"/>
        </w:rPr>
        <w:t xml:space="preserve">4.1. Департамент ЖКХ о</w:t>
      </w:r>
      <w:r>
        <w:rPr>
          <w:sz w:val="28"/>
          <w:szCs w:val="22"/>
        </w:rPr>
        <w:t xml:space="preserve">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органы государственного (муниципального) финансового контроля осуществляют проверки </w:t>
      </w:r>
      <w:r>
        <w:rPr>
          <w:sz w:val="28"/>
          <w:szCs w:val="22"/>
        </w:rPr>
        <w:t xml:space="preserve">в соответствии со статьями 268.1, </w:t>
      </w:r>
      <w:hyperlink r:id="rId15" w:tooltip="https://login.consultant.ru/link/?req=doc&amp;base=LAW&amp;n=469774&amp;dst=3722" w:history="1">
        <w:r>
          <w:rPr>
            <w:sz w:val="28"/>
            <w:szCs w:val="22"/>
          </w:rPr>
          <w:t xml:space="preserve">269.2</w:t>
        </w:r>
      </w:hyperlink>
      <w:r>
        <w:rPr>
          <w:sz w:val="28"/>
          <w:szCs w:val="22"/>
        </w:rPr>
        <w:t xml:space="preserve"> Бюджетного кодекса Российской Федерации.</w:t>
      </w:r>
      <w:r>
        <w:rPr>
          <w:sz w:val="28"/>
          <w:szCs w:val="22"/>
        </w:rPr>
      </w:r>
      <w:r>
        <w:rPr>
          <w:sz w:val="28"/>
          <w:szCs w:val="22"/>
        </w:rPr>
      </w:r>
    </w:p>
    <w:p>
      <w:pPr>
        <w:ind w:firstLine="709"/>
        <w:jc w:val="both"/>
        <w:widowControl w:val="off"/>
        <w:rPr>
          <w:sz w:val="28"/>
          <w:szCs w:val="22"/>
        </w:rPr>
      </w:pPr>
      <w:r>
        <w:rPr>
          <w:sz w:val="28"/>
          <w:szCs w:val="22"/>
        </w:rPr>
        <w:t xml:space="preserve">4.2. Получатель субсидии несет ответственность за использование субсидии в соответствии с условиями, предусмотренными настоящим Порядком и действующим законодательством. </w:t>
      </w:r>
      <w:r>
        <w:rPr>
          <w:sz w:val="28"/>
          <w:szCs w:val="22"/>
        </w:rPr>
      </w:r>
      <w:r>
        <w:rPr>
          <w:sz w:val="28"/>
          <w:szCs w:val="22"/>
        </w:rPr>
      </w:r>
    </w:p>
    <w:p>
      <w:pPr>
        <w:contextualSpacing w:val="0"/>
        <w:ind w:firstLine="709"/>
        <w:jc w:val="both"/>
        <w:widowControl/>
        <w:rPr>
          <w:sz w:val="28"/>
          <w:szCs w:val="22"/>
        </w:rPr>
        <w:suppressLineNumbers w:val="0"/>
      </w:pPr>
      <w:r>
        <w:rPr>
          <w:sz w:val="28"/>
          <w:szCs w:val="22"/>
        </w:rPr>
        <w:t xml:space="preserve">4.3. Предоставление субсидии прекращается в случаях: </w:t>
      </w:r>
      <w:r>
        <w:rPr>
          <w:sz w:val="28"/>
          <w:szCs w:val="22"/>
        </w:rPr>
      </w:r>
      <w:r>
        <w:rPr>
          <w:sz w:val="28"/>
          <w:szCs w:val="22"/>
        </w:rPr>
      </w:r>
    </w:p>
    <w:p>
      <w:pPr>
        <w:contextualSpacing w:val="0"/>
        <w:ind w:firstLine="709"/>
        <w:jc w:val="both"/>
        <w:widowControl/>
        <w:rPr>
          <w:sz w:val="28"/>
          <w:szCs w:val="22"/>
        </w:rPr>
        <w:suppressLineNumbers w:val="0"/>
      </w:pPr>
      <w:r>
        <w:rPr>
          <w:sz w:val="28"/>
          <w:szCs w:val="22"/>
        </w:rPr>
        <w:t xml:space="preserve">отзыва получателем субсидии заявки, поданной в системе «Электронный бюджет»;</w:t>
      </w:r>
      <w:r>
        <w:rPr>
          <w:sz w:val="28"/>
          <w:szCs w:val="22"/>
        </w:rPr>
      </w:r>
      <w:r>
        <w:rPr>
          <w:sz w:val="28"/>
          <w:szCs w:val="22"/>
        </w:rPr>
      </w:r>
    </w:p>
    <w:p>
      <w:pPr>
        <w:contextualSpacing w:val="0"/>
        <w:ind w:firstLine="709"/>
        <w:jc w:val="both"/>
        <w:widowControl/>
        <w:rPr>
          <w:sz w:val="28"/>
          <w:szCs w:val="22"/>
        </w:rPr>
        <w:suppressLineNumbers w:val="0"/>
      </w:pPr>
      <w:r>
        <w:rPr>
          <w:sz w:val="28"/>
          <w:szCs w:val="22"/>
        </w:rPr>
        <w:t xml:space="preserve">выявления нецелевого использования субсидии получателем субсидии;</w:t>
      </w:r>
      <w:r>
        <w:rPr>
          <w:sz w:val="28"/>
          <w:szCs w:val="22"/>
        </w:rPr>
      </w:r>
      <w:r>
        <w:rPr>
          <w:sz w:val="28"/>
          <w:szCs w:val="22"/>
        </w:rPr>
      </w:r>
    </w:p>
    <w:p>
      <w:pPr>
        <w:contextualSpacing w:val="0"/>
        <w:ind w:firstLine="709"/>
        <w:jc w:val="both"/>
        <w:widowControl/>
        <w:rPr>
          <w:sz w:val="28"/>
          <w:szCs w:val="22"/>
        </w:rPr>
        <w:suppressLineNumbers w:val="0"/>
      </w:pPr>
      <w:r>
        <w:rPr>
          <w:sz w:val="28"/>
          <w:szCs w:val="22"/>
        </w:rPr>
        <w:t xml:space="preserve">неисполнения или ненадлежащего исполнения получателем субсидии обязательств, предусмотренных Договором и настоящим Порядком.</w:t>
      </w:r>
      <w:r>
        <w:rPr>
          <w:sz w:val="28"/>
          <w:szCs w:val="22"/>
        </w:rPr>
      </w:r>
      <w:r>
        <w:rPr>
          <w:sz w:val="28"/>
          <w:szCs w:val="22"/>
        </w:rPr>
      </w:r>
    </w:p>
    <w:p>
      <w:pPr>
        <w:contextualSpacing w:val="0"/>
        <w:ind w:firstLine="709"/>
        <w:jc w:val="both"/>
        <w:widowControl/>
        <w:rPr>
          <w:sz w:val="28"/>
          <w:szCs w:val="22"/>
        </w:rPr>
        <w:suppressLineNumbers w:val="0"/>
      </w:pPr>
      <w:r>
        <w:rPr>
          <w:sz w:val="28"/>
          <w:szCs w:val="22"/>
        </w:rPr>
        <w:t xml:space="preserve">4.4. Меры ответственности за нарушени</w:t>
      </w:r>
      <w:r>
        <w:rPr>
          <w:sz w:val="28"/>
          <w:szCs w:val="22"/>
        </w:rPr>
        <w:t xml:space="preserve">е условий и порядка предоставления субсидии:</w:t>
      </w:r>
      <w:r>
        <w:rPr>
          <w:sz w:val="28"/>
          <w:szCs w:val="22"/>
        </w:rPr>
      </w:r>
      <w:r>
        <w:rPr>
          <w:sz w:val="28"/>
          <w:szCs w:val="22"/>
        </w:rPr>
      </w:r>
    </w:p>
    <w:p>
      <w:pPr>
        <w:ind w:firstLine="720"/>
        <w:jc w:val="both"/>
        <w:widowControl w:val="off"/>
        <w:rPr>
          <w:sz w:val="28"/>
          <w:szCs w:val="22"/>
        </w:rPr>
      </w:pPr>
      <w:r>
        <w:rPr>
          <w:sz w:val="28"/>
          <w:szCs w:val="22"/>
        </w:rPr>
        <w:t xml:space="preserve">возврат средств субсидии в бюджет города Перми осуществляется в случаях:</w:t>
      </w:r>
      <w:r>
        <w:rPr>
          <w:sz w:val="28"/>
          <w:szCs w:val="22"/>
        </w:rPr>
      </w:r>
      <w:r>
        <w:rPr>
          <w:sz w:val="28"/>
          <w:szCs w:val="22"/>
        </w:rPr>
      </w:r>
    </w:p>
    <w:p>
      <w:pPr>
        <w:ind w:firstLine="720"/>
        <w:jc w:val="both"/>
        <w:widowControl w:val="off"/>
        <w:rPr>
          <w:sz w:val="28"/>
          <w:szCs w:val="22"/>
        </w:rPr>
      </w:pPr>
      <w:r>
        <w:rPr>
          <w:sz w:val="28"/>
          <w:szCs w:val="22"/>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Департаментом ЖКХ и органом государственного (муниципального) финансового контроля; </w:t>
      </w:r>
      <w:r>
        <w:rPr>
          <w:sz w:val="28"/>
          <w:szCs w:val="22"/>
        </w:rPr>
      </w:r>
      <w:r>
        <w:rPr>
          <w:sz w:val="28"/>
          <w:szCs w:val="22"/>
        </w:rPr>
      </w:r>
    </w:p>
    <w:p>
      <w:pPr>
        <w:ind w:firstLine="720"/>
        <w:jc w:val="both"/>
        <w:widowControl w:val="off"/>
        <w:rPr>
          <w:sz w:val="28"/>
          <w:szCs w:val="22"/>
        </w:rPr>
      </w:pPr>
      <w:r>
        <w:rPr>
          <w:sz w:val="28"/>
          <w:szCs w:val="22"/>
        </w:rPr>
        <w:t xml:space="preserve">недостижения</w:t>
      </w:r>
      <w:r>
        <w:rPr>
          <w:sz w:val="28"/>
          <w:szCs w:val="22"/>
        </w:rPr>
        <w:t xml:space="preserve"> значений результатов предоставления субсидии. </w:t>
      </w:r>
      <w:r>
        <w:rPr>
          <w:sz w:val="28"/>
          <w:szCs w:val="22"/>
        </w:rPr>
      </w:r>
      <w:r>
        <w:rPr>
          <w:sz w:val="28"/>
          <w:szCs w:val="22"/>
        </w:rPr>
      </w:r>
    </w:p>
    <w:p>
      <w:pPr>
        <w:ind w:firstLine="720"/>
        <w:jc w:val="both"/>
        <w:widowControl w:val="off"/>
        <w:rPr>
          <w:sz w:val="28"/>
          <w:szCs w:val="22"/>
        </w:rPr>
      </w:pPr>
      <w:r>
        <w:rPr>
          <w:sz w:val="28"/>
          <w:szCs w:val="22"/>
        </w:rPr>
        <w:t xml:space="preserve">4.5. Остаток неиспользованной субсидии в отчетном финансовом году подлежит возврату в бюджет города Перми не позднее 25 декабря текущего финансового года. </w:t>
      </w:r>
      <w:r>
        <w:rPr>
          <w:sz w:val="28"/>
          <w:szCs w:val="22"/>
        </w:rPr>
      </w:r>
      <w:r>
        <w:rPr>
          <w:sz w:val="28"/>
          <w:szCs w:val="22"/>
        </w:rPr>
      </w:r>
    </w:p>
    <w:p>
      <w:pPr>
        <w:ind w:firstLine="720"/>
        <w:jc w:val="both"/>
        <w:widowControl w:val="off"/>
        <w:rPr>
          <w:sz w:val="28"/>
          <w:szCs w:val="22"/>
        </w:rPr>
      </w:pPr>
      <w:r>
        <w:rPr>
          <w:sz w:val="28"/>
          <w:szCs w:val="22"/>
        </w:rPr>
        <w:t xml:space="preserve">4.6. Департамент ЖКХ проводит мониторинг достижения результатов предоставления субсидии исходя из достижения значений результатов предоставления су</w:t>
      </w:r>
      <w:r>
        <w:rPr>
          <w:sz w:val="28"/>
          <w:szCs w:val="22"/>
        </w:rPr>
        <w:t xml:space="preserve">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r>
        <w:rPr>
          <w:sz w:val="28"/>
          <w:szCs w:val="22"/>
        </w:rPr>
      </w:r>
      <w:r>
        <w:rPr>
          <w:sz w:val="28"/>
          <w:szCs w:val="22"/>
        </w:rPr>
      </w:r>
    </w:p>
    <w:p>
      <w:pPr>
        <w:ind w:firstLine="720"/>
        <w:jc w:val="both"/>
        <w:rPr>
          <w:sz w:val="28"/>
          <w:szCs w:val="24"/>
        </w:rPr>
      </w:pPr>
      <w:r>
        <w:rPr>
          <w:sz w:val="28"/>
          <w:szCs w:val="24"/>
        </w:rPr>
        <w:t xml:space="preserve">4.7. В случае уменьшения Департаменту ЖКХ ранее доведенных лимитов бюджетных обязательств, приводящих к невозможности предоставления субсидии в размере, определенном в Договоре, условия о согласовании новых условий Договора или о расторжении Договора при </w:t>
      </w:r>
      <w:r>
        <w:rPr>
          <w:sz w:val="28"/>
          <w:szCs w:val="24"/>
        </w:rPr>
        <w:t xml:space="preserve">недостижении</w:t>
      </w:r>
      <w:r>
        <w:rPr>
          <w:sz w:val="28"/>
          <w:szCs w:val="24"/>
        </w:rPr>
        <w:t xml:space="preserve"> согласия по новым условиям принимаются Департаментом ЖКХ и получателем субсидии в течение </w:t>
        <w:br/>
        <w:t xml:space="preserve">10 рабочих дней со дня такого уменьшения.</w:t>
      </w:r>
      <w:r>
        <w:rPr>
          <w:sz w:val="28"/>
          <w:szCs w:val="24"/>
        </w:rPr>
      </w:r>
      <w:r>
        <w:rPr>
          <w:sz w:val="28"/>
          <w:szCs w:val="24"/>
        </w:rPr>
      </w:r>
    </w:p>
    <w:p>
      <w:pPr>
        <w:ind w:firstLine="720"/>
        <w:jc w:val="both"/>
        <w:rPr>
          <w:sz w:val="28"/>
          <w:szCs w:val="24"/>
        </w:rPr>
      </w:pPr>
      <w:r>
        <w:rPr>
          <w:sz w:val="28"/>
          <w:szCs w:val="24"/>
        </w:rPr>
        <w:t xml:space="preserve">4.8. Получатель субсидии в случае </w:t>
      </w:r>
      <w:r>
        <w:rPr>
          <w:sz w:val="28"/>
          <w:szCs w:val="24"/>
        </w:rPr>
        <w:t xml:space="preserve">недостижения</w:t>
      </w:r>
      <w:r>
        <w:rPr>
          <w:sz w:val="28"/>
          <w:szCs w:val="24"/>
        </w:rPr>
        <w:t xml:space="preserve"> в установленные Договором сроки значения результата предоставления субсидии уплачивает пени </w:t>
      </w:r>
      <w:r>
        <w:rPr>
          <w:sz w:val="28"/>
          <w:szCs w:val="24"/>
        </w:rPr>
        <w:t xml:space="preserve">в размере одной </w:t>
      </w:r>
      <w:r>
        <w:rPr>
          <w:sz w:val="28"/>
          <w:szCs w:val="24"/>
        </w:rPr>
        <w:t xml:space="preserve">трехсотшестидесятой</w:t>
      </w:r>
      <w:r>
        <w:rPr>
          <w:sz w:val="28"/>
          <w:szCs w:val="24"/>
        </w:rPr>
        <w:t xml:space="preserve"> к</w:t>
      </w:r>
      <w:r>
        <w:rPr>
          <w:sz w:val="28"/>
          <w:szCs w:val="24"/>
        </w:rPr>
        <w:t xml:space="preserve">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w:t>
      </w:r>
      <w:r>
        <w:rPr>
          <w:sz w:val="28"/>
          <w:szCs w:val="24"/>
        </w:rPr>
        <w:t xml:space="preserve">до дня возврата субсидии (части субсидии) в бюджет города Перми).</w:t>
      </w:r>
      <w:r>
        <w:rPr>
          <w:sz w:val="28"/>
          <w:szCs w:val="24"/>
        </w:rPr>
      </w:r>
      <w:r>
        <w:rPr>
          <w:sz w:val="28"/>
          <w:szCs w:val="24"/>
        </w:rPr>
      </w:r>
    </w:p>
    <w:p>
      <w:pPr>
        <w:ind w:firstLine="720"/>
        <w:rPr>
          <w:sz w:val="28"/>
          <w:szCs w:val="24"/>
        </w:rPr>
      </w:pPr>
      <w:r>
        <w:rPr>
          <w:sz w:val="28"/>
          <w:szCs w:val="24"/>
        </w:rPr>
        <w:t xml:space="preserve">4.9. Возврат субсидии осуществляется в следующем порядке:</w:t>
      </w:r>
      <w:r>
        <w:rPr>
          <w:sz w:val="28"/>
          <w:szCs w:val="24"/>
        </w:rPr>
      </w:r>
      <w:r>
        <w:rPr>
          <w:sz w:val="28"/>
          <w:szCs w:val="24"/>
        </w:rPr>
      </w:r>
    </w:p>
    <w:p>
      <w:pPr>
        <w:ind w:firstLine="720"/>
        <w:jc w:val="both"/>
        <w:rPr>
          <w:sz w:val="28"/>
          <w:szCs w:val="24"/>
        </w:rPr>
      </w:pPr>
      <w:r>
        <w:rPr>
          <w:sz w:val="28"/>
          <w:szCs w:val="24"/>
        </w:rPr>
        <w:t xml:space="preserve">4.9.1. Департамент ЖКХ в течение 10 рабочих дней со дня выявления факта нецелевого использования субсидии, </w:t>
      </w:r>
      <w:r>
        <w:rPr>
          <w:sz w:val="28"/>
          <w:szCs w:val="24"/>
        </w:rPr>
        <w:t xml:space="preserve">недостижения</w:t>
      </w:r>
      <w:r>
        <w:rPr>
          <w:sz w:val="28"/>
          <w:szCs w:val="24"/>
        </w:rPr>
        <w:t xml:space="preserve"> значений результатов предоставления субсидии, нарушения получателем субсидии условий, установленных при предоставлении субсидии настоящим Порядком, Договором, выявленных </w:t>
      </w:r>
      <w:r>
        <w:rPr>
          <w:sz w:val="28"/>
          <w:szCs w:val="24"/>
        </w:rPr>
        <w:br w:type="textWrapping" w:clear="all"/>
        <w:t xml:space="preserve">в том числе по фактам проверок, проведенных Департаментом ЖКХ и органами государственного (муниципального) финансового контроля, направляет получателю субсидии требование о возврате субсидии; </w:t>
      </w:r>
      <w:r>
        <w:rPr>
          <w:sz w:val="28"/>
          <w:szCs w:val="24"/>
        </w:rPr>
      </w:r>
      <w:r>
        <w:rPr>
          <w:sz w:val="28"/>
          <w:szCs w:val="24"/>
        </w:rPr>
      </w:r>
    </w:p>
    <w:p>
      <w:pPr>
        <w:ind w:firstLine="720"/>
        <w:rPr>
          <w:sz w:val="28"/>
          <w:szCs w:val="24"/>
        </w:rPr>
      </w:pPr>
      <w:r>
        <w:rPr>
          <w:sz w:val="28"/>
          <w:szCs w:val="24"/>
        </w:rPr>
        <w:t xml:space="preserve">4.9.2. требование о возврате субсидии должно быть исполнено получателем субсидии в течение 10 рабочих дней со дня получения указанного требования; </w:t>
      </w:r>
      <w:r>
        <w:rPr>
          <w:sz w:val="28"/>
          <w:szCs w:val="24"/>
        </w:rPr>
      </w:r>
      <w:r>
        <w:rPr>
          <w:sz w:val="28"/>
          <w:szCs w:val="24"/>
        </w:rPr>
      </w:r>
    </w:p>
    <w:p>
      <w:pPr>
        <w:ind w:firstLine="720"/>
        <w:jc w:val="both"/>
        <w:rPr>
          <w:sz w:val="28"/>
          <w:szCs w:val="24"/>
        </w:rPr>
      </w:pPr>
      <w:r>
        <w:rPr>
          <w:sz w:val="28"/>
          <w:szCs w:val="24"/>
        </w:rPr>
        <w:t xml:space="preserve">4.9.3. в случае невыполнения получателем субсидии в установленный срок требования о возврате субсидии Департамент ЖКХ обеспечивает взыскание субсидии в судебном порядке в соответствии с действующим законодательством Российской Федерации. </w:t>
      </w:r>
      <w:r>
        <w:rPr>
          <w:sz w:val="28"/>
          <w:szCs w:val="24"/>
        </w:rPr>
      </w:r>
      <w:r>
        <w:rPr>
          <w:sz w:val="28"/>
          <w:szCs w:val="24"/>
        </w:rPr>
      </w:r>
    </w:p>
    <w:p>
      <w:pPr>
        <w:ind w:firstLine="720"/>
        <w:rPr>
          <w:sz w:val="28"/>
          <w:szCs w:val="24"/>
        </w:rPr>
        <w:sectPr>
          <w:footnotePr/>
          <w:endnotePr/>
          <w:type w:val="nextPage"/>
          <w:pgSz w:w="11906" w:h="16838" w:orient="portrait"/>
          <w:pgMar w:top="1134" w:right="567" w:bottom="1134" w:left="1418" w:header="363" w:footer="363" w:gutter="0"/>
          <w:pgNumType w:start="1"/>
          <w:cols w:num="1" w:sep="0" w:space="708" w:equalWidth="1"/>
          <w:docGrid w:linePitch="360"/>
          <w:titlePg/>
        </w:sectPr>
      </w:pPr>
      <w:r>
        <w:rPr>
          <w:sz w:val="28"/>
          <w:szCs w:val="24"/>
        </w:rPr>
      </w:r>
      <w:r>
        <w:rPr>
          <w:sz w:val="28"/>
          <w:szCs w:val="24"/>
        </w:rPr>
      </w:r>
      <w:r>
        <w:rPr>
          <w:sz w:val="28"/>
          <w:szCs w:val="24"/>
        </w:rPr>
      </w:r>
    </w:p>
    <w:p>
      <w:pPr>
        <w:ind w:left="5669" w:firstLine="3969"/>
        <w:spacing w:line="240" w:lineRule="exact"/>
        <w:rPr>
          <w:sz w:val="28"/>
          <w:szCs w:val="28"/>
        </w:rPr>
      </w:pPr>
      <w:r>
        <w:rPr>
          <w:sz w:val="28"/>
          <w:szCs w:val="28"/>
        </w:rPr>
        <w:t xml:space="preserve">Приложение </w:t>
      </w:r>
      <w:r>
        <w:rPr>
          <w:sz w:val="28"/>
          <w:szCs w:val="28"/>
        </w:rPr>
      </w:r>
      <w:r>
        <w:rPr>
          <w:sz w:val="28"/>
          <w:szCs w:val="28"/>
        </w:rPr>
      </w:r>
    </w:p>
    <w:p>
      <w:pPr>
        <w:ind w:left="5669" w:firstLine="3969"/>
        <w:spacing w:line="240" w:lineRule="exact"/>
        <w:widowControl w:val="off"/>
        <w:rPr>
          <w:sz w:val="28"/>
          <w:szCs w:val="28"/>
        </w:rPr>
      </w:pPr>
      <w:r>
        <w:rPr>
          <w:sz w:val="28"/>
          <w:szCs w:val="28"/>
        </w:rPr>
        <w:t xml:space="preserve">к Порядку предоставления субсидий </w:t>
      </w:r>
      <w:r>
        <w:rPr>
          <w:sz w:val="28"/>
          <w:szCs w:val="28"/>
        </w:rPr>
      </w:r>
      <w:r>
        <w:rPr>
          <w:sz w:val="28"/>
          <w:szCs w:val="28"/>
        </w:rPr>
      </w:r>
    </w:p>
    <w:p>
      <w:pPr>
        <w:ind w:left="5669" w:firstLine="3969"/>
        <w:spacing w:line="240" w:lineRule="exact"/>
        <w:widowControl w:val="off"/>
        <w:rPr>
          <w:sz w:val="28"/>
          <w:szCs w:val="28"/>
        </w:rPr>
      </w:pPr>
      <w:r>
        <w:rPr>
          <w:sz w:val="28"/>
          <w:szCs w:val="28"/>
        </w:rPr>
        <w:t xml:space="preserve">за счет средств бюджета города Перми </w:t>
      </w:r>
      <w:r>
        <w:rPr>
          <w:sz w:val="28"/>
          <w:szCs w:val="28"/>
        </w:rPr>
      </w:r>
      <w:r>
        <w:rPr>
          <w:sz w:val="28"/>
          <w:szCs w:val="28"/>
        </w:rPr>
      </w:r>
    </w:p>
    <w:p>
      <w:pPr>
        <w:ind w:left="5669" w:firstLine="3969"/>
        <w:spacing w:line="240" w:lineRule="exact"/>
        <w:widowControl w:val="off"/>
        <w:rPr>
          <w:sz w:val="28"/>
          <w:szCs w:val="28"/>
        </w:rPr>
      </w:pPr>
      <w:r>
        <w:rPr>
          <w:sz w:val="28"/>
          <w:szCs w:val="28"/>
        </w:rPr>
        <w:t xml:space="preserve">товариществам собственников жилья, </w:t>
      </w:r>
      <w:r>
        <w:rPr>
          <w:sz w:val="28"/>
          <w:szCs w:val="28"/>
        </w:rPr>
      </w:r>
      <w:r>
        <w:rPr>
          <w:sz w:val="28"/>
          <w:szCs w:val="28"/>
        </w:rPr>
      </w:r>
    </w:p>
    <w:p>
      <w:pPr>
        <w:ind w:left="5669" w:firstLine="3969"/>
        <w:spacing w:line="240" w:lineRule="exact"/>
        <w:widowControl w:val="off"/>
        <w:rPr>
          <w:sz w:val="28"/>
          <w:szCs w:val="28"/>
        </w:rPr>
      </w:pPr>
      <w:r>
        <w:rPr>
          <w:sz w:val="28"/>
          <w:szCs w:val="28"/>
        </w:rPr>
        <w:t xml:space="preserve">жилищным, жилищно-строительным </w:t>
      </w:r>
      <w:r>
        <w:rPr>
          <w:sz w:val="28"/>
          <w:szCs w:val="28"/>
        </w:rPr>
      </w:r>
      <w:r>
        <w:rPr>
          <w:sz w:val="28"/>
          <w:szCs w:val="28"/>
        </w:rPr>
      </w:r>
    </w:p>
    <w:p>
      <w:pPr>
        <w:ind w:left="5669" w:firstLine="3969"/>
        <w:spacing w:line="240" w:lineRule="exact"/>
        <w:widowControl w:val="off"/>
        <w:rPr>
          <w:sz w:val="28"/>
          <w:szCs w:val="28"/>
        </w:rPr>
      </w:pPr>
      <w:r>
        <w:rPr>
          <w:sz w:val="28"/>
          <w:szCs w:val="28"/>
        </w:rPr>
        <w:t xml:space="preserve">кооперативам, управляющим </w:t>
      </w:r>
      <w:r>
        <w:rPr>
          <w:sz w:val="28"/>
          <w:szCs w:val="28"/>
        </w:rPr>
      </w:r>
      <w:r>
        <w:rPr>
          <w:sz w:val="28"/>
          <w:szCs w:val="28"/>
        </w:rPr>
      </w:r>
    </w:p>
    <w:p>
      <w:pPr>
        <w:ind w:left="5669" w:firstLine="3969"/>
        <w:spacing w:line="240" w:lineRule="exact"/>
        <w:widowControl w:val="off"/>
        <w:rPr>
          <w:sz w:val="28"/>
          <w:szCs w:val="28"/>
        </w:rPr>
      </w:pPr>
      <w:r>
        <w:rPr>
          <w:sz w:val="28"/>
          <w:szCs w:val="28"/>
        </w:rPr>
        <w:t xml:space="preserve">организациям, специализированной </w:t>
      </w:r>
      <w:r>
        <w:rPr>
          <w:sz w:val="28"/>
          <w:szCs w:val="28"/>
        </w:rPr>
      </w:r>
      <w:r>
        <w:rPr>
          <w:sz w:val="28"/>
          <w:szCs w:val="28"/>
        </w:rPr>
      </w:r>
    </w:p>
    <w:p>
      <w:pPr>
        <w:ind w:left="5669" w:firstLine="3969"/>
        <w:spacing w:line="240" w:lineRule="exact"/>
        <w:widowControl w:val="off"/>
        <w:rPr>
          <w:sz w:val="28"/>
          <w:szCs w:val="28"/>
        </w:rPr>
      </w:pPr>
      <w:r>
        <w:rPr>
          <w:sz w:val="28"/>
          <w:szCs w:val="28"/>
        </w:rPr>
        <w:t xml:space="preserve">некоммерческой организации, </w:t>
      </w:r>
      <w:r>
        <w:rPr>
          <w:sz w:val="28"/>
          <w:szCs w:val="28"/>
        </w:rPr>
      </w:r>
      <w:r>
        <w:rPr>
          <w:sz w:val="28"/>
          <w:szCs w:val="28"/>
        </w:rPr>
      </w:r>
    </w:p>
    <w:p>
      <w:pPr>
        <w:ind w:left="5669" w:firstLine="3969"/>
        <w:spacing w:line="240" w:lineRule="exact"/>
        <w:widowControl w:val="off"/>
        <w:rPr>
          <w:sz w:val="28"/>
          <w:szCs w:val="28"/>
        </w:rPr>
      </w:pPr>
      <w:r>
        <w:rPr>
          <w:sz w:val="28"/>
          <w:szCs w:val="28"/>
        </w:rPr>
        <w:t xml:space="preserve">осуществляющей деятельность, </w:t>
      </w:r>
      <w:r>
        <w:rPr>
          <w:sz w:val="28"/>
          <w:szCs w:val="28"/>
        </w:rPr>
      </w:r>
      <w:r>
        <w:rPr>
          <w:sz w:val="28"/>
          <w:szCs w:val="28"/>
        </w:rPr>
      </w:r>
    </w:p>
    <w:p>
      <w:pPr>
        <w:ind w:left="5669" w:firstLine="3969"/>
        <w:spacing w:line="240" w:lineRule="exact"/>
        <w:widowControl w:val="off"/>
        <w:rPr>
          <w:sz w:val="28"/>
          <w:szCs w:val="28"/>
        </w:rPr>
      </w:pPr>
      <w:r>
        <w:rPr>
          <w:sz w:val="28"/>
          <w:szCs w:val="28"/>
        </w:rPr>
        <w:t xml:space="preserve">направленную на обеспечение проведения </w:t>
      </w:r>
      <w:r>
        <w:rPr>
          <w:sz w:val="28"/>
          <w:szCs w:val="28"/>
        </w:rPr>
      </w:r>
      <w:r>
        <w:rPr>
          <w:sz w:val="28"/>
          <w:szCs w:val="28"/>
        </w:rPr>
      </w:r>
    </w:p>
    <w:p>
      <w:pPr>
        <w:ind w:left="5669" w:firstLine="3969"/>
        <w:spacing w:line="240" w:lineRule="exact"/>
        <w:widowControl w:val="off"/>
        <w:rPr>
          <w:sz w:val="28"/>
          <w:szCs w:val="28"/>
        </w:rPr>
      </w:pPr>
      <w:r>
        <w:rPr>
          <w:sz w:val="28"/>
          <w:szCs w:val="28"/>
        </w:rPr>
        <w:t xml:space="preserve">капитального ремонта общего имущества </w:t>
      </w:r>
      <w:r>
        <w:rPr>
          <w:sz w:val="28"/>
          <w:szCs w:val="28"/>
        </w:rPr>
      </w:r>
      <w:r>
        <w:rPr>
          <w:sz w:val="28"/>
          <w:szCs w:val="28"/>
        </w:rPr>
      </w:r>
    </w:p>
    <w:p>
      <w:pPr>
        <w:ind w:left="5669" w:firstLine="3969"/>
        <w:spacing w:line="240" w:lineRule="exact"/>
        <w:widowControl w:val="off"/>
        <w:rPr>
          <w:sz w:val="28"/>
          <w:szCs w:val="28"/>
        </w:rPr>
      </w:pPr>
      <w:r>
        <w:rPr>
          <w:sz w:val="28"/>
          <w:szCs w:val="28"/>
        </w:rPr>
        <w:t xml:space="preserve">в многоквартирных домах, в целях </w:t>
      </w:r>
      <w:r>
        <w:rPr>
          <w:sz w:val="28"/>
          <w:szCs w:val="28"/>
        </w:rPr>
      </w:r>
      <w:r>
        <w:rPr>
          <w:sz w:val="28"/>
          <w:szCs w:val="28"/>
        </w:rPr>
      </w:r>
    </w:p>
    <w:p>
      <w:pPr>
        <w:ind w:left="5669" w:firstLine="3969"/>
        <w:spacing w:line="240" w:lineRule="exact"/>
        <w:widowControl w:val="off"/>
        <w:rPr>
          <w:sz w:val="28"/>
          <w:szCs w:val="28"/>
        </w:rPr>
      </w:pPr>
      <w:r>
        <w:rPr>
          <w:sz w:val="28"/>
          <w:szCs w:val="28"/>
        </w:rPr>
        <w:t xml:space="preserve">финансового обеспечения затрат </w:t>
      </w:r>
      <w:r>
        <w:rPr>
          <w:sz w:val="28"/>
          <w:szCs w:val="28"/>
        </w:rPr>
      </w:r>
      <w:r>
        <w:rPr>
          <w:sz w:val="28"/>
          <w:szCs w:val="28"/>
        </w:rPr>
      </w:r>
    </w:p>
    <w:p>
      <w:pPr>
        <w:ind w:left="5669" w:firstLine="3969"/>
        <w:spacing w:line="240" w:lineRule="exact"/>
        <w:widowControl w:val="off"/>
        <w:rPr>
          <w:sz w:val="28"/>
          <w:szCs w:val="28"/>
        </w:rPr>
      </w:pPr>
      <w:r>
        <w:rPr>
          <w:sz w:val="28"/>
          <w:szCs w:val="28"/>
        </w:rPr>
        <w:t xml:space="preserve">по проведению капитального ремонта </w:t>
      </w:r>
      <w:r>
        <w:rPr>
          <w:sz w:val="28"/>
          <w:szCs w:val="28"/>
        </w:rPr>
      </w:r>
      <w:r>
        <w:rPr>
          <w:sz w:val="28"/>
          <w:szCs w:val="28"/>
        </w:rPr>
      </w:r>
    </w:p>
    <w:p>
      <w:pPr>
        <w:ind w:left="5669" w:firstLine="3969"/>
        <w:spacing w:line="240" w:lineRule="exact"/>
        <w:widowControl w:val="off"/>
        <w:rPr>
          <w:sz w:val="28"/>
          <w:szCs w:val="28"/>
        </w:rPr>
      </w:pPr>
      <w:r>
        <w:rPr>
          <w:sz w:val="28"/>
          <w:szCs w:val="28"/>
        </w:rPr>
        <w:t xml:space="preserve">фасадов многоквартирных домов </w:t>
      </w:r>
      <w:r>
        <w:rPr>
          <w:sz w:val="28"/>
          <w:szCs w:val="28"/>
        </w:rPr>
      </w:r>
      <w:r>
        <w:rPr>
          <w:sz w:val="28"/>
          <w:szCs w:val="28"/>
        </w:rPr>
      </w:r>
    </w:p>
    <w:p>
      <w:pPr>
        <w:ind w:left="5669" w:firstLine="3969"/>
        <w:spacing w:line="240" w:lineRule="exact"/>
        <w:widowControl w:val="off"/>
        <w:rPr>
          <w:sz w:val="28"/>
          <w:szCs w:val="28"/>
        </w:rPr>
      </w:pPr>
      <w:r>
        <w:rPr>
          <w:sz w:val="28"/>
          <w:szCs w:val="28"/>
        </w:rPr>
        <w:t xml:space="preserve">города Перми</w:t>
      </w:r>
      <w:r>
        <w:rPr>
          <w:sz w:val="28"/>
          <w:szCs w:val="28"/>
        </w:rPr>
      </w:r>
      <w:r>
        <w:rPr>
          <w:sz w:val="28"/>
          <w:szCs w:val="28"/>
        </w:rPr>
      </w:r>
    </w:p>
    <w:p>
      <w:pPr>
        <w:ind w:left="5669" w:firstLine="3969"/>
        <w:spacing w:line="240" w:lineRule="exact"/>
        <w:widowControl w:val="off"/>
        <w:rPr>
          <w:sz w:val="28"/>
          <w:szCs w:val="28"/>
        </w:rPr>
      </w:pPr>
      <w:r>
        <w:rPr>
          <w:sz w:val="28"/>
          <w:szCs w:val="28"/>
        </w:rPr>
      </w:r>
      <w:r>
        <w:rPr>
          <w:sz w:val="28"/>
          <w:szCs w:val="28"/>
        </w:rPr>
      </w:r>
      <w:r>
        <w:rPr>
          <w:sz w:val="28"/>
          <w:szCs w:val="28"/>
        </w:rPr>
      </w:r>
    </w:p>
    <w:p>
      <w:pPr>
        <w:ind w:left="5669" w:firstLine="3969"/>
        <w:spacing w:line="240" w:lineRule="exact"/>
        <w:widowControl w:val="off"/>
        <w:rPr>
          <w:sz w:val="28"/>
          <w:szCs w:val="28"/>
        </w:rPr>
      </w:pPr>
      <w:r>
        <w:rPr>
          <w:sz w:val="28"/>
          <w:szCs w:val="28"/>
        </w:rPr>
      </w:r>
      <w:r>
        <w:rPr>
          <w:sz w:val="28"/>
          <w:szCs w:val="28"/>
        </w:rPr>
      </w:r>
      <w:r>
        <w:rPr>
          <w:sz w:val="28"/>
          <w:szCs w:val="28"/>
        </w:rPr>
      </w:r>
    </w:p>
    <w:p>
      <w:pPr>
        <w:jc w:val="center"/>
        <w:spacing w:line="240" w:lineRule="exact"/>
        <w:rPr>
          <w:b/>
          <w:sz w:val="28"/>
          <w:szCs w:val="24"/>
        </w:rPr>
      </w:pPr>
      <w:r>
        <w:rPr>
          <w:b/>
          <w:sz w:val="28"/>
          <w:szCs w:val="24"/>
        </w:rPr>
      </w:r>
      <w:r>
        <w:rPr>
          <w:b/>
          <w:sz w:val="28"/>
          <w:szCs w:val="24"/>
        </w:rPr>
      </w:r>
      <w:r>
        <w:rPr>
          <w:b/>
          <w:sz w:val="28"/>
          <w:szCs w:val="24"/>
        </w:rPr>
      </w:r>
    </w:p>
    <w:p>
      <w:pPr>
        <w:jc w:val="center"/>
        <w:spacing w:line="240" w:lineRule="exact"/>
        <w:rPr>
          <w:rFonts w:ascii="Calibri" w:hAnsi="Calibri" w:cs="Calibri"/>
          <w:b/>
          <w:sz w:val="28"/>
          <w:szCs w:val="24"/>
        </w:rPr>
      </w:pPr>
      <w:r>
        <w:rPr>
          <w:b/>
          <w:sz w:val="28"/>
          <w:szCs w:val="24"/>
        </w:rPr>
        <w:t xml:space="preserve">ПЕРЕЧЕНЬ</w:t>
      </w:r>
      <w:r>
        <w:rPr>
          <w:rFonts w:ascii="Calibri" w:hAnsi="Calibri" w:cs="Calibri"/>
          <w:b/>
          <w:sz w:val="28"/>
          <w:szCs w:val="24"/>
        </w:rPr>
      </w:r>
      <w:r>
        <w:rPr>
          <w:rFonts w:ascii="Calibri" w:hAnsi="Calibri" w:cs="Calibri"/>
          <w:b/>
          <w:sz w:val="28"/>
          <w:szCs w:val="24"/>
        </w:rPr>
      </w:r>
    </w:p>
    <w:p>
      <w:pPr>
        <w:jc w:val="center"/>
        <w:spacing w:line="240" w:lineRule="exact"/>
        <w:rPr>
          <w:b/>
          <w:sz w:val="28"/>
          <w:szCs w:val="24"/>
        </w:rPr>
      </w:pPr>
      <w:r>
        <w:rPr>
          <w:b/>
          <w:sz w:val="28"/>
          <w:szCs w:val="24"/>
        </w:rPr>
        <w:t xml:space="preserve">многоквартирных домов города Перми, в отношении которых принято решение о предоставлении субсидии</w:t>
      </w:r>
      <w:r>
        <w:rPr>
          <w:b/>
          <w:sz w:val="28"/>
          <w:szCs w:val="24"/>
        </w:rPr>
      </w:r>
      <w:r>
        <w:rPr>
          <w:b/>
          <w:sz w:val="28"/>
          <w:szCs w:val="24"/>
        </w:rPr>
      </w:r>
    </w:p>
    <w:p>
      <w:pPr>
        <w:jc w:val="center"/>
        <w:spacing w:line="240" w:lineRule="exact"/>
        <w:rPr>
          <w:sz w:val="28"/>
          <w:szCs w:val="24"/>
        </w:rPr>
      </w:pPr>
      <w:r>
        <w:rPr>
          <w:b/>
          <w:sz w:val="28"/>
          <w:szCs w:val="24"/>
        </w:rPr>
        <w:t xml:space="preserve">на капитальный ремонт фасадов</w:t>
      </w:r>
      <w:r>
        <w:rPr>
          <w:b/>
          <w:sz w:val="28"/>
          <w:szCs w:val="28"/>
        </w:rPr>
        <w:t xml:space="preserve"> </w:t>
      </w:r>
      <w:r>
        <w:rPr>
          <w:b/>
          <w:sz w:val="28"/>
          <w:szCs w:val="24"/>
        </w:rPr>
        <w:t xml:space="preserve">на соответствующий финансовый год и плановый период</w:t>
      </w:r>
      <w:r>
        <w:rPr>
          <w:sz w:val="28"/>
          <w:szCs w:val="24"/>
        </w:rPr>
        <w:t xml:space="preserve"> </w:t>
      </w:r>
      <w:r>
        <w:rPr>
          <w:sz w:val="28"/>
          <w:szCs w:val="24"/>
        </w:rPr>
      </w:r>
      <w:r>
        <w:rPr>
          <w:sz w:val="28"/>
          <w:szCs w:val="24"/>
        </w:rPr>
      </w:r>
    </w:p>
    <w:p>
      <w:pPr>
        <w:jc w:val="center"/>
        <w:spacing w:line="240" w:lineRule="exact"/>
        <w:rPr>
          <w:sz w:val="28"/>
          <w:szCs w:val="24"/>
        </w:rPr>
      </w:pPr>
      <w:r>
        <w:rPr>
          <w:sz w:val="28"/>
          <w:szCs w:val="24"/>
        </w:rPr>
      </w:r>
      <w:r>
        <w:rPr>
          <w:sz w:val="28"/>
          <w:szCs w:val="24"/>
        </w:rPr>
      </w:r>
      <w:r>
        <w:rPr>
          <w:sz w:val="28"/>
          <w:szCs w:val="24"/>
        </w:rPr>
      </w:r>
    </w:p>
    <w:tbl>
      <w:tblPr>
        <w:tblW w:w="15331" w:type="dxa"/>
        <w:tblInd w:w="-176" w:type="dxa"/>
        <w:tblLayout w:type="fixed"/>
        <w:tblLook w:val="04A0" w:firstRow="1" w:lastRow="0" w:firstColumn="1" w:lastColumn="0" w:noHBand="0" w:noVBand="1"/>
      </w:tblPr>
      <w:tblGrid>
        <w:gridCol w:w="444"/>
        <w:gridCol w:w="1656"/>
        <w:gridCol w:w="1160"/>
        <w:gridCol w:w="911"/>
        <w:gridCol w:w="1076"/>
        <w:gridCol w:w="1105"/>
        <w:gridCol w:w="1105"/>
        <w:gridCol w:w="1105"/>
        <w:gridCol w:w="1105"/>
        <w:gridCol w:w="1105"/>
        <w:gridCol w:w="1105"/>
        <w:gridCol w:w="1105"/>
        <w:gridCol w:w="1105"/>
        <w:gridCol w:w="1244"/>
      </w:tblGrid>
      <w:tr>
        <w:tblPrEx/>
        <w:trPr>
          <w:trHeight w:val="618"/>
        </w:trPr>
        <w:tc>
          <w:tcPr>
            <w:tcBorders>
              <w:top w:val="single" w:color="000000" w:sz="4" w:space="0"/>
              <w:left w:val="single" w:color="000000" w:sz="4" w:space="0"/>
              <w:bottom w:val="single" w:color="000000" w:sz="4" w:space="0"/>
              <w:right w:val="single" w:color="000000" w:sz="4" w:space="0"/>
            </w:tcBorders>
            <w:tcW w:w="444" w:type="dxa"/>
            <w:vMerge w:val="restart"/>
            <w:textDirection w:val="lrTb"/>
            <w:noWrap w:val="false"/>
          </w:tcPr>
          <w:p>
            <w:pPr>
              <w:jc w:val="center"/>
              <w:rPr>
                <w:color w:val="000000"/>
                <w:sz w:val="14"/>
                <w:szCs w:val="14"/>
              </w:rPr>
            </w:pPr>
            <w:r>
              <w:rPr>
                <w:color w:val="000000"/>
                <w:sz w:val="14"/>
                <w:szCs w:val="14"/>
              </w:rPr>
              <w:t xml:space="preserve">№</w:t>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656" w:type="dxa"/>
            <w:vMerge w:val="restart"/>
            <w:textDirection w:val="lrTb"/>
            <w:noWrap w:val="false"/>
          </w:tcPr>
          <w:p>
            <w:pPr>
              <w:jc w:val="center"/>
              <w:rPr>
                <w:sz w:val="14"/>
                <w:szCs w:val="14"/>
              </w:rPr>
            </w:pPr>
            <w:r>
              <w:rPr>
                <w:sz w:val="14"/>
                <w:szCs w:val="14"/>
              </w:rPr>
              <w:t xml:space="preserve">Адрес</w:t>
            </w:r>
            <w:r>
              <w:rPr>
                <w:sz w:val="14"/>
                <w:szCs w:val="14"/>
              </w:rPr>
            </w:r>
            <w:r>
              <w:rPr>
                <w:sz w:val="14"/>
                <w:szCs w:val="14"/>
              </w:rPr>
            </w:r>
          </w:p>
          <w:p>
            <w:pPr>
              <w:jc w:val="center"/>
              <w:rPr>
                <w:sz w:val="14"/>
                <w:szCs w:val="14"/>
              </w:rPr>
            </w:pPr>
            <w:r>
              <w:rPr>
                <w:sz w:val="14"/>
                <w:szCs w:val="14"/>
              </w:rPr>
              <w:t xml:space="preserve">многоквартирного дома</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60" w:type="dxa"/>
            <w:vMerge w:val="restart"/>
            <w:textDirection w:val="lrTb"/>
            <w:noWrap w:val="false"/>
          </w:tcPr>
          <w:p>
            <w:pPr>
              <w:jc w:val="center"/>
              <w:rPr>
                <w:sz w:val="14"/>
                <w:szCs w:val="14"/>
              </w:rPr>
            </w:pPr>
            <w:r>
              <w:rPr>
                <w:sz w:val="14"/>
                <w:szCs w:val="14"/>
              </w:rPr>
              <w:t xml:space="preserve">Размер </w:t>
            </w:r>
            <w:r>
              <w:rPr>
                <w:sz w:val="14"/>
                <w:szCs w:val="14"/>
              </w:rPr>
            </w:r>
            <w:r>
              <w:rPr>
                <w:sz w:val="14"/>
                <w:szCs w:val="14"/>
              </w:rPr>
            </w:r>
          </w:p>
          <w:p>
            <w:pPr>
              <w:jc w:val="center"/>
              <w:rPr>
                <w:sz w:val="14"/>
                <w:szCs w:val="14"/>
              </w:rPr>
            </w:pPr>
            <w:r>
              <w:rPr>
                <w:sz w:val="14"/>
                <w:szCs w:val="14"/>
              </w:rPr>
              <w:t xml:space="preserve">представляемой субсидии, руб.</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911" w:type="dxa"/>
            <w:vMerge w:val="restart"/>
            <w:textDirection w:val="lrTb"/>
            <w:noWrap w:val="false"/>
          </w:tcPr>
          <w:p>
            <w:pPr>
              <w:jc w:val="center"/>
              <w:rPr>
                <w:sz w:val="14"/>
                <w:szCs w:val="14"/>
              </w:rPr>
            </w:pPr>
            <w:r>
              <w:rPr>
                <w:sz w:val="14"/>
                <w:szCs w:val="14"/>
              </w:rPr>
              <w:t xml:space="preserve">Наименование вида работ (или) услуг</w:t>
            </w:r>
            <w:r>
              <w:rPr>
                <w:sz w:val="14"/>
                <w:szCs w:val="14"/>
              </w:rPr>
            </w:r>
            <w:r>
              <w:rPr>
                <w:sz w:val="14"/>
                <w:szCs w:val="14"/>
              </w:rPr>
            </w:r>
          </w:p>
          <w:p>
            <w:pPr>
              <w:jc w:val="center"/>
              <w:rPr>
                <w:sz w:val="14"/>
                <w:szCs w:val="14"/>
              </w:rPr>
            </w:pPr>
            <w:r>
              <w:rPr>
                <w:sz w:val="14"/>
                <w:szCs w:val="14"/>
              </w:rPr>
              <w:t xml:space="preserve">по капитальному ремонту фасада</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076" w:type="dxa"/>
            <w:vMerge w:val="restart"/>
            <w:textDirection w:val="lrTb"/>
            <w:noWrap w:val="false"/>
          </w:tcPr>
          <w:p>
            <w:pPr>
              <w:jc w:val="center"/>
              <w:rPr>
                <w:sz w:val="14"/>
                <w:szCs w:val="14"/>
              </w:rPr>
            </w:pPr>
            <w:r>
              <w:rPr>
                <w:sz w:val="14"/>
                <w:szCs w:val="14"/>
              </w:rPr>
              <w:t xml:space="preserve">Стоимость работ</w:t>
            </w:r>
            <w:r>
              <w:rPr>
                <w:sz w:val="14"/>
                <w:szCs w:val="14"/>
              </w:rPr>
            </w:r>
            <w:r>
              <w:rPr>
                <w:sz w:val="14"/>
                <w:szCs w:val="14"/>
              </w:rPr>
            </w:r>
          </w:p>
          <w:p>
            <w:pPr>
              <w:jc w:val="center"/>
              <w:rPr>
                <w:sz w:val="14"/>
                <w:szCs w:val="14"/>
              </w:rPr>
            </w:pPr>
            <w:r>
              <w:rPr>
                <w:sz w:val="14"/>
                <w:szCs w:val="14"/>
              </w:rPr>
              <w:t xml:space="preserve">и (или) услуг по капитальному ремонту фасада, руб.</w:t>
            </w:r>
            <w:r>
              <w:rPr>
                <w:sz w:val="14"/>
                <w:szCs w:val="14"/>
              </w:rPr>
            </w:r>
            <w:r>
              <w:rPr>
                <w:sz w:val="14"/>
                <w:szCs w:val="14"/>
              </w:rPr>
            </w:r>
          </w:p>
        </w:tc>
        <w:tc>
          <w:tcPr>
            <w:gridSpan w:val="2"/>
            <w:tcBorders>
              <w:top w:val="single" w:color="000000" w:sz="4" w:space="0"/>
              <w:left w:val="single" w:color="000000" w:sz="4" w:space="0"/>
              <w:bottom w:val="single" w:color="000000" w:sz="4" w:space="0"/>
              <w:right w:val="none" w:color="000000" w:sz="4" w:space="0"/>
            </w:tcBorders>
            <w:tcW w:w="2210" w:type="dxa"/>
            <w:textDirection w:val="lrTb"/>
            <w:noWrap w:val="false"/>
          </w:tcPr>
          <w:p>
            <w:pPr>
              <w:jc w:val="center"/>
              <w:rPr>
                <w:sz w:val="14"/>
                <w:szCs w:val="14"/>
              </w:rPr>
            </w:pPr>
            <w:r>
              <w:rPr>
                <w:sz w:val="14"/>
                <w:szCs w:val="14"/>
              </w:rPr>
              <w:t xml:space="preserve">Предоставлено субсидии </w:t>
            </w:r>
            <w:r>
              <w:rPr>
                <w:sz w:val="14"/>
                <w:szCs w:val="14"/>
              </w:rPr>
              <w:br w:type="textWrapping" w:clear="all"/>
              <w:t xml:space="preserve">в период 20__ – 20__ годы, руб.</w:t>
            </w:r>
            <w:r>
              <w:rPr>
                <w:sz w:val="14"/>
                <w:szCs w:val="14"/>
              </w:rPr>
            </w:r>
            <w:r>
              <w:rPr>
                <w:sz w:val="14"/>
                <w:szCs w:val="14"/>
              </w:rPr>
            </w:r>
          </w:p>
        </w:tc>
        <w:tc>
          <w:tcPr>
            <w:gridSpan w:val="6"/>
            <w:tcBorders>
              <w:top w:val="single" w:color="000000" w:sz="4" w:space="0"/>
              <w:left w:val="single" w:color="000000" w:sz="4" w:space="0"/>
              <w:bottom w:val="single" w:color="000000" w:sz="4" w:space="0"/>
              <w:right w:val="none" w:color="000000" w:sz="4" w:space="0"/>
            </w:tcBorders>
            <w:tcW w:w="6630" w:type="dxa"/>
            <w:textDirection w:val="lrTb"/>
            <w:noWrap w:val="false"/>
          </w:tcPr>
          <w:p>
            <w:pPr>
              <w:jc w:val="center"/>
              <w:rPr>
                <w:sz w:val="14"/>
                <w:szCs w:val="14"/>
              </w:rPr>
            </w:pPr>
            <w:r>
              <w:rPr>
                <w:sz w:val="14"/>
                <w:szCs w:val="14"/>
              </w:rPr>
              <w:t xml:space="preserve">Год и источник финансирования, руб.</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244" w:type="dxa"/>
            <w:vMerge w:val="restart"/>
            <w:textDirection w:val="lrTb"/>
            <w:noWrap w:val="false"/>
          </w:tcPr>
          <w:p>
            <w:pPr>
              <w:jc w:val="center"/>
              <w:rPr>
                <w:sz w:val="14"/>
                <w:szCs w:val="14"/>
              </w:rPr>
            </w:pPr>
            <w:r>
              <w:rPr>
                <w:sz w:val="14"/>
                <w:szCs w:val="14"/>
              </w:rPr>
              <w:t xml:space="preserve">Получатель</w:t>
            </w:r>
            <w:r>
              <w:rPr>
                <w:sz w:val="14"/>
                <w:szCs w:val="14"/>
              </w:rPr>
            </w:r>
            <w:r>
              <w:rPr>
                <w:sz w:val="14"/>
                <w:szCs w:val="14"/>
              </w:rPr>
            </w:r>
          </w:p>
          <w:p>
            <w:pPr>
              <w:jc w:val="center"/>
              <w:rPr>
                <w:sz w:val="14"/>
                <w:szCs w:val="14"/>
              </w:rPr>
            </w:pPr>
            <w:r>
              <w:rPr>
                <w:sz w:val="14"/>
                <w:szCs w:val="14"/>
              </w:rPr>
              <w:t xml:space="preserve">субсидии</w:t>
            </w:r>
            <w:r>
              <w:rPr>
                <w:sz w:val="14"/>
                <w:szCs w:val="14"/>
              </w:rPr>
            </w:r>
            <w:r>
              <w:rPr>
                <w:sz w:val="14"/>
                <w:szCs w:val="14"/>
              </w:rPr>
            </w:r>
          </w:p>
        </w:tc>
      </w:tr>
      <w:tr>
        <w:tblPrEx/>
        <w:trPr>
          <w:trHeight w:val="161"/>
        </w:trPr>
        <w:tc>
          <w:tcPr>
            <w:tcBorders>
              <w:top w:val="single" w:color="000000" w:sz="4" w:space="0"/>
              <w:left w:val="single" w:color="000000" w:sz="4" w:space="0"/>
              <w:bottom w:val="single" w:color="000000" w:sz="4" w:space="0"/>
              <w:right w:val="single" w:color="000000" w:sz="4" w:space="0"/>
            </w:tcBorders>
            <w:tcW w:w="444" w:type="dxa"/>
            <w:vAlign w:val="center"/>
            <w:vMerge w:val="continue"/>
            <w:textDirection w:val="lrTb"/>
            <w:noWrap w:val="false"/>
          </w:tcPr>
          <w:p>
            <w:pPr>
              <w:jc w:val="center"/>
              <w:rPr>
                <w:color w:val="000000"/>
                <w:sz w:val="14"/>
                <w:szCs w:val="14"/>
              </w:rPr>
            </w:pPr>
            <w:r>
              <w:rPr>
                <w:color w:val="000000"/>
                <w:sz w:val="14"/>
                <w:szCs w:val="14"/>
              </w:rPr>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656" w:type="dxa"/>
            <w:vAlign w:val="center"/>
            <w:vMerge w:val="continue"/>
            <w:textDirection w:val="lrTb"/>
            <w:noWrap w:val="false"/>
          </w:tcPr>
          <w:p>
            <w:pPr>
              <w:rPr>
                <w:sz w:val="14"/>
                <w:szCs w:val="14"/>
              </w:rPr>
            </w:pPr>
            <w:r>
              <w:rPr>
                <w:sz w:val="14"/>
                <w:szCs w:val="14"/>
              </w:rPr>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60" w:type="dxa"/>
            <w:vAlign w:val="center"/>
            <w:vMerge w:val="continue"/>
            <w:textDirection w:val="lrTb"/>
            <w:noWrap w:val="false"/>
          </w:tcPr>
          <w:p>
            <w:pPr>
              <w:rPr>
                <w:sz w:val="14"/>
                <w:szCs w:val="14"/>
              </w:rPr>
            </w:pPr>
            <w:r>
              <w:rPr>
                <w:sz w:val="14"/>
                <w:szCs w:val="14"/>
              </w:rPr>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911" w:type="dxa"/>
            <w:vAlign w:val="center"/>
            <w:vMerge w:val="continue"/>
            <w:textDirection w:val="lrTb"/>
            <w:noWrap w:val="false"/>
          </w:tcPr>
          <w:p>
            <w:pPr>
              <w:rPr>
                <w:sz w:val="14"/>
                <w:szCs w:val="14"/>
              </w:rPr>
            </w:pPr>
            <w:r>
              <w:rPr>
                <w:sz w:val="14"/>
                <w:szCs w:val="14"/>
              </w:rPr>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076" w:type="dxa"/>
            <w:vAlign w:val="center"/>
            <w:vMerge w:val="continue"/>
            <w:textDirection w:val="lrTb"/>
            <w:noWrap w:val="false"/>
          </w:tcPr>
          <w:p>
            <w:pPr>
              <w:rPr>
                <w:sz w:val="14"/>
                <w:szCs w:val="14"/>
              </w:rPr>
            </w:pPr>
            <w:r>
              <w:rPr>
                <w:sz w:val="14"/>
                <w:szCs w:val="14"/>
              </w:rPr>
            </w:r>
            <w:r>
              <w:rPr>
                <w:sz w:val="14"/>
                <w:szCs w:val="14"/>
              </w:rPr>
            </w:r>
            <w:r>
              <w:rPr>
                <w:sz w:val="14"/>
                <w:szCs w:val="14"/>
              </w:rPr>
            </w:r>
          </w:p>
        </w:tc>
        <w:tc>
          <w:tcPr>
            <w:tcBorders>
              <w:top w:val="single" w:color="000000" w:sz="4" w:space="0"/>
              <w:left w:val="single" w:color="000000" w:sz="4" w:space="0"/>
              <w:right w:val="single" w:color="000000" w:sz="4" w:space="0"/>
            </w:tcBorders>
            <w:tcW w:w="1105" w:type="dxa"/>
            <w:vMerge w:val="restart"/>
            <w:textDirection w:val="lrTb"/>
            <w:noWrap w:val="false"/>
          </w:tcPr>
          <w:p>
            <w:pPr>
              <w:jc w:val="center"/>
              <w:rPr>
                <w:sz w:val="14"/>
                <w:szCs w:val="14"/>
              </w:rPr>
            </w:pPr>
            <w:r>
              <w:rPr>
                <w:sz w:val="14"/>
                <w:szCs w:val="14"/>
              </w:rPr>
              <w:t xml:space="preserve">бюджет города Перми, руб.</w:t>
            </w:r>
            <w:r>
              <w:rPr>
                <w:sz w:val="14"/>
                <w:szCs w:val="14"/>
              </w:rPr>
            </w:r>
            <w:r>
              <w:rPr>
                <w:sz w:val="14"/>
                <w:szCs w:val="14"/>
              </w:rPr>
            </w:r>
          </w:p>
        </w:tc>
        <w:tc>
          <w:tcPr>
            <w:tcBorders>
              <w:top w:val="single" w:color="000000" w:sz="4" w:space="0"/>
              <w:left w:val="single" w:color="000000" w:sz="4" w:space="0"/>
              <w:right w:val="single" w:color="000000" w:sz="4" w:space="0"/>
            </w:tcBorders>
            <w:tcW w:w="1105" w:type="dxa"/>
            <w:vMerge w:val="restart"/>
            <w:textDirection w:val="lrTb"/>
            <w:noWrap w:val="false"/>
          </w:tcPr>
          <w:p>
            <w:pPr>
              <w:jc w:val="center"/>
              <w:rPr>
                <w:sz w:val="14"/>
                <w:szCs w:val="14"/>
              </w:rPr>
            </w:pPr>
            <w:r>
              <w:rPr>
                <w:sz w:val="14"/>
                <w:szCs w:val="14"/>
              </w:rPr>
              <w:t xml:space="preserve">бюджет Пермского края, руб.</w:t>
            </w:r>
            <w:r>
              <w:rPr>
                <w:sz w:val="14"/>
                <w:szCs w:val="14"/>
              </w:rPr>
            </w:r>
            <w:r>
              <w:rPr>
                <w:sz w:val="14"/>
                <w:szCs w:val="14"/>
              </w:rPr>
            </w:r>
          </w:p>
        </w:tc>
        <w:tc>
          <w:tcPr>
            <w:gridSpan w:val="2"/>
            <w:tcBorders>
              <w:top w:val="single" w:color="000000" w:sz="4" w:space="0"/>
              <w:left w:val="single" w:color="000000" w:sz="4" w:space="0"/>
              <w:bottom w:val="single" w:color="000000" w:sz="4" w:space="0"/>
              <w:right w:val="single" w:color="000000" w:sz="4" w:space="0"/>
            </w:tcBorders>
            <w:tcW w:w="2210" w:type="dxa"/>
            <w:textDirection w:val="lrTb"/>
            <w:noWrap w:val="false"/>
          </w:tcPr>
          <w:p>
            <w:pPr>
              <w:jc w:val="center"/>
              <w:rPr>
                <w:sz w:val="14"/>
                <w:szCs w:val="14"/>
              </w:rPr>
            </w:pPr>
            <w:r>
              <w:rPr>
                <w:sz w:val="14"/>
                <w:szCs w:val="14"/>
              </w:rPr>
              <w:t xml:space="preserve">20__</w:t>
            </w:r>
            <w:r>
              <w:rPr>
                <w:sz w:val="14"/>
                <w:szCs w:val="14"/>
              </w:rPr>
            </w:r>
            <w:r>
              <w:rPr>
                <w:sz w:val="14"/>
                <w:szCs w:val="14"/>
              </w:rPr>
            </w:r>
          </w:p>
        </w:tc>
        <w:tc>
          <w:tcPr>
            <w:gridSpan w:val="2"/>
            <w:tcBorders>
              <w:top w:val="single" w:color="000000" w:sz="4" w:space="0"/>
              <w:left w:val="single" w:color="000000" w:sz="4" w:space="0"/>
              <w:bottom w:val="single" w:color="000000" w:sz="4" w:space="0"/>
              <w:right w:val="single" w:color="000000" w:sz="4" w:space="0"/>
            </w:tcBorders>
            <w:tcW w:w="2210" w:type="dxa"/>
            <w:textDirection w:val="lrTb"/>
            <w:noWrap w:val="false"/>
          </w:tcPr>
          <w:p>
            <w:pPr>
              <w:jc w:val="center"/>
              <w:rPr>
                <w:sz w:val="14"/>
                <w:szCs w:val="14"/>
              </w:rPr>
            </w:pPr>
            <w:r>
              <w:rPr>
                <w:sz w:val="14"/>
                <w:szCs w:val="14"/>
              </w:rPr>
              <w:t xml:space="preserve">20__</w:t>
            </w:r>
            <w:r>
              <w:rPr>
                <w:sz w:val="14"/>
                <w:szCs w:val="14"/>
              </w:rPr>
            </w:r>
            <w:r>
              <w:rPr>
                <w:sz w:val="14"/>
                <w:szCs w:val="14"/>
              </w:rPr>
            </w:r>
          </w:p>
        </w:tc>
        <w:tc>
          <w:tcPr>
            <w:gridSpan w:val="2"/>
            <w:tcBorders>
              <w:top w:val="single" w:color="000000" w:sz="4" w:space="0"/>
              <w:left w:val="single" w:color="000000" w:sz="4" w:space="0"/>
              <w:bottom w:val="single" w:color="000000" w:sz="4" w:space="0"/>
              <w:right w:val="single" w:color="000000" w:sz="4" w:space="0"/>
            </w:tcBorders>
            <w:tcW w:w="2210" w:type="dxa"/>
            <w:textDirection w:val="lrTb"/>
            <w:noWrap w:val="false"/>
          </w:tcPr>
          <w:p>
            <w:pPr>
              <w:jc w:val="center"/>
              <w:rPr>
                <w:sz w:val="14"/>
                <w:szCs w:val="14"/>
              </w:rPr>
            </w:pPr>
            <w:r>
              <w:rPr>
                <w:sz w:val="14"/>
                <w:szCs w:val="14"/>
              </w:rPr>
              <w:t xml:space="preserve">20__</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244" w:type="dxa"/>
            <w:vAlign w:val="center"/>
            <w:vMerge w:val="continue"/>
            <w:textDirection w:val="lrTb"/>
            <w:noWrap w:val="false"/>
          </w:tcPr>
          <w:p>
            <w:pPr>
              <w:rPr>
                <w:sz w:val="14"/>
                <w:szCs w:val="14"/>
              </w:rPr>
            </w:pPr>
            <w:r>
              <w:rPr>
                <w:sz w:val="14"/>
                <w:szCs w:val="14"/>
              </w:rPr>
            </w:r>
            <w:r>
              <w:rPr>
                <w:sz w:val="14"/>
                <w:szCs w:val="14"/>
              </w:rPr>
            </w:r>
            <w:r>
              <w:rPr>
                <w:sz w:val="14"/>
                <w:szCs w:val="14"/>
              </w:rPr>
            </w:r>
          </w:p>
        </w:tc>
      </w:tr>
      <w:tr>
        <w:tblPrEx/>
        <w:trPr>
          <w:trHeight w:val="715"/>
        </w:trPr>
        <w:tc>
          <w:tcPr>
            <w:tcBorders>
              <w:top w:val="single" w:color="000000" w:sz="4" w:space="0"/>
              <w:left w:val="single" w:color="000000" w:sz="4" w:space="0"/>
              <w:bottom w:val="single" w:color="000000" w:sz="4" w:space="0"/>
              <w:right w:val="single" w:color="000000" w:sz="4" w:space="0"/>
            </w:tcBorders>
            <w:tcW w:w="444" w:type="dxa"/>
            <w:vAlign w:val="center"/>
            <w:vMerge w:val="continue"/>
            <w:textDirection w:val="lrTb"/>
            <w:noWrap w:val="false"/>
          </w:tcPr>
          <w:p>
            <w:pPr>
              <w:jc w:val="center"/>
              <w:rPr>
                <w:color w:val="000000"/>
                <w:sz w:val="14"/>
                <w:szCs w:val="14"/>
              </w:rPr>
            </w:pPr>
            <w:r>
              <w:rPr>
                <w:color w:val="000000"/>
                <w:sz w:val="14"/>
                <w:szCs w:val="14"/>
              </w:rPr>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656" w:type="dxa"/>
            <w:vAlign w:val="center"/>
            <w:vMerge w:val="continue"/>
            <w:textDirection w:val="lrTb"/>
            <w:noWrap w:val="false"/>
          </w:tcPr>
          <w:p>
            <w:pPr>
              <w:rPr>
                <w:sz w:val="14"/>
                <w:szCs w:val="14"/>
              </w:rPr>
            </w:pPr>
            <w:r>
              <w:rPr>
                <w:sz w:val="14"/>
                <w:szCs w:val="14"/>
              </w:rPr>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60" w:type="dxa"/>
            <w:vAlign w:val="center"/>
            <w:vMerge w:val="continue"/>
            <w:textDirection w:val="lrTb"/>
            <w:noWrap w:val="false"/>
          </w:tcPr>
          <w:p>
            <w:pPr>
              <w:rPr>
                <w:sz w:val="14"/>
                <w:szCs w:val="14"/>
              </w:rPr>
            </w:pPr>
            <w:r>
              <w:rPr>
                <w:sz w:val="14"/>
                <w:szCs w:val="14"/>
              </w:rPr>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911" w:type="dxa"/>
            <w:vAlign w:val="center"/>
            <w:vMerge w:val="continue"/>
            <w:textDirection w:val="lrTb"/>
            <w:noWrap w:val="false"/>
          </w:tcPr>
          <w:p>
            <w:pPr>
              <w:rPr>
                <w:sz w:val="14"/>
                <w:szCs w:val="14"/>
              </w:rPr>
            </w:pPr>
            <w:r>
              <w:rPr>
                <w:sz w:val="14"/>
                <w:szCs w:val="14"/>
              </w:rPr>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076" w:type="dxa"/>
            <w:vAlign w:val="center"/>
            <w:vMerge w:val="continue"/>
            <w:textDirection w:val="lrTb"/>
            <w:noWrap w:val="false"/>
          </w:tcPr>
          <w:p>
            <w:pPr>
              <w:rPr>
                <w:sz w:val="14"/>
                <w:szCs w:val="14"/>
              </w:rPr>
            </w:pPr>
            <w:r>
              <w:rPr>
                <w:sz w:val="14"/>
                <w:szCs w:val="14"/>
              </w:rPr>
            </w:r>
            <w:r>
              <w:rPr>
                <w:sz w:val="14"/>
                <w:szCs w:val="14"/>
              </w:rPr>
            </w:r>
            <w:r>
              <w:rPr>
                <w:sz w:val="14"/>
                <w:szCs w:val="14"/>
              </w:rPr>
            </w:r>
          </w:p>
        </w:tc>
        <w:tc>
          <w:tcPr>
            <w:tcBorders>
              <w:left w:val="single" w:color="000000" w:sz="4" w:space="0"/>
              <w:bottom w:val="single" w:color="000000" w:sz="4" w:space="0"/>
              <w:right w:val="single" w:color="000000" w:sz="4" w:space="0"/>
            </w:tcBorders>
            <w:tcW w:w="1105" w:type="dxa"/>
            <w:vAlign w:val="center"/>
            <w:vMerge w:val="continue"/>
            <w:textDirection w:val="lrTb"/>
            <w:noWrap w:val="false"/>
          </w:tcPr>
          <w:p>
            <w:pPr>
              <w:jc w:val="center"/>
              <w:rPr>
                <w:sz w:val="14"/>
                <w:szCs w:val="14"/>
              </w:rPr>
            </w:pPr>
            <w:r>
              <w:rPr>
                <w:sz w:val="14"/>
                <w:szCs w:val="14"/>
              </w:rPr>
            </w:r>
            <w:r>
              <w:rPr>
                <w:sz w:val="14"/>
                <w:szCs w:val="14"/>
              </w:rPr>
            </w:r>
            <w:r>
              <w:rPr>
                <w:sz w:val="14"/>
                <w:szCs w:val="14"/>
              </w:rPr>
            </w:r>
          </w:p>
        </w:tc>
        <w:tc>
          <w:tcPr>
            <w:tcBorders>
              <w:left w:val="single" w:color="000000" w:sz="4" w:space="0"/>
              <w:bottom w:val="single" w:color="000000" w:sz="4" w:space="0"/>
              <w:right w:val="single" w:color="000000" w:sz="4" w:space="0"/>
            </w:tcBorders>
            <w:tcW w:w="1105" w:type="dxa"/>
            <w:vAlign w:val="center"/>
            <w:vMerge w:val="continue"/>
            <w:textDirection w:val="lrTb"/>
            <w:noWrap w:val="false"/>
          </w:tcPr>
          <w:p>
            <w:pPr>
              <w:jc w:val="center"/>
              <w:rPr>
                <w:sz w:val="14"/>
                <w:szCs w:val="14"/>
              </w:rPr>
            </w:pPr>
            <w:r>
              <w:rPr>
                <w:sz w:val="14"/>
                <w:szCs w:val="14"/>
              </w:rPr>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textDirection w:val="lrTb"/>
            <w:noWrap w:val="false"/>
          </w:tcPr>
          <w:p>
            <w:pPr>
              <w:jc w:val="center"/>
              <w:rPr>
                <w:sz w:val="14"/>
                <w:szCs w:val="14"/>
              </w:rPr>
            </w:pPr>
            <w:r>
              <w:rPr>
                <w:sz w:val="14"/>
                <w:szCs w:val="14"/>
              </w:rPr>
              <w:t xml:space="preserve">бюджет города Перми, руб.</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textDirection w:val="lrTb"/>
            <w:noWrap w:val="false"/>
          </w:tcPr>
          <w:p>
            <w:pPr>
              <w:jc w:val="center"/>
              <w:rPr>
                <w:sz w:val="14"/>
                <w:szCs w:val="14"/>
              </w:rPr>
            </w:pPr>
            <w:r>
              <w:rPr>
                <w:sz w:val="14"/>
                <w:szCs w:val="14"/>
              </w:rPr>
              <w:t xml:space="preserve">бюджет Пермского края, руб.</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textDirection w:val="lrTb"/>
            <w:noWrap w:val="false"/>
          </w:tcPr>
          <w:p>
            <w:pPr>
              <w:jc w:val="center"/>
              <w:rPr>
                <w:sz w:val="14"/>
                <w:szCs w:val="14"/>
              </w:rPr>
            </w:pPr>
            <w:r>
              <w:rPr>
                <w:sz w:val="14"/>
                <w:szCs w:val="14"/>
              </w:rPr>
              <w:t xml:space="preserve">бюджет города Перми, руб.</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textDirection w:val="lrTb"/>
            <w:noWrap w:val="false"/>
          </w:tcPr>
          <w:p>
            <w:pPr>
              <w:jc w:val="center"/>
              <w:rPr>
                <w:sz w:val="14"/>
                <w:szCs w:val="14"/>
              </w:rPr>
            </w:pPr>
            <w:r>
              <w:rPr>
                <w:sz w:val="14"/>
                <w:szCs w:val="14"/>
              </w:rPr>
              <w:t xml:space="preserve">бюджет Пермского края, руб.</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textDirection w:val="lrTb"/>
            <w:noWrap w:val="false"/>
          </w:tcPr>
          <w:p>
            <w:pPr>
              <w:jc w:val="center"/>
              <w:rPr>
                <w:sz w:val="14"/>
                <w:szCs w:val="14"/>
              </w:rPr>
            </w:pPr>
            <w:r>
              <w:rPr>
                <w:sz w:val="14"/>
                <w:szCs w:val="14"/>
              </w:rPr>
              <w:t xml:space="preserve">бюджет города Перми, руб.</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textDirection w:val="lrTb"/>
            <w:noWrap w:val="false"/>
          </w:tcPr>
          <w:p>
            <w:pPr>
              <w:jc w:val="center"/>
              <w:rPr>
                <w:sz w:val="14"/>
                <w:szCs w:val="14"/>
              </w:rPr>
            </w:pPr>
            <w:r>
              <w:rPr>
                <w:sz w:val="14"/>
                <w:szCs w:val="14"/>
              </w:rPr>
              <w:t xml:space="preserve">бюджет Пермского края, руб.</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244" w:type="dxa"/>
            <w:vAlign w:val="center"/>
            <w:vMerge w:val="continue"/>
            <w:textDirection w:val="lrTb"/>
            <w:noWrap w:val="false"/>
          </w:tcPr>
          <w:p>
            <w:pPr>
              <w:rPr>
                <w:sz w:val="14"/>
                <w:szCs w:val="14"/>
              </w:rPr>
            </w:pPr>
            <w:r>
              <w:rPr>
                <w:sz w:val="14"/>
                <w:szCs w:val="14"/>
              </w:rPr>
            </w:r>
            <w:r>
              <w:rPr>
                <w:sz w:val="14"/>
                <w:szCs w:val="14"/>
              </w:rPr>
            </w:r>
            <w:r>
              <w:rPr>
                <w:sz w:val="14"/>
                <w:szCs w:val="14"/>
              </w:rPr>
            </w:r>
          </w:p>
        </w:tc>
      </w:tr>
    </w:tbl>
    <w:p>
      <w:pPr>
        <w:rPr>
          <w:sz w:val="2"/>
          <w:szCs w:val="2"/>
        </w:rPr>
      </w:pPr>
      <w:r>
        <w:rPr>
          <w:sz w:val="2"/>
          <w:szCs w:val="2"/>
        </w:rPr>
      </w:r>
      <w:r>
        <w:rPr>
          <w:sz w:val="2"/>
          <w:szCs w:val="2"/>
        </w:rPr>
      </w:r>
      <w:r>
        <w:rPr>
          <w:sz w:val="2"/>
          <w:szCs w:val="2"/>
        </w:rPr>
      </w:r>
    </w:p>
    <w:tbl>
      <w:tblPr>
        <w:tblW w:w="15335" w:type="dxa"/>
        <w:tblInd w:w="-176" w:type="dxa"/>
        <w:tblLayout w:type="fixed"/>
        <w:tblLook w:val="04A0" w:firstRow="1" w:lastRow="0" w:firstColumn="1" w:lastColumn="0" w:noHBand="0" w:noVBand="1"/>
      </w:tblPr>
      <w:tblGrid>
        <w:gridCol w:w="444"/>
        <w:gridCol w:w="1657"/>
        <w:gridCol w:w="1160"/>
        <w:gridCol w:w="912"/>
        <w:gridCol w:w="1105"/>
        <w:gridCol w:w="1077"/>
        <w:gridCol w:w="1105"/>
        <w:gridCol w:w="1105"/>
        <w:gridCol w:w="1105"/>
        <w:gridCol w:w="1105"/>
        <w:gridCol w:w="1105"/>
        <w:gridCol w:w="1105"/>
        <w:gridCol w:w="1105"/>
        <w:gridCol w:w="1245"/>
      </w:tblGrid>
      <w:tr>
        <w:tblPrEx/>
        <w:trPr>
          <w:trHeight w:val="36"/>
        </w:trPr>
        <w:tc>
          <w:tcPr>
            <w:tcBorders>
              <w:top w:val="single" w:color="000000" w:sz="4" w:space="0"/>
              <w:left w:val="single" w:color="000000" w:sz="4" w:space="0"/>
              <w:bottom w:val="single" w:color="000000" w:sz="4" w:space="0"/>
              <w:right w:val="single" w:color="000000" w:sz="4" w:space="0"/>
            </w:tcBorders>
            <w:tcW w:w="444" w:type="dxa"/>
            <w:vAlign w:val="center"/>
            <w:textDirection w:val="lrTb"/>
            <w:noWrap w:val="false"/>
          </w:tcPr>
          <w:p>
            <w:pPr>
              <w:jc w:val="center"/>
              <w:rPr>
                <w:color w:val="000000"/>
                <w:sz w:val="14"/>
                <w:szCs w:val="14"/>
              </w:rPr>
            </w:pPr>
            <w:r>
              <w:rPr>
                <w:color w:val="000000"/>
                <w:sz w:val="14"/>
                <w:szCs w:val="14"/>
              </w:rPr>
              <w:t xml:space="preserve">1</w:t>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657" w:type="dxa"/>
            <w:vAlign w:val="center"/>
            <w:textDirection w:val="lrTb"/>
            <w:noWrap w:val="false"/>
          </w:tcPr>
          <w:p>
            <w:pPr>
              <w:jc w:val="center"/>
              <w:rPr>
                <w:sz w:val="14"/>
                <w:szCs w:val="14"/>
              </w:rPr>
            </w:pPr>
            <w:r>
              <w:rPr>
                <w:sz w:val="14"/>
                <w:szCs w:val="14"/>
              </w:rPr>
              <w:t xml:space="preserve">2</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60" w:type="dxa"/>
            <w:vAlign w:val="center"/>
            <w:textDirection w:val="lrTb"/>
            <w:noWrap w:val="false"/>
          </w:tcPr>
          <w:p>
            <w:pPr>
              <w:jc w:val="center"/>
              <w:rPr>
                <w:sz w:val="14"/>
                <w:szCs w:val="14"/>
              </w:rPr>
            </w:pPr>
            <w:r>
              <w:rPr>
                <w:sz w:val="14"/>
                <w:szCs w:val="14"/>
              </w:rPr>
              <w:t xml:space="preserve">3</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912" w:type="dxa"/>
            <w:vAlign w:val="center"/>
            <w:textDirection w:val="lrTb"/>
            <w:noWrap w:val="false"/>
          </w:tcPr>
          <w:p>
            <w:pPr>
              <w:jc w:val="center"/>
              <w:rPr>
                <w:sz w:val="14"/>
                <w:szCs w:val="14"/>
              </w:rPr>
            </w:pPr>
            <w:r>
              <w:rPr>
                <w:sz w:val="14"/>
                <w:szCs w:val="14"/>
              </w:rPr>
              <w:t xml:space="preserve">4</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sz w:val="14"/>
                <w:szCs w:val="14"/>
              </w:rPr>
            </w:pPr>
            <w:r>
              <w:rPr>
                <w:sz w:val="14"/>
                <w:szCs w:val="14"/>
              </w:rPr>
              <w:t xml:space="preserve">5</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077" w:type="dxa"/>
            <w:vAlign w:val="center"/>
            <w:textDirection w:val="lrTb"/>
            <w:noWrap w:val="false"/>
          </w:tcPr>
          <w:p>
            <w:pPr>
              <w:jc w:val="center"/>
              <w:rPr>
                <w:sz w:val="14"/>
                <w:szCs w:val="14"/>
              </w:rPr>
            </w:pPr>
            <w:r>
              <w:rPr>
                <w:sz w:val="14"/>
                <w:szCs w:val="14"/>
              </w:rPr>
              <w:t xml:space="preserve">6</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sz w:val="14"/>
                <w:szCs w:val="14"/>
              </w:rPr>
            </w:pPr>
            <w:r>
              <w:rPr>
                <w:sz w:val="14"/>
                <w:szCs w:val="14"/>
              </w:rPr>
              <w:t xml:space="preserve">7</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sz w:val="14"/>
                <w:szCs w:val="14"/>
              </w:rPr>
            </w:pPr>
            <w:r>
              <w:rPr>
                <w:sz w:val="14"/>
                <w:szCs w:val="14"/>
              </w:rPr>
              <w:t xml:space="preserve">8</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sz w:val="14"/>
                <w:szCs w:val="14"/>
              </w:rPr>
            </w:pPr>
            <w:r>
              <w:rPr>
                <w:sz w:val="14"/>
                <w:szCs w:val="14"/>
              </w:rPr>
              <w:t xml:space="preserve">9</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sz w:val="14"/>
                <w:szCs w:val="14"/>
              </w:rPr>
            </w:pPr>
            <w:r>
              <w:rPr>
                <w:sz w:val="14"/>
                <w:szCs w:val="14"/>
              </w:rPr>
              <w:t xml:space="preserve">10</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sz w:val="14"/>
                <w:szCs w:val="14"/>
              </w:rPr>
            </w:pPr>
            <w:r>
              <w:rPr>
                <w:sz w:val="14"/>
                <w:szCs w:val="14"/>
              </w:rPr>
              <w:t xml:space="preserve">11</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sz w:val="14"/>
                <w:szCs w:val="14"/>
              </w:rPr>
            </w:pPr>
            <w:r>
              <w:rPr>
                <w:sz w:val="14"/>
                <w:szCs w:val="14"/>
              </w:rPr>
              <w:t xml:space="preserve">12</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sz w:val="14"/>
                <w:szCs w:val="14"/>
              </w:rPr>
            </w:pPr>
            <w:r>
              <w:rPr>
                <w:sz w:val="14"/>
                <w:szCs w:val="14"/>
              </w:rPr>
              <w:t xml:space="preserve">13</w:t>
            </w:r>
            <w:r>
              <w:rPr>
                <w:sz w:val="14"/>
                <w:szCs w:val="14"/>
              </w:rPr>
            </w:r>
            <w:r>
              <w:rPr>
                <w:sz w:val="14"/>
                <w:szCs w:val="14"/>
              </w:rPr>
            </w:r>
          </w:p>
        </w:tc>
        <w:tc>
          <w:tcPr>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jc w:val="center"/>
              <w:rPr>
                <w:sz w:val="14"/>
                <w:szCs w:val="14"/>
              </w:rPr>
            </w:pPr>
            <w:r>
              <w:rPr>
                <w:sz w:val="14"/>
                <w:szCs w:val="14"/>
              </w:rPr>
              <w:t xml:space="preserve">14</w:t>
            </w:r>
            <w:r>
              <w:rPr>
                <w:sz w:val="14"/>
                <w:szCs w:val="14"/>
              </w:rPr>
            </w:r>
            <w:r>
              <w:rPr>
                <w:sz w:val="14"/>
                <w:szCs w:val="14"/>
              </w:rPr>
            </w:r>
          </w:p>
        </w:tc>
      </w:tr>
      <w:tr>
        <w:tblPrEx/>
        <w:trPr>
          <w:trHeight w:val="7"/>
        </w:trPr>
        <w:tc>
          <w:tcPr>
            <w:tcBorders>
              <w:top w:val="single" w:color="000000" w:sz="4" w:space="0"/>
              <w:left w:val="single" w:color="000000" w:sz="4" w:space="0"/>
              <w:bottom w:val="single" w:color="000000" w:sz="4" w:space="0"/>
              <w:right w:val="single" w:color="000000" w:sz="4" w:space="0"/>
            </w:tcBorders>
            <w:tcW w:w="444" w:type="dxa"/>
            <w:vAlign w:val="center"/>
            <w:textDirection w:val="lrTb"/>
            <w:noWrap/>
          </w:tcPr>
          <w:p>
            <w:pPr>
              <w:jc w:val="center"/>
              <w:rPr>
                <w:color w:val="000000"/>
                <w:sz w:val="14"/>
                <w:szCs w:val="14"/>
              </w:rPr>
            </w:pPr>
            <w:r>
              <w:rPr>
                <w:color w:val="000000"/>
                <w:sz w:val="14"/>
                <w:szCs w:val="14"/>
              </w:rPr>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657" w:type="dxa"/>
            <w:vAlign w:val="center"/>
            <w:textDirection w:val="lrTb"/>
            <w:noWrap w:val="false"/>
          </w:tcPr>
          <w:p>
            <w:pPr>
              <w:rPr>
                <w:color w:val="000000"/>
                <w:sz w:val="14"/>
                <w:szCs w:val="14"/>
              </w:rPr>
            </w:pPr>
            <w:r>
              <w:rPr>
                <w:color w:val="000000"/>
                <w:sz w:val="14"/>
                <w:szCs w:val="14"/>
              </w:rPr>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160" w:type="dxa"/>
            <w:vAlign w:val="center"/>
            <w:textDirection w:val="lrTb"/>
            <w:noWrap/>
          </w:tcPr>
          <w:p>
            <w:pPr>
              <w:rPr>
                <w:color w:val="000000"/>
                <w:sz w:val="14"/>
                <w:szCs w:val="14"/>
              </w:rPr>
            </w:pPr>
            <w:r>
              <w:rPr>
                <w:color w:val="000000"/>
                <w:sz w:val="14"/>
                <w:szCs w:val="14"/>
              </w:rPr>
            </w:r>
            <w:r>
              <w:rPr>
                <w:color w:val="000000"/>
                <w:sz w:val="14"/>
                <w:szCs w:val="14"/>
              </w:rPr>
            </w:r>
            <w:r>
              <w:rPr>
                <w:color w:val="000000"/>
                <w:sz w:val="14"/>
                <w:szCs w:val="14"/>
              </w:rPr>
            </w:r>
          </w:p>
        </w:tc>
        <w:tc>
          <w:tcPr>
            <w:tcBorders>
              <w:top w:val="single" w:color="000000" w:sz="4" w:space="0"/>
              <w:left w:val="none" w:color="000000" w:sz="4" w:space="0"/>
              <w:bottom w:val="single" w:color="000000" w:sz="4" w:space="0"/>
              <w:right w:val="single" w:color="000000" w:sz="4" w:space="0"/>
            </w:tcBorders>
            <w:tcW w:w="912" w:type="dxa"/>
            <w:vAlign w:val="center"/>
            <w:textDirection w:val="lrTb"/>
            <w:noWrap w:val="false"/>
          </w:tcPr>
          <w:p>
            <w:pPr>
              <w:jc w:val="center"/>
              <w:rPr>
                <w:sz w:val="14"/>
                <w:szCs w:val="14"/>
              </w:rPr>
            </w:pPr>
            <w:r>
              <w:rPr>
                <w:sz w:val="14"/>
                <w:szCs w:val="14"/>
              </w:rPr>
            </w:r>
            <w:r>
              <w:rPr>
                <w:sz w:val="14"/>
                <w:szCs w:val="14"/>
              </w:rPr>
            </w:r>
            <w:r>
              <w:rPr>
                <w:sz w:val="14"/>
                <w:szCs w:val="14"/>
              </w:rPr>
            </w:r>
          </w:p>
        </w:tc>
        <w:tc>
          <w:tcPr>
            <w:tcBorders>
              <w:top w:val="single" w:color="000000" w:sz="4" w:space="0"/>
              <w:left w:val="none" w:color="000000" w:sz="4" w:space="0"/>
              <w:bottom w:val="single" w:color="000000" w:sz="4" w:space="0"/>
              <w:right w:val="single" w:color="000000" w:sz="4" w:space="0"/>
            </w:tcBorders>
            <w:tcW w:w="1105" w:type="dxa"/>
            <w:vAlign w:val="center"/>
            <w:textDirection w:val="lrTb"/>
            <w:noWrap/>
          </w:tcPr>
          <w:p>
            <w:pPr>
              <w:jc w:val="center"/>
              <w:rPr>
                <w:color w:val="000000"/>
                <w:sz w:val="14"/>
                <w:szCs w:val="14"/>
              </w:rPr>
            </w:pPr>
            <w:r>
              <w:rPr>
                <w:color w:val="000000"/>
                <w:sz w:val="14"/>
                <w:szCs w:val="14"/>
              </w:rPr>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077" w:type="dxa"/>
            <w:vAlign w:val="center"/>
            <w:textDirection w:val="lrTb"/>
            <w:noWrap w:val="false"/>
          </w:tcPr>
          <w:p>
            <w:pPr>
              <w:jc w:val="center"/>
              <w:rPr>
                <w:color w:val="000000"/>
                <w:sz w:val="14"/>
                <w:szCs w:val="14"/>
              </w:rPr>
            </w:pPr>
            <w:r>
              <w:rPr>
                <w:color w:val="000000"/>
                <w:sz w:val="14"/>
                <w:szCs w:val="14"/>
              </w:rPr>
              <w:t xml:space="preserve"> </w:t>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color w:val="000000"/>
                <w:sz w:val="14"/>
                <w:szCs w:val="14"/>
              </w:rPr>
            </w:pPr>
            <w:r>
              <w:rPr>
                <w:color w:val="000000"/>
                <w:sz w:val="14"/>
                <w:szCs w:val="14"/>
              </w:rPr>
              <w:t xml:space="preserve"> </w:t>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color w:val="000000"/>
                <w:sz w:val="14"/>
                <w:szCs w:val="14"/>
              </w:rPr>
            </w:pPr>
            <w:r>
              <w:rPr>
                <w:color w:val="000000"/>
                <w:sz w:val="14"/>
                <w:szCs w:val="14"/>
              </w:rPr>
              <w:t xml:space="preserve"> </w:t>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color w:val="000000"/>
                <w:sz w:val="14"/>
                <w:szCs w:val="14"/>
              </w:rPr>
            </w:pPr>
            <w:r>
              <w:rPr>
                <w:color w:val="000000"/>
                <w:sz w:val="14"/>
                <w:szCs w:val="14"/>
              </w:rPr>
              <w:t xml:space="preserve"> </w:t>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tcPr>
          <w:p>
            <w:pPr>
              <w:jc w:val="center"/>
              <w:rPr>
                <w:color w:val="000000"/>
                <w:sz w:val="14"/>
                <w:szCs w:val="14"/>
              </w:rPr>
            </w:pPr>
            <w:r>
              <w:rPr>
                <w:color w:val="000000"/>
                <w:sz w:val="14"/>
                <w:szCs w:val="14"/>
              </w:rPr>
              <w:t xml:space="preserve"> </w:t>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color w:val="000000"/>
                <w:sz w:val="14"/>
                <w:szCs w:val="14"/>
              </w:rPr>
            </w:pPr>
            <w:r>
              <w:rPr>
                <w:color w:val="000000"/>
                <w:sz w:val="14"/>
                <w:szCs w:val="14"/>
              </w:rPr>
              <w:t xml:space="preserve"> </w:t>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color w:val="000000"/>
                <w:sz w:val="14"/>
                <w:szCs w:val="14"/>
              </w:rPr>
            </w:pPr>
            <w:r>
              <w:rPr>
                <w:color w:val="000000"/>
                <w:sz w:val="14"/>
                <w:szCs w:val="14"/>
              </w:rPr>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105" w:type="dxa"/>
            <w:vAlign w:val="center"/>
            <w:textDirection w:val="lrTb"/>
            <w:noWrap w:val="false"/>
          </w:tcPr>
          <w:p>
            <w:pPr>
              <w:jc w:val="center"/>
              <w:rPr>
                <w:color w:val="000000"/>
                <w:sz w:val="14"/>
                <w:szCs w:val="14"/>
              </w:rPr>
            </w:pPr>
            <w:r>
              <w:rPr>
                <w:color w:val="000000"/>
                <w:sz w:val="14"/>
                <w:szCs w:val="14"/>
              </w:rPr>
            </w:r>
            <w:r>
              <w:rPr>
                <w:color w:val="000000"/>
                <w:sz w:val="14"/>
                <w:szCs w:val="14"/>
              </w:rPr>
            </w:r>
            <w:r>
              <w:rPr>
                <w:color w:val="000000"/>
                <w:sz w:val="14"/>
                <w:szCs w:val="14"/>
              </w:rPr>
            </w:r>
          </w:p>
        </w:tc>
        <w:tc>
          <w:tcPr>
            <w:tcBorders>
              <w:top w:val="single" w:color="000000" w:sz="4" w:space="0"/>
              <w:left w:val="single" w:color="000000" w:sz="4" w:space="0"/>
              <w:bottom w:val="single" w:color="000000" w:sz="4" w:space="0"/>
              <w:right w:val="single" w:color="000000" w:sz="4" w:space="0"/>
            </w:tcBorders>
            <w:tcW w:w="1245" w:type="dxa"/>
            <w:vAlign w:val="center"/>
            <w:textDirection w:val="lrTb"/>
            <w:noWrap w:val="false"/>
          </w:tcPr>
          <w:p>
            <w:pPr>
              <w:rPr>
                <w:color w:val="000000"/>
                <w:sz w:val="14"/>
                <w:szCs w:val="14"/>
              </w:rPr>
            </w:pPr>
            <w:r>
              <w:rPr>
                <w:color w:val="000000"/>
                <w:sz w:val="14"/>
                <w:szCs w:val="14"/>
              </w:rPr>
            </w:r>
            <w:r>
              <w:rPr>
                <w:color w:val="000000"/>
                <w:sz w:val="14"/>
                <w:szCs w:val="14"/>
              </w:rPr>
            </w:r>
            <w:r>
              <w:rPr>
                <w:color w:val="000000"/>
                <w:sz w:val="14"/>
                <w:szCs w:val="14"/>
              </w:rPr>
            </w:r>
          </w:p>
        </w:tc>
      </w:tr>
    </w:tbl>
    <w:p>
      <w:r/>
      <w:r/>
    </w:p>
    <w:sectPr>
      <w:headerReference w:type="default" r:id="rId10"/>
      <w:headerReference w:type="even" r:id="rId11"/>
      <w:footerReference w:type="default" r:id="rId12"/>
      <w:footnotePr/>
      <w:endnotePr/>
      <w:type w:val="nextPage"/>
      <w:pgSz w:w="16838" w:h="11906" w:orient="landscape"/>
      <w:pgMar w:top="1134" w:right="567" w:bottom="1134"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Segoe UI">
    <w:panose1 w:val="020B0503020204020204"/>
  </w:font>
  <w:font w:name="Courier New">
    <w:panose1 w:val="02070309020205020404"/>
  </w:font>
  <w:font w:name="Calibri">
    <w:panose1 w:val="020F05020202040302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7"/>
      <w:ind w:right="360"/>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jc w:val="center"/>
      <w:rPr>
        <w:sz w:val="28"/>
        <w:szCs w:val="28"/>
      </w:rPr>
    </w:pPr>
    <w:r>
      <w:rPr>
        <w:sz w:val="28"/>
      </w:rPr>
      <w:fldChar w:fldCharType="begin"/>
    </w:r>
    <w:r>
      <w:rPr>
        <w:sz w:val="28"/>
      </w:rPr>
      <w:instrText xml:space="preserve">PAGE   \* MERGEFORMAT</w:instrText>
    </w:r>
    <w:r>
      <w:rPr>
        <w:sz w:val="28"/>
      </w:rPr>
      <w:fldChar w:fldCharType="separate"/>
    </w:r>
    <w:r>
      <w:rPr>
        <w:sz w:val="28"/>
      </w:rPr>
      <w:t xml:space="preserve">10</w:t>
    </w:r>
    <w:r>
      <w:rPr>
        <w:sz w:val="28"/>
      </w:rPr>
      <w:fldChar w:fldCharType="end"/>
    </w: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12</w:t>
    </w:r>
    <w:r>
      <w:rPr>
        <w:sz w:val="28"/>
        <w:szCs w:val="28"/>
      </w:rPr>
      <w:fldChar w:fldCharType="end"/>
    </w:r>
    <w:r>
      <w:rPr>
        <w:sz w:val="28"/>
        <w:szCs w:val="28"/>
      </w:rPr>
    </w:r>
    <w:r>
      <w:rPr>
        <w:sz w:val="28"/>
        <w:szCs w:val="28"/>
      </w:rPr>
    </w:r>
  </w:p>
  <w:p>
    <w:pPr>
      <w:pStyle w:val="775"/>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rPr>
        <w:rStyle w:val="927"/>
      </w:rPr>
      <w:framePr w:wrap="around" w:vAnchor="text" w:hAnchor="margin" w:xAlign="center" w:y="1"/>
    </w:pPr>
    <w:r>
      <w:rPr>
        <w:rStyle w:val="927"/>
      </w:rPr>
      <w:fldChar w:fldCharType="begin"/>
    </w:r>
    <w:r>
      <w:rPr>
        <w:rStyle w:val="927"/>
      </w:rPr>
      <w:instrText xml:space="preserve">PAGE  </w:instrText>
    </w:r>
    <w:r>
      <w:rPr>
        <w:rStyle w:val="927"/>
      </w:rPr>
      <w:fldChar w:fldCharType="end"/>
    </w:r>
    <w:r>
      <w:rPr>
        <w:rStyle w:val="927"/>
      </w:rPr>
    </w:r>
    <w:r>
      <w:rPr>
        <w:rStyle w:val="927"/>
      </w:rPr>
    </w:r>
  </w:p>
  <w:p>
    <w:pPr>
      <w:pStyle w:val="77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1070" w:hanging="360"/>
        <w:tabs>
          <w:tab w:val="num" w:pos="1070" w:leader="none"/>
        </w:tabs>
      </w:pPr>
    </w:lvl>
    <w:lvl w:ilvl="1">
      <w:start w:val="1"/>
      <w:numFmt w:val="lowerLetter"/>
      <w:isLgl w:val="false"/>
      <w:suff w:val="tab"/>
      <w:lvlText w:val="%2."/>
      <w:lvlJc w:val="left"/>
      <w:pPr>
        <w:ind w:left="1790" w:hanging="360"/>
        <w:tabs>
          <w:tab w:val="num" w:pos="1790" w:leader="none"/>
        </w:tabs>
      </w:pPr>
    </w:lvl>
    <w:lvl w:ilvl="2">
      <w:start w:val="1"/>
      <w:numFmt w:val="lowerRoman"/>
      <w:isLgl w:val="false"/>
      <w:suff w:val="tab"/>
      <w:lvlText w:val="%3."/>
      <w:lvlJc w:val="right"/>
      <w:pPr>
        <w:ind w:left="2510" w:hanging="180"/>
        <w:tabs>
          <w:tab w:val="num" w:pos="2510" w:leader="none"/>
        </w:tabs>
      </w:pPr>
    </w:lvl>
    <w:lvl w:ilvl="3">
      <w:start w:val="1"/>
      <w:numFmt w:val="decimal"/>
      <w:isLgl w:val="false"/>
      <w:suff w:val="tab"/>
      <w:lvlText w:val="%4."/>
      <w:lvlJc w:val="left"/>
      <w:pPr>
        <w:ind w:left="3230" w:hanging="360"/>
        <w:tabs>
          <w:tab w:val="num" w:pos="3230" w:leader="none"/>
        </w:tabs>
      </w:pPr>
    </w:lvl>
    <w:lvl w:ilvl="4">
      <w:start w:val="1"/>
      <w:numFmt w:val="lowerLetter"/>
      <w:isLgl w:val="false"/>
      <w:suff w:val="tab"/>
      <w:lvlText w:val="%5."/>
      <w:lvlJc w:val="left"/>
      <w:pPr>
        <w:ind w:left="3950" w:hanging="360"/>
        <w:tabs>
          <w:tab w:val="num" w:pos="3950" w:leader="none"/>
        </w:tabs>
      </w:pPr>
    </w:lvl>
    <w:lvl w:ilvl="5">
      <w:start w:val="1"/>
      <w:numFmt w:val="lowerRoman"/>
      <w:isLgl w:val="false"/>
      <w:suff w:val="tab"/>
      <w:lvlText w:val="%6."/>
      <w:lvlJc w:val="right"/>
      <w:pPr>
        <w:ind w:left="4670" w:hanging="180"/>
        <w:tabs>
          <w:tab w:val="num" w:pos="4670" w:leader="none"/>
        </w:tabs>
      </w:pPr>
    </w:lvl>
    <w:lvl w:ilvl="6">
      <w:start w:val="1"/>
      <w:numFmt w:val="decimal"/>
      <w:isLgl w:val="false"/>
      <w:suff w:val="tab"/>
      <w:lvlText w:val="%7."/>
      <w:lvlJc w:val="left"/>
      <w:pPr>
        <w:ind w:left="5390" w:hanging="360"/>
        <w:tabs>
          <w:tab w:val="num" w:pos="5390" w:leader="none"/>
        </w:tabs>
      </w:pPr>
    </w:lvl>
    <w:lvl w:ilvl="7">
      <w:start w:val="1"/>
      <w:numFmt w:val="lowerLetter"/>
      <w:isLgl w:val="false"/>
      <w:suff w:val="tab"/>
      <w:lvlText w:val="%8."/>
      <w:lvlJc w:val="left"/>
      <w:pPr>
        <w:ind w:left="6110" w:hanging="360"/>
        <w:tabs>
          <w:tab w:val="num" w:pos="6110" w:leader="none"/>
        </w:tabs>
      </w:pPr>
    </w:lvl>
    <w:lvl w:ilvl="8">
      <w:start w:val="1"/>
      <w:numFmt w:val="lowerRoman"/>
      <w:isLgl w:val="false"/>
      <w:suff w:val="tab"/>
      <w:lvlText w:val="%9."/>
      <w:lvlJc w:val="right"/>
      <w:pPr>
        <w:ind w:left="6830" w:hanging="180"/>
        <w:tabs>
          <w:tab w:val="num" w:pos="6830" w:leader="none"/>
        </w:tabs>
      </w:pPr>
    </w:lvl>
  </w:abstractNum>
  <w:abstractNum w:abstractNumId="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0">
    <w:name w:val="Heading 3 Char"/>
    <w:basedOn w:val="753"/>
    <w:link w:val="746"/>
    <w:uiPriority w:val="9"/>
    <w:rPr>
      <w:rFonts w:ascii="Arial" w:hAnsi="Arial" w:eastAsia="Arial" w:cs="Arial"/>
      <w:sz w:val="30"/>
      <w:szCs w:val="30"/>
    </w:rPr>
  </w:style>
  <w:style w:type="character" w:styleId="731">
    <w:name w:val="Heading 4 Char"/>
    <w:basedOn w:val="753"/>
    <w:link w:val="747"/>
    <w:uiPriority w:val="9"/>
    <w:rPr>
      <w:rFonts w:ascii="Arial" w:hAnsi="Arial" w:eastAsia="Arial" w:cs="Arial"/>
      <w:b/>
      <w:bCs/>
      <w:sz w:val="26"/>
      <w:szCs w:val="26"/>
    </w:rPr>
  </w:style>
  <w:style w:type="character" w:styleId="732">
    <w:name w:val="Heading 5 Char"/>
    <w:basedOn w:val="753"/>
    <w:link w:val="748"/>
    <w:uiPriority w:val="9"/>
    <w:rPr>
      <w:rFonts w:ascii="Arial" w:hAnsi="Arial" w:eastAsia="Arial" w:cs="Arial"/>
      <w:b/>
      <w:bCs/>
      <w:sz w:val="24"/>
      <w:szCs w:val="24"/>
    </w:rPr>
  </w:style>
  <w:style w:type="character" w:styleId="733">
    <w:name w:val="Heading 6 Char"/>
    <w:basedOn w:val="753"/>
    <w:link w:val="749"/>
    <w:uiPriority w:val="9"/>
    <w:rPr>
      <w:rFonts w:ascii="Arial" w:hAnsi="Arial" w:eastAsia="Arial" w:cs="Arial"/>
      <w:b/>
      <w:bCs/>
      <w:sz w:val="22"/>
      <w:szCs w:val="22"/>
    </w:rPr>
  </w:style>
  <w:style w:type="character" w:styleId="734">
    <w:name w:val="Heading 7 Char"/>
    <w:basedOn w:val="753"/>
    <w:link w:val="750"/>
    <w:uiPriority w:val="9"/>
    <w:rPr>
      <w:rFonts w:ascii="Arial" w:hAnsi="Arial" w:eastAsia="Arial" w:cs="Arial"/>
      <w:b/>
      <w:bCs/>
      <w:i/>
      <w:iCs/>
      <w:sz w:val="22"/>
      <w:szCs w:val="22"/>
    </w:rPr>
  </w:style>
  <w:style w:type="character" w:styleId="735">
    <w:name w:val="Heading 8 Char"/>
    <w:basedOn w:val="753"/>
    <w:link w:val="751"/>
    <w:uiPriority w:val="9"/>
    <w:rPr>
      <w:rFonts w:ascii="Arial" w:hAnsi="Arial" w:eastAsia="Arial" w:cs="Arial"/>
      <w:i/>
      <w:iCs/>
      <w:sz w:val="22"/>
      <w:szCs w:val="22"/>
    </w:rPr>
  </w:style>
  <w:style w:type="character" w:styleId="736">
    <w:name w:val="Heading 9 Char"/>
    <w:basedOn w:val="753"/>
    <w:link w:val="752"/>
    <w:uiPriority w:val="9"/>
    <w:rPr>
      <w:rFonts w:ascii="Arial" w:hAnsi="Arial" w:eastAsia="Arial" w:cs="Arial"/>
      <w:i/>
      <w:iCs/>
      <w:sz w:val="21"/>
      <w:szCs w:val="21"/>
    </w:rPr>
  </w:style>
  <w:style w:type="character" w:styleId="737">
    <w:name w:val="Title Char"/>
    <w:basedOn w:val="753"/>
    <w:link w:val="767"/>
    <w:uiPriority w:val="10"/>
    <w:rPr>
      <w:sz w:val="48"/>
      <w:szCs w:val="48"/>
    </w:rPr>
  </w:style>
  <w:style w:type="character" w:styleId="738">
    <w:name w:val="Subtitle Char"/>
    <w:basedOn w:val="753"/>
    <w:link w:val="769"/>
    <w:uiPriority w:val="11"/>
    <w:rPr>
      <w:sz w:val="24"/>
      <w:szCs w:val="24"/>
    </w:rPr>
  </w:style>
  <w:style w:type="character" w:styleId="739">
    <w:name w:val="Quote Char"/>
    <w:link w:val="771"/>
    <w:uiPriority w:val="29"/>
    <w:rPr>
      <w:i/>
    </w:rPr>
  </w:style>
  <w:style w:type="character" w:styleId="740">
    <w:name w:val="Intense Quote Char"/>
    <w:link w:val="773"/>
    <w:uiPriority w:val="30"/>
    <w:rPr>
      <w:i/>
    </w:rPr>
  </w:style>
  <w:style w:type="character" w:styleId="741">
    <w:name w:val="Footnote Text Char"/>
    <w:link w:val="908"/>
    <w:uiPriority w:val="99"/>
    <w:rPr>
      <w:sz w:val="18"/>
    </w:rPr>
  </w:style>
  <w:style w:type="character" w:styleId="742">
    <w:name w:val="Endnote Text Char"/>
    <w:link w:val="911"/>
    <w:uiPriority w:val="99"/>
    <w:rPr>
      <w:sz w:val="20"/>
    </w:rPr>
  </w:style>
  <w:style w:type="paragraph" w:styleId="743" w:default="1">
    <w:name w:val="Normal"/>
    <w:qFormat/>
    <w:rPr>
      <w:lang w:eastAsia="ru-RU"/>
    </w:rPr>
  </w:style>
  <w:style w:type="paragraph" w:styleId="744">
    <w:name w:val="Heading 1"/>
    <w:basedOn w:val="743"/>
    <w:next w:val="743"/>
    <w:link w:val="1008"/>
    <w:qFormat/>
    <w:pPr>
      <w:ind w:right="-1" w:firstLine="709"/>
      <w:jc w:val="both"/>
      <w:keepNext/>
      <w:outlineLvl w:val="0"/>
    </w:pPr>
    <w:rPr>
      <w:sz w:val="24"/>
    </w:rPr>
  </w:style>
  <w:style w:type="paragraph" w:styleId="745">
    <w:name w:val="Heading 2"/>
    <w:basedOn w:val="743"/>
    <w:next w:val="743"/>
    <w:link w:val="1009"/>
    <w:qFormat/>
    <w:pPr>
      <w:ind w:right="-1"/>
      <w:jc w:val="both"/>
      <w:keepNext/>
      <w:outlineLvl w:val="1"/>
    </w:pPr>
    <w:rPr>
      <w:sz w:val="24"/>
    </w:rPr>
  </w:style>
  <w:style w:type="paragraph" w:styleId="746">
    <w:name w:val="Heading 3"/>
    <w:basedOn w:val="743"/>
    <w:next w:val="743"/>
    <w:link w:val="758"/>
    <w:uiPriority w:val="9"/>
    <w:unhideWhenUsed/>
    <w:qFormat/>
    <w:pPr>
      <w:keepLines/>
      <w:keepNext/>
      <w:spacing w:before="320" w:after="200"/>
      <w:outlineLvl w:val="2"/>
    </w:pPr>
    <w:rPr>
      <w:rFonts w:ascii="Arial" w:hAnsi="Arial" w:eastAsia="Arial" w:cs="Arial"/>
      <w:sz w:val="30"/>
      <w:szCs w:val="30"/>
    </w:rPr>
  </w:style>
  <w:style w:type="paragraph" w:styleId="747">
    <w:name w:val="Heading 4"/>
    <w:basedOn w:val="743"/>
    <w:next w:val="743"/>
    <w:link w:val="759"/>
    <w:uiPriority w:val="9"/>
    <w:unhideWhenUsed/>
    <w:qFormat/>
    <w:pPr>
      <w:keepLines/>
      <w:keepNext/>
      <w:spacing w:before="320" w:after="200"/>
      <w:outlineLvl w:val="3"/>
    </w:pPr>
    <w:rPr>
      <w:rFonts w:ascii="Arial" w:hAnsi="Arial" w:eastAsia="Arial" w:cs="Arial"/>
      <w:b/>
      <w:bCs/>
      <w:sz w:val="26"/>
      <w:szCs w:val="26"/>
    </w:rPr>
  </w:style>
  <w:style w:type="paragraph" w:styleId="748">
    <w:name w:val="Heading 5"/>
    <w:basedOn w:val="743"/>
    <w:next w:val="743"/>
    <w:link w:val="760"/>
    <w:uiPriority w:val="9"/>
    <w:unhideWhenUsed/>
    <w:qFormat/>
    <w:pPr>
      <w:keepLines/>
      <w:keepNext/>
      <w:spacing w:before="320" w:after="200"/>
      <w:outlineLvl w:val="4"/>
    </w:pPr>
    <w:rPr>
      <w:rFonts w:ascii="Arial" w:hAnsi="Arial" w:eastAsia="Arial" w:cs="Arial"/>
      <w:b/>
      <w:bCs/>
      <w:sz w:val="24"/>
      <w:szCs w:val="24"/>
    </w:rPr>
  </w:style>
  <w:style w:type="paragraph" w:styleId="749">
    <w:name w:val="Heading 6"/>
    <w:basedOn w:val="743"/>
    <w:next w:val="743"/>
    <w:link w:val="761"/>
    <w:uiPriority w:val="9"/>
    <w:unhideWhenUsed/>
    <w:qFormat/>
    <w:pPr>
      <w:keepLines/>
      <w:keepNext/>
      <w:spacing w:before="320" w:after="200"/>
      <w:outlineLvl w:val="5"/>
    </w:pPr>
    <w:rPr>
      <w:rFonts w:ascii="Arial" w:hAnsi="Arial" w:eastAsia="Arial" w:cs="Arial"/>
      <w:b/>
      <w:bCs/>
      <w:sz w:val="22"/>
      <w:szCs w:val="22"/>
    </w:rPr>
  </w:style>
  <w:style w:type="paragraph" w:styleId="750">
    <w:name w:val="Heading 7"/>
    <w:basedOn w:val="743"/>
    <w:next w:val="743"/>
    <w:link w:val="762"/>
    <w:uiPriority w:val="9"/>
    <w:unhideWhenUsed/>
    <w:qFormat/>
    <w:pPr>
      <w:keepLines/>
      <w:keepNext/>
      <w:spacing w:before="320" w:after="200"/>
      <w:outlineLvl w:val="6"/>
    </w:pPr>
    <w:rPr>
      <w:rFonts w:ascii="Arial" w:hAnsi="Arial" w:eastAsia="Arial" w:cs="Arial"/>
      <w:b/>
      <w:bCs/>
      <w:i/>
      <w:iCs/>
      <w:sz w:val="22"/>
      <w:szCs w:val="22"/>
    </w:rPr>
  </w:style>
  <w:style w:type="paragraph" w:styleId="751">
    <w:name w:val="Heading 8"/>
    <w:basedOn w:val="743"/>
    <w:next w:val="743"/>
    <w:link w:val="763"/>
    <w:uiPriority w:val="9"/>
    <w:unhideWhenUsed/>
    <w:qFormat/>
    <w:pPr>
      <w:keepLines/>
      <w:keepNext/>
      <w:spacing w:before="320" w:after="200"/>
      <w:outlineLvl w:val="7"/>
    </w:pPr>
    <w:rPr>
      <w:rFonts w:ascii="Arial" w:hAnsi="Arial" w:eastAsia="Arial" w:cs="Arial"/>
      <w:i/>
      <w:iCs/>
      <w:sz w:val="22"/>
      <w:szCs w:val="22"/>
    </w:rPr>
  </w:style>
  <w:style w:type="paragraph" w:styleId="752">
    <w:name w:val="Heading 9"/>
    <w:basedOn w:val="743"/>
    <w:next w:val="743"/>
    <w:link w:val="764"/>
    <w:uiPriority w:val="9"/>
    <w:unhideWhenUsed/>
    <w:qFormat/>
    <w:pPr>
      <w:keepLines/>
      <w:keepNext/>
      <w:spacing w:before="320" w:after="200"/>
      <w:outlineLvl w:val="8"/>
    </w:pPr>
    <w:rPr>
      <w:rFonts w:ascii="Arial" w:hAnsi="Arial" w:eastAsia="Arial" w:cs="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1 Char"/>
    <w:uiPriority w:val="9"/>
    <w:rPr>
      <w:rFonts w:ascii="Arial" w:hAnsi="Arial" w:eastAsia="Arial" w:cs="Arial"/>
      <w:sz w:val="40"/>
      <w:szCs w:val="40"/>
    </w:rPr>
  </w:style>
  <w:style w:type="character" w:styleId="757" w:customStyle="1">
    <w:name w:val="Heading 2 Char"/>
    <w:uiPriority w:val="9"/>
    <w:rPr>
      <w:rFonts w:ascii="Arial" w:hAnsi="Arial" w:eastAsia="Arial" w:cs="Arial"/>
      <w:sz w:val="34"/>
    </w:rPr>
  </w:style>
  <w:style w:type="character" w:styleId="758" w:customStyle="1">
    <w:name w:val="Заголовок 3 Знак"/>
    <w:link w:val="746"/>
    <w:uiPriority w:val="9"/>
    <w:rPr>
      <w:rFonts w:ascii="Arial" w:hAnsi="Arial" w:eastAsia="Arial" w:cs="Arial"/>
      <w:sz w:val="30"/>
      <w:szCs w:val="30"/>
    </w:rPr>
  </w:style>
  <w:style w:type="character" w:styleId="759" w:customStyle="1">
    <w:name w:val="Заголовок 4 Знак"/>
    <w:link w:val="747"/>
    <w:uiPriority w:val="9"/>
    <w:rPr>
      <w:rFonts w:ascii="Arial" w:hAnsi="Arial" w:eastAsia="Arial" w:cs="Arial"/>
      <w:b/>
      <w:bCs/>
      <w:sz w:val="26"/>
      <w:szCs w:val="26"/>
    </w:rPr>
  </w:style>
  <w:style w:type="character" w:styleId="760" w:customStyle="1">
    <w:name w:val="Заголовок 5 Знак"/>
    <w:link w:val="748"/>
    <w:uiPriority w:val="9"/>
    <w:rPr>
      <w:rFonts w:ascii="Arial" w:hAnsi="Arial" w:eastAsia="Arial" w:cs="Arial"/>
      <w:b/>
      <w:bCs/>
      <w:sz w:val="24"/>
      <w:szCs w:val="24"/>
    </w:rPr>
  </w:style>
  <w:style w:type="character" w:styleId="761" w:customStyle="1">
    <w:name w:val="Заголовок 6 Знак"/>
    <w:link w:val="749"/>
    <w:uiPriority w:val="9"/>
    <w:rPr>
      <w:rFonts w:ascii="Arial" w:hAnsi="Arial" w:eastAsia="Arial" w:cs="Arial"/>
      <w:b/>
      <w:bCs/>
      <w:sz w:val="22"/>
      <w:szCs w:val="22"/>
    </w:rPr>
  </w:style>
  <w:style w:type="character" w:styleId="762" w:customStyle="1">
    <w:name w:val="Заголовок 7 Знак"/>
    <w:link w:val="750"/>
    <w:uiPriority w:val="9"/>
    <w:rPr>
      <w:rFonts w:ascii="Arial" w:hAnsi="Arial" w:eastAsia="Arial" w:cs="Arial"/>
      <w:b/>
      <w:bCs/>
      <w:i/>
      <w:iCs/>
      <w:sz w:val="22"/>
      <w:szCs w:val="22"/>
    </w:rPr>
  </w:style>
  <w:style w:type="character" w:styleId="763" w:customStyle="1">
    <w:name w:val="Заголовок 8 Знак"/>
    <w:link w:val="751"/>
    <w:uiPriority w:val="9"/>
    <w:rPr>
      <w:rFonts w:ascii="Arial" w:hAnsi="Arial" w:eastAsia="Arial" w:cs="Arial"/>
      <w:i/>
      <w:iCs/>
      <w:sz w:val="22"/>
      <w:szCs w:val="22"/>
    </w:rPr>
  </w:style>
  <w:style w:type="character" w:styleId="764" w:customStyle="1">
    <w:name w:val="Заголовок 9 Знак"/>
    <w:link w:val="752"/>
    <w:uiPriority w:val="9"/>
    <w:rPr>
      <w:rFonts w:ascii="Arial" w:hAnsi="Arial" w:eastAsia="Arial" w:cs="Arial"/>
      <w:i/>
      <w:iCs/>
      <w:sz w:val="21"/>
      <w:szCs w:val="21"/>
    </w:rPr>
  </w:style>
  <w:style w:type="paragraph" w:styleId="765">
    <w:name w:val="List Paragraph"/>
    <w:basedOn w:val="743"/>
    <w:uiPriority w:val="34"/>
    <w:qFormat/>
    <w:pPr>
      <w:contextualSpacing/>
      <w:ind w:left="720"/>
      <w:spacing w:after="200" w:line="276" w:lineRule="auto"/>
    </w:pPr>
    <w:rPr>
      <w:rFonts w:ascii="Calibri" w:hAnsi="Calibri" w:eastAsia="Calibri"/>
      <w:sz w:val="22"/>
      <w:szCs w:val="22"/>
      <w:lang w:eastAsia="en-US"/>
    </w:rPr>
  </w:style>
  <w:style w:type="paragraph" w:styleId="766">
    <w:name w:val="No Spacing"/>
    <w:uiPriority w:val="1"/>
    <w:qFormat/>
    <w:rPr>
      <w:rFonts w:ascii="Calibri" w:hAnsi="Calibri" w:eastAsia="Calibri"/>
      <w:sz w:val="22"/>
      <w:szCs w:val="22"/>
      <w:lang w:eastAsia="en-US"/>
    </w:rPr>
  </w:style>
  <w:style w:type="paragraph" w:styleId="767">
    <w:name w:val="Title"/>
    <w:basedOn w:val="743"/>
    <w:next w:val="743"/>
    <w:link w:val="768"/>
    <w:uiPriority w:val="10"/>
    <w:qFormat/>
    <w:pPr>
      <w:contextualSpacing/>
      <w:spacing w:before="300" w:after="200"/>
    </w:pPr>
    <w:rPr>
      <w:sz w:val="48"/>
      <w:szCs w:val="48"/>
    </w:rPr>
  </w:style>
  <w:style w:type="character" w:styleId="768" w:customStyle="1">
    <w:name w:val="Заголовок Знак"/>
    <w:link w:val="767"/>
    <w:uiPriority w:val="10"/>
    <w:rPr>
      <w:sz w:val="48"/>
      <w:szCs w:val="48"/>
    </w:rPr>
  </w:style>
  <w:style w:type="paragraph" w:styleId="769">
    <w:name w:val="Subtitle"/>
    <w:basedOn w:val="743"/>
    <w:next w:val="743"/>
    <w:link w:val="770"/>
    <w:uiPriority w:val="11"/>
    <w:qFormat/>
    <w:pPr>
      <w:spacing w:before="200" w:after="200"/>
    </w:pPr>
    <w:rPr>
      <w:sz w:val="24"/>
      <w:szCs w:val="24"/>
    </w:rPr>
  </w:style>
  <w:style w:type="character" w:styleId="770" w:customStyle="1">
    <w:name w:val="Подзаголовок Знак"/>
    <w:link w:val="769"/>
    <w:uiPriority w:val="11"/>
    <w:rPr>
      <w:sz w:val="24"/>
      <w:szCs w:val="24"/>
    </w:rPr>
  </w:style>
  <w:style w:type="paragraph" w:styleId="771">
    <w:name w:val="Quote"/>
    <w:basedOn w:val="743"/>
    <w:next w:val="743"/>
    <w:link w:val="772"/>
    <w:uiPriority w:val="29"/>
    <w:qFormat/>
    <w:pPr>
      <w:ind w:left="720" w:right="720"/>
    </w:pPr>
    <w:rPr>
      <w:i/>
    </w:rPr>
  </w:style>
  <w:style w:type="character" w:styleId="772" w:customStyle="1">
    <w:name w:val="Цитата 2 Знак"/>
    <w:link w:val="771"/>
    <w:uiPriority w:val="29"/>
    <w:rPr>
      <w:i/>
    </w:rPr>
  </w:style>
  <w:style w:type="paragraph" w:styleId="773">
    <w:name w:val="Intense Quote"/>
    <w:basedOn w:val="743"/>
    <w:next w:val="743"/>
    <w:link w:val="77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4" w:customStyle="1">
    <w:name w:val="Выделенная цитата Знак"/>
    <w:link w:val="773"/>
    <w:uiPriority w:val="30"/>
    <w:rPr>
      <w:i/>
    </w:rPr>
  </w:style>
  <w:style w:type="paragraph" w:styleId="775">
    <w:name w:val="Header"/>
    <w:basedOn w:val="743"/>
    <w:link w:val="930"/>
    <w:uiPriority w:val="99"/>
    <w:pPr>
      <w:tabs>
        <w:tab w:val="center" w:pos="4153" w:leader="none"/>
        <w:tab w:val="right" w:pos="8306" w:leader="none"/>
      </w:tabs>
    </w:pPr>
  </w:style>
  <w:style w:type="character" w:styleId="776" w:customStyle="1">
    <w:name w:val="Header Char"/>
    <w:uiPriority w:val="99"/>
  </w:style>
  <w:style w:type="paragraph" w:styleId="777">
    <w:name w:val="Footer"/>
    <w:basedOn w:val="743"/>
    <w:link w:val="1006"/>
    <w:pPr>
      <w:tabs>
        <w:tab w:val="center" w:pos="4153" w:leader="none"/>
        <w:tab w:val="right" w:pos="8306" w:leader="none"/>
      </w:tabs>
    </w:pPr>
  </w:style>
  <w:style w:type="character" w:styleId="778" w:customStyle="1">
    <w:name w:val="Footer Char"/>
    <w:uiPriority w:val="99"/>
  </w:style>
  <w:style w:type="paragraph" w:styleId="779">
    <w:name w:val="Caption"/>
    <w:basedOn w:val="743"/>
    <w:next w:val="743"/>
    <w:qFormat/>
    <w:pPr>
      <w:jc w:val="center"/>
      <w:spacing w:line="360" w:lineRule="exact"/>
      <w:widowControl w:val="off"/>
    </w:pPr>
    <w:rPr>
      <w:b/>
      <w:sz w:val="32"/>
    </w:rPr>
  </w:style>
  <w:style w:type="character" w:styleId="780" w:customStyle="1">
    <w:name w:val="Caption Char"/>
    <w:uiPriority w:val="99"/>
  </w:style>
  <w:style w:type="table" w:styleId="781">
    <w:name w:val="Table Grid"/>
    <w:basedOn w:val="754"/>
    <w:uiPriority w:val="59"/>
    <w:rPr>
      <w:rFonts w:ascii="Calibri" w:hAnsi="Calibri" w:eastAsia="Calibri"/>
      <w:sz w:val="22"/>
      <w:szCs w:val="22"/>
      <w:lang w:eastAsia="en-US"/>
    </w:rPr>
    <w:tblPr/>
  </w:style>
  <w:style w:type="table" w:styleId="782"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83">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4">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5">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6">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7">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8">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91"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92"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93"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94"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95">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6"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97"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98"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99"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00"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01"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02">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6"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8"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9">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0"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11"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12"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13"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14"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15"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16">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7"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18"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19"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20"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21"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22"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23">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4"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25"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26"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27"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28"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9"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0">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3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3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3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3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3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3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37">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8"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39"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40"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41"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42"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43"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44">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5"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46"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47"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48"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49"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50"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5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2"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3"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54"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55"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56"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57"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58">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9"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0"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61"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62"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63"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64"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65">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6"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67"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68"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69"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70"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71"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72">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3"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74"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75"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76"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77"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78"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79">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80"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81"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82"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83"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84"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85"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86"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7"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8"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89"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0"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1"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2"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3"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4"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5"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6"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7"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8"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9"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0"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0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0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0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0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0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0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07">
    <w:name w:val="Hyperlink"/>
    <w:uiPriority w:val="99"/>
    <w:unhideWhenUsed/>
    <w:rPr>
      <w:color w:val="0000ff"/>
      <w:u w:val="single"/>
    </w:rPr>
  </w:style>
  <w:style w:type="paragraph" w:styleId="908">
    <w:name w:val="footnote text"/>
    <w:basedOn w:val="743"/>
    <w:link w:val="909"/>
    <w:uiPriority w:val="99"/>
    <w:semiHidden/>
    <w:unhideWhenUsed/>
    <w:pPr>
      <w:spacing w:after="40"/>
    </w:pPr>
    <w:rPr>
      <w:sz w:val="18"/>
    </w:rPr>
  </w:style>
  <w:style w:type="character" w:styleId="909" w:customStyle="1">
    <w:name w:val="Текст сноски Знак"/>
    <w:link w:val="908"/>
    <w:uiPriority w:val="99"/>
    <w:rPr>
      <w:sz w:val="18"/>
    </w:rPr>
  </w:style>
  <w:style w:type="character" w:styleId="910">
    <w:name w:val="footnote reference"/>
    <w:uiPriority w:val="99"/>
    <w:unhideWhenUsed/>
    <w:rPr>
      <w:vertAlign w:val="superscript"/>
    </w:rPr>
  </w:style>
  <w:style w:type="paragraph" w:styleId="911">
    <w:name w:val="endnote text"/>
    <w:basedOn w:val="743"/>
    <w:link w:val="912"/>
    <w:uiPriority w:val="99"/>
    <w:semiHidden/>
    <w:unhideWhenUsed/>
  </w:style>
  <w:style w:type="character" w:styleId="912" w:customStyle="1">
    <w:name w:val="Текст концевой сноски Знак"/>
    <w:link w:val="911"/>
    <w:uiPriority w:val="99"/>
    <w:rPr>
      <w:sz w:val="20"/>
    </w:rPr>
  </w:style>
  <w:style w:type="character" w:styleId="913">
    <w:name w:val="endnote reference"/>
    <w:uiPriority w:val="99"/>
    <w:semiHidden/>
    <w:unhideWhenUsed/>
    <w:rPr>
      <w:vertAlign w:val="superscript"/>
    </w:rPr>
  </w:style>
  <w:style w:type="paragraph" w:styleId="914">
    <w:name w:val="toc 1"/>
    <w:basedOn w:val="743"/>
    <w:next w:val="743"/>
    <w:uiPriority w:val="39"/>
    <w:unhideWhenUsed/>
    <w:pPr>
      <w:spacing w:after="57"/>
    </w:pPr>
  </w:style>
  <w:style w:type="paragraph" w:styleId="915">
    <w:name w:val="toc 2"/>
    <w:basedOn w:val="743"/>
    <w:next w:val="743"/>
    <w:uiPriority w:val="39"/>
    <w:unhideWhenUsed/>
    <w:pPr>
      <w:ind w:left="283"/>
      <w:spacing w:after="57"/>
    </w:pPr>
  </w:style>
  <w:style w:type="paragraph" w:styleId="916">
    <w:name w:val="toc 3"/>
    <w:basedOn w:val="743"/>
    <w:next w:val="743"/>
    <w:uiPriority w:val="39"/>
    <w:unhideWhenUsed/>
    <w:pPr>
      <w:ind w:left="567"/>
      <w:spacing w:after="57"/>
    </w:pPr>
  </w:style>
  <w:style w:type="paragraph" w:styleId="917">
    <w:name w:val="toc 4"/>
    <w:basedOn w:val="743"/>
    <w:next w:val="743"/>
    <w:uiPriority w:val="39"/>
    <w:unhideWhenUsed/>
    <w:pPr>
      <w:ind w:left="850"/>
      <w:spacing w:after="57"/>
    </w:pPr>
  </w:style>
  <w:style w:type="paragraph" w:styleId="918">
    <w:name w:val="toc 5"/>
    <w:basedOn w:val="743"/>
    <w:next w:val="743"/>
    <w:uiPriority w:val="39"/>
    <w:unhideWhenUsed/>
    <w:pPr>
      <w:ind w:left="1134"/>
      <w:spacing w:after="57"/>
    </w:pPr>
  </w:style>
  <w:style w:type="paragraph" w:styleId="919">
    <w:name w:val="toc 6"/>
    <w:basedOn w:val="743"/>
    <w:next w:val="743"/>
    <w:uiPriority w:val="39"/>
    <w:unhideWhenUsed/>
    <w:pPr>
      <w:ind w:left="1417"/>
      <w:spacing w:after="57"/>
    </w:pPr>
  </w:style>
  <w:style w:type="paragraph" w:styleId="920">
    <w:name w:val="toc 7"/>
    <w:basedOn w:val="743"/>
    <w:next w:val="743"/>
    <w:uiPriority w:val="39"/>
    <w:unhideWhenUsed/>
    <w:pPr>
      <w:ind w:left="1701"/>
      <w:spacing w:after="57"/>
    </w:pPr>
  </w:style>
  <w:style w:type="paragraph" w:styleId="921">
    <w:name w:val="toc 8"/>
    <w:basedOn w:val="743"/>
    <w:next w:val="743"/>
    <w:uiPriority w:val="39"/>
    <w:unhideWhenUsed/>
    <w:pPr>
      <w:ind w:left="1984"/>
      <w:spacing w:after="57"/>
    </w:pPr>
  </w:style>
  <w:style w:type="paragraph" w:styleId="922">
    <w:name w:val="toc 9"/>
    <w:basedOn w:val="743"/>
    <w:next w:val="743"/>
    <w:uiPriority w:val="39"/>
    <w:unhideWhenUsed/>
    <w:pPr>
      <w:ind w:left="2268"/>
      <w:spacing w:after="57"/>
    </w:pPr>
  </w:style>
  <w:style w:type="paragraph" w:styleId="923">
    <w:name w:val="TOC Heading"/>
    <w:uiPriority w:val="39"/>
    <w:unhideWhenUsed/>
  </w:style>
  <w:style w:type="paragraph" w:styleId="924">
    <w:name w:val="table of figures"/>
    <w:basedOn w:val="743"/>
    <w:next w:val="743"/>
    <w:uiPriority w:val="99"/>
    <w:unhideWhenUsed/>
  </w:style>
  <w:style w:type="paragraph" w:styleId="925">
    <w:name w:val="Body Text"/>
    <w:basedOn w:val="743"/>
    <w:link w:val="949"/>
    <w:pPr>
      <w:ind w:right="3117"/>
    </w:pPr>
    <w:rPr>
      <w:rFonts w:ascii="Courier New" w:hAnsi="Courier New"/>
      <w:sz w:val="26"/>
    </w:rPr>
  </w:style>
  <w:style w:type="paragraph" w:styleId="926">
    <w:name w:val="Body Text Indent"/>
    <w:basedOn w:val="743"/>
    <w:link w:val="1010"/>
    <w:pPr>
      <w:ind w:right="-1"/>
      <w:jc w:val="both"/>
    </w:pPr>
    <w:rPr>
      <w:sz w:val="26"/>
    </w:rPr>
  </w:style>
  <w:style w:type="character" w:styleId="927">
    <w:name w:val="page number"/>
    <w:basedOn w:val="753"/>
  </w:style>
  <w:style w:type="paragraph" w:styleId="928">
    <w:name w:val="Balloon Text"/>
    <w:basedOn w:val="743"/>
    <w:link w:val="929"/>
    <w:uiPriority w:val="99"/>
    <w:rPr>
      <w:rFonts w:ascii="Segoe UI" w:hAnsi="Segoe UI" w:cs="Segoe UI"/>
      <w:sz w:val="18"/>
      <w:szCs w:val="18"/>
    </w:rPr>
  </w:style>
  <w:style w:type="character" w:styleId="929" w:customStyle="1">
    <w:name w:val="Текст выноски Знак"/>
    <w:link w:val="928"/>
    <w:uiPriority w:val="99"/>
    <w:rPr>
      <w:rFonts w:ascii="Segoe UI" w:hAnsi="Segoe UI" w:cs="Segoe UI"/>
      <w:sz w:val="18"/>
      <w:szCs w:val="18"/>
    </w:rPr>
  </w:style>
  <w:style w:type="character" w:styleId="930" w:customStyle="1">
    <w:name w:val="Верхний колонтитул Знак"/>
    <w:link w:val="775"/>
    <w:uiPriority w:val="99"/>
  </w:style>
  <w:style w:type="numbering" w:styleId="931" w:customStyle="1">
    <w:name w:val="Нет списка1"/>
    <w:next w:val="755"/>
    <w:uiPriority w:val="99"/>
    <w:semiHidden/>
    <w:unhideWhenUsed/>
  </w:style>
  <w:style w:type="character" w:styleId="932">
    <w:name w:val="FollowedHyperlink"/>
    <w:uiPriority w:val="99"/>
    <w:unhideWhenUsed/>
    <w:rPr>
      <w:color w:val="800080"/>
      <w:u w:val="single"/>
    </w:rPr>
  </w:style>
  <w:style w:type="paragraph" w:styleId="933" w:customStyle="1">
    <w:name w:val="xl65"/>
    <w:basedOn w:val="743"/>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34" w:customStyle="1">
    <w:name w:val="xl66"/>
    <w:basedOn w:val="743"/>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35" w:customStyle="1">
    <w:name w:val="xl67"/>
    <w:basedOn w:val="743"/>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36" w:customStyle="1">
    <w:name w:val="xl68"/>
    <w:basedOn w:val="743"/>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37" w:customStyle="1">
    <w:name w:val="xl69"/>
    <w:basedOn w:val="743"/>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38" w:customStyle="1">
    <w:name w:val="xl70"/>
    <w:basedOn w:val="743"/>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39" w:customStyle="1">
    <w:name w:val="xl71"/>
    <w:basedOn w:val="743"/>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0" w:customStyle="1">
    <w:name w:val="xl72"/>
    <w:basedOn w:val="743"/>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1" w:customStyle="1">
    <w:name w:val="xl73"/>
    <w:basedOn w:val="743"/>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42" w:customStyle="1">
    <w:name w:val="xl74"/>
    <w:basedOn w:val="743"/>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3" w:customStyle="1">
    <w:name w:val="xl75"/>
    <w:basedOn w:val="743"/>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4" w:customStyle="1">
    <w:name w:val="xl76"/>
    <w:basedOn w:val="743"/>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45" w:customStyle="1">
    <w:name w:val="xl77"/>
    <w:basedOn w:val="743"/>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46" w:customStyle="1">
    <w:name w:val="xl78"/>
    <w:basedOn w:val="743"/>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47" w:customStyle="1">
    <w:name w:val="xl79"/>
    <w:basedOn w:val="743"/>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48" w:customStyle="1">
    <w:name w:val="Форма"/>
    <w:rPr>
      <w:sz w:val="28"/>
      <w:szCs w:val="28"/>
      <w:lang w:eastAsia="ru-RU"/>
    </w:rPr>
  </w:style>
  <w:style w:type="character" w:styleId="949" w:customStyle="1">
    <w:name w:val="Основной текст Знак"/>
    <w:link w:val="925"/>
    <w:rPr>
      <w:rFonts w:ascii="Courier New" w:hAnsi="Courier New"/>
      <w:sz w:val="26"/>
    </w:rPr>
  </w:style>
  <w:style w:type="paragraph" w:styleId="950" w:customStyle="1">
    <w:name w:val="ConsPlusNormal"/>
    <w:rPr>
      <w:sz w:val="28"/>
      <w:szCs w:val="28"/>
      <w:lang w:eastAsia="ru-RU"/>
    </w:rPr>
  </w:style>
  <w:style w:type="numbering" w:styleId="951" w:customStyle="1">
    <w:name w:val="Нет списка11"/>
    <w:next w:val="755"/>
    <w:uiPriority w:val="99"/>
    <w:semiHidden/>
    <w:unhideWhenUsed/>
  </w:style>
  <w:style w:type="numbering" w:styleId="952" w:customStyle="1">
    <w:name w:val="Нет списка111"/>
    <w:next w:val="755"/>
    <w:uiPriority w:val="99"/>
    <w:semiHidden/>
    <w:unhideWhenUsed/>
  </w:style>
  <w:style w:type="paragraph" w:styleId="953" w:customStyle="1">
    <w:name w:val="font5"/>
    <w:basedOn w:val="743"/>
    <w:pPr>
      <w:spacing w:before="100" w:beforeAutospacing="1" w:after="100" w:afterAutospacing="1"/>
    </w:pPr>
    <w:rPr>
      <w:color w:val="000000"/>
      <w:sz w:val="28"/>
      <w:szCs w:val="28"/>
    </w:rPr>
  </w:style>
  <w:style w:type="paragraph" w:styleId="954" w:customStyle="1">
    <w:name w:val="xl80"/>
    <w:basedOn w:val="743"/>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55" w:customStyle="1">
    <w:name w:val="xl81"/>
    <w:basedOn w:val="743"/>
    <w:pPr>
      <w:jc w:val="center"/>
      <w:spacing w:before="100" w:beforeAutospacing="1" w:after="100" w:afterAutospacing="1"/>
      <w:pBdr>
        <w:top w:val="single" w:color="000000" w:sz="4" w:space="0"/>
        <w:left w:val="single" w:color="000000" w:sz="4" w:space="0"/>
      </w:pBdr>
    </w:pPr>
    <w:rPr>
      <w:b/>
      <w:bCs/>
      <w:sz w:val="24"/>
      <w:szCs w:val="24"/>
    </w:rPr>
  </w:style>
  <w:style w:type="paragraph" w:styleId="956" w:customStyle="1">
    <w:name w:val="xl82"/>
    <w:basedOn w:val="743"/>
    <w:pPr>
      <w:jc w:val="center"/>
      <w:spacing w:before="100" w:beforeAutospacing="1" w:after="100" w:afterAutospacing="1"/>
      <w:pBdr>
        <w:top w:val="single" w:color="000000" w:sz="4" w:space="0"/>
        <w:right w:val="single" w:color="000000" w:sz="4" w:space="0"/>
      </w:pBdr>
    </w:pPr>
    <w:rPr>
      <w:b/>
      <w:bCs/>
      <w:sz w:val="24"/>
      <w:szCs w:val="24"/>
    </w:rPr>
  </w:style>
  <w:style w:type="paragraph" w:styleId="957" w:customStyle="1">
    <w:name w:val="xl83"/>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58" w:customStyle="1">
    <w:name w:val="xl84"/>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59" w:customStyle="1">
    <w:name w:val="xl85"/>
    <w:basedOn w:val="743"/>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0" w:customStyle="1">
    <w:name w:val="xl86"/>
    <w:basedOn w:val="743"/>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1" w:customStyle="1">
    <w:name w:val="xl87"/>
    <w:basedOn w:val="743"/>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62" w:customStyle="1">
    <w:name w:val="xl88"/>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63" w:customStyle="1">
    <w:name w:val="xl89"/>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4" w:customStyle="1">
    <w:name w:val="xl90"/>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5" w:customStyle="1">
    <w:name w:val="xl91"/>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6" w:customStyle="1">
    <w:name w:val="xl92"/>
    <w:basedOn w:val="743"/>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67" w:customStyle="1">
    <w:name w:val="xl93"/>
    <w:basedOn w:val="743"/>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8" w:customStyle="1">
    <w:name w:val="xl94"/>
    <w:basedOn w:val="743"/>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69" w:customStyle="1">
    <w:name w:val="xl95"/>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70" w:customStyle="1">
    <w:name w:val="xl96"/>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71" w:customStyle="1">
    <w:name w:val="xl97"/>
    <w:basedOn w:val="743"/>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72" w:customStyle="1">
    <w:name w:val="xl98"/>
    <w:basedOn w:val="743"/>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73" w:customStyle="1">
    <w:name w:val="xl99"/>
    <w:basedOn w:val="743"/>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74" w:customStyle="1">
    <w:name w:val="xl100"/>
    <w:basedOn w:val="743"/>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75" w:customStyle="1">
    <w:name w:val="xl101"/>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6" w:customStyle="1">
    <w:name w:val="xl102"/>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7" w:customStyle="1">
    <w:name w:val="xl103"/>
    <w:basedOn w:val="743"/>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8" w:customStyle="1">
    <w:name w:val="xl104"/>
    <w:basedOn w:val="743"/>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79" w:customStyle="1">
    <w:name w:val="xl105"/>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0" w:customStyle="1">
    <w:name w:val="xl106"/>
    <w:basedOn w:val="743"/>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81" w:customStyle="1">
    <w:name w:val="xl107"/>
    <w:basedOn w:val="743"/>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82" w:customStyle="1">
    <w:name w:val="xl108"/>
    <w:basedOn w:val="743"/>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3" w:customStyle="1">
    <w:name w:val="xl109"/>
    <w:basedOn w:val="743"/>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4" w:customStyle="1">
    <w:name w:val="xl110"/>
    <w:basedOn w:val="743"/>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5" w:customStyle="1">
    <w:name w:val="xl111"/>
    <w:basedOn w:val="743"/>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6" w:customStyle="1">
    <w:name w:val="xl112"/>
    <w:basedOn w:val="743"/>
    <w:pPr>
      <w:spacing w:before="100" w:beforeAutospacing="1" w:after="100" w:afterAutospacing="1"/>
      <w:shd w:val="clear" w:color="000000" w:fill="ffffff"/>
    </w:pPr>
    <w:rPr>
      <w:sz w:val="24"/>
      <w:szCs w:val="24"/>
    </w:rPr>
  </w:style>
  <w:style w:type="paragraph" w:styleId="987" w:customStyle="1">
    <w:name w:val="xl113"/>
    <w:basedOn w:val="743"/>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8" w:customStyle="1">
    <w:name w:val="xl114"/>
    <w:basedOn w:val="743"/>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9" w:customStyle="1">
    <w:name w:val="xl115"/>
    <w:basedOn w:val="743"/>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90" w:customStyle="1">
    <w:name w:val="xl116"/>
    <w:basedOn w:val="743"/>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91" w:customStyle="1">
    <w:name w:val="xl117"/>
    <w:basedOn w:val="743"/>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92" w:customStyle="1">
    <w:name w:val="xl118"/>
    <w:basedOn w:val="743"/>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93" w:customStyle="1">
    <w:name w:val="xl119"/>
    <w:basedOn w:val="743"/>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94" w:customStyle="1">
    <w:name w:val="xl120"/>
    <w:basedOn w:val="743"/>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95" w:customStyle="1">
    <w:name w:val="xl121"/>
    <w:basedOn w:val="743"/>
    <w:pPr>
      <w:jc w:val="center"/>
      <w:spacing w:before="100" w:beforeAutospacing="1" w:after="100" w:afterAutospacing="1"/>
      <w:pBdr>
        <w:top w:val="single" w:color="000000" w:sz="4" w:space="0"/>
        <w:bottom w:val="single" w:color="000000" w:sz="4" w:space="0"/>
      </w:pBdr>
    </w:pPr>
    <w:rPr>
      <w:sz w:val="24"/>
      <w:szCs w:val="24"/>
    </w:rPr>
  </w:style>
  <w:style w:type="paragraph" w:styleId="996" w:customStyle="1">
    <w:name w:val="xl122"/>
    <w:basedOn w:val="743"/>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97" w:customStyle="1">
    <w:name w:val="xl123"/>
    <w:basedOn w:val="743"/>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98" w:customStyle="1">
    <w:name w:val="xl124"/>
    <w:basedOn w:val="743"/>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99" w:customStyle="1">
    <w:name w:val="xl125"/>
    <w:basedOn w:val="743"/>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1000" w:customStyle="1">
    <w:name w:val="Нет списка2"/>
    <w:next w:val="755"/>
    <w:uiPriority w:val="99"/>
    <w:semiHidden/>
    <w:unhideWhenUsed/>
  </w:style>
  <w:style w:type="numbering" w:styleId="1001" w:customStyle="1">
    <w:name w:val="Нет списка3"/>
    <w:next w:val="755"/>
    <w:uiPriority w:val="99"/>
    <w:semiHidden/>
    <w:unhideWhenUsed/>
  </w:style>
  <w:style w:type="paragraph" w:styleId="1002" w:customStyle="1">
    <w:name w:val="font6"/>
    <w:basedOn w:val="743"/>
    <w:pPr>
      <w:spacing w:before="100" w:beforeAutospacing="1" w:after="100" w:afterAutospacing="1"/>
    </w:pPr>
    <w:rPr>
      <w:rFonts w:ascii="Tahoma" w:hAnsi="Tahoma" w:cs="Tahoma"/>
      <w:color w:val="000000"/>
      <w:sz w:val="18"/>
      <w:szCs w:val="18"/>
    </w:rPr>
  </w:style>
  <w:style w:type="paragraph" w:styleId="1003" w:customStyle="1">
    <w:name w:val="font7"/>
    <w:basedOn w:val="743"/>
    <w:pPr>
      <w:spacing w:before="100" w:beforeAutospacing="1" w:after="100" w:afterAutospacing="1"/>
    </w:pPr>
    <w:rPr>
      <w:rFonts w:ascii="Tahoma" w:hAnsi="Tahoma" w:cs="Tahoma"/>
      <w:color w:val="000000"/>
      <w:sz w:val="18"/>
      <w:szCs w:val="18"/>
    </w:rPr>
  </w:style>
  <w:style w:type="paragraph" w:styleId="1004" w:customStyle="1">
    <w:name w:val="font8"/>
    <w:basedOn w:val="743"/>
    <w:pPr>
      <w:spacing w:before="100" w:beforeAutospacing="1" w:after="100" w:afterAutospacing="1"/>
    </w:pPr>
    <w:rPr>
      <w:rFonts w:ascii="Tahoma" w:hAnsi="Tahoma" w:cs="Tahoma"/>
      <w:b/>
      <w:bCs/>
      <w:color w:val="000000"/>
      <w:sz w:val="18"/>
      <w:szCs w:val="18"/>
    </w:rPr>
  </w:style>
  <w:style w:type="numbering" w:styleId="1005" w:customStyle="1">
    <w:name w:val="Нет списка4"/>
    <w:next w:val="755"/>
    <w:uiPriority w:val="99"/>
    <w:semiHidden/>
    <w:unhideWhenUsed/>
  </w:style>
  <w:style w:type="character" w:styleId="1006" w:customStyle="1">
    <w:name w:val="Нижний колонтитул Знак"/>
    <w:link w:val="777"/>
  </w:style>
  <w:style w:type="character" w:styleId="1007" w:customStyle="1">
    <w:name w:val="Неразрешенное упоминание"/>
    <w:uiPriority w:val="99"/>
    <w:semiHidden/>
    <w:unhideWhenUsed/>
    <w:rPr>
      <w:color w:val="605e5c"/>
      <w:shd w:val="clear" w:color="auto" w:fill="e1dfdd"/>
    </w:rPr>
  </w:style>
  <w:style w:type="character" w:styleId="1008" w:customStyle="1">
    <w:name w:val="Заголовок 1 Знак"/>
    <w:link w:val="744"/>
    <w:rPr>
      <w:sz w:val="24"/>
    </w:rPr>
  </w:style>
  <w:style w:type="character" w:styleId="1009" w:customStyle="1">
    <w:name w:val="Заголовок 2 Знак"/>
    <w:link w:val="745"/>
    <w:rPr>
      <w:sz w:val="24"/>
    </w:rPr>
  </w:style>
  <w:style w:type="character" w:styleId="1010" w:customStyle="1">
    <w:name w:val="Основной текст с отступом Знак"/>
    <w:link w:val="926"/>
    <w:rPr>
      <w:sz w:val="26"/>
    </w:rPr>
  </w:style>
  <w:style w:type="character" w:styleId="1011">
    <w:name w:val="annotation reference"/>
    <w:rPr>
      <w:sz w:val="16"/>
      <w:szCs w:val="16"/>
    </w:rPr>
  </w:style>
  <w:style w:type="paragraph" w:styleId="1012">
    <w:name w:val="annotation text"/>
    <w:basedOn w:val="743"/>
    <w:link w:val="1013"/>
  </w:style>
  <w:style w:type="character" w:styleId="1013" w:customStyle="1">
    <w:name w:val="Текст примечания Знак"/>
    <w:basedOn w:val="753"/>
    <w:link w:val="1012"/>
  </w:style>
  <w:style w:type="paragraph" w:styleId="1014">
    <w:name w:val="annotation subject"/>
    <w:basedOn w:val="1012"/>
    <w:next w:val="1012"/>
    <w:link w:val="1015"/>
    <w:rPr>
      <w:b/>
      <w:bCs/>
    </w:rPr>
  </w:style>
  <w:style w:type="character" w:styleId="1015" w:customStyle="1">
    <w:name w:val="Тема примечания Знак"/>
    <w:link w:val="1014"/>
    <w:rPr>
      <w:b/>
      <w:bCs/>
    </w:rPr>
  </w:style>
  <w:style w:type="paragraph" w:styleId="1016" w:customStyle="1">
    <w:name w:val="ConsPlusTitle"/>
    <w:pPr>
      <w:widowControl w:val="off"/>
    </w:pPr>
    <w:rPr>
      <w:rFonts w:ascii="Calibri" w:hAnsi="Calibri" w:cs="Calibri"/>
      <w:b/>
      <w:sz w:val="22"/>
      <w:szCs w:val="22"/>
      <w:lang w:eastAsia="ru-RU"/>
    </w:rPr>
  </w:style>
  <w:style w:type="table" w:styleId="1017" w:customStyle="1">
    <w:name w:val="Сетка таблицы1"/>
    <w:basedOn w:val="754"/>
    <w:next w:val="781"/>
    <w:uiPriority w:val="39"/>
    <w:rPr>
      <w:rFonts w:ascii="Calibri" w:hAnsi="Calibri" w:eastAsia="Calibri"/>
      <w:sz w:val="22"/>
      <w:szCs w:val="22"/>
      <w:lang w:eastAsia="en-US"/>
    </w:rPr>
    <w:tblPr/>
  </w:style>
  <w:style w:type="numbering" w:styleId="1018" w:customStyle="1">
    <w:name w:val="Нет списка5"/>
    <w:next w:val="755"/>
    <w:uiPriority w:val="99"/>
    <w:semiHidden/>
    <w:unhideWhenUsed/>
  </w:style>
  <w:style w:type="paragraph" w:styleId="1019" w:customStyle="1">
    <w:name w:val="ConsPlusNonformat"/>
    <w:pPr>
      <w:widowControl w:val="off"/>
    </w:pPr>
    <w:rPr>
      <w:rFonts w:ascii="Courier New" w:hAnsi="Courier New" w:cs="Courier New"/>
      <w:szCs w:val="22"/>
      <w:lang w:eastAsia="ru-RU"/>
    </w:rPr>
  </w:style>
  <w:style w:type="paragraph" w:styleId="1020" w:customStyle="1">
    <w:name w:val="ConsPlusCell"/>
    <w:pPr>
      <w:widowControl w:val="off"/>
    </w:pPr>
    <w:rPr>
      <w:rFonts w:ascii="Courier New" w:hAnsi="Courier New" w:cs="Courier New"/>
      <w:szCs w:val="22"/>
      <w:lang w:eastAsia="ru-RU"/>
    </w:rPr>
  </w:style>
  <w:style w:type="paragraph" w:styleId="1021" w:customStyle="1">
    <w:name w:val="ConsPlusDocList"/>
    <w:pPr>
      <w:widowControl w:val="off"/>
    </w:pPr>
    <w:rPr>
      <w:sz w:val="28"/>
      <w:szCs w:val="22"/>
      <w:lang w:eastAsia="ru-RU"/>
    </w:rPr>
  </w:style>
  <w:style w:type="paragraph" w:styleId="1022" w:customStyle="1">
    <w:name w:val="ConsPlusTitlePage"/>
    <w:pPr>
      <w:widowControl w:val="off"/>
    </w:pPr>
    <w:rPr>
      <w:rFonts w:ascii="Tahoma" w:hAnsi="Tahoma" w:cs="Tahoma"/>
      <w:szCs w:val="22"/>
      <w:lang w:eastAsia="ru-RU"/>
    </w:rPr>
  </w:style>
  <w:style w:type="paragraph" w:styleId="1023" w:customStyle="1">
    <w:name w:val="ConsPlusJurTerm"/>
    <w:pPr>
      <w:widowControl w:val="off"/>
    </w:pPr>
    <w:rPr>
      <w:rFonts w:ascii="Tahoma" w:hAnsi="Tahoma" w:cs="Tahoma"/>
      <w:sz w:val="26"/>
      <w:szCs w:val="22"/>
      <w:lang w:eastAsia="ru-RU"/>
    </w:rPr>
  </w:style>
  <w:style w:type="paragraph" w:styleId="1024" w:customStyle="1">
    <w:name w:val="ConsPlusTextList"/>
    <w:pPr>
      <w:widowControl w:val="off"/>
    </w:pPr>
    <w:rPr>
      <w:rFonts w:ascii="Arial" w:hAnsi="Arial" w:cs="Arial"/>
      <w:szCs w:val="22"/>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image" Target="media/image1.png"/><Relationship Id="rId14" Type="http://schemas.openxmlformats.org/officeDocument/2006/relationships/image" Target="media/image2.wmf"/><Relationship Id="rId15" Type="http://schemas.openxmlformats.org/officeDocument/2006/relationships/hyperlink" Target="https://login.consultant.ru/link/?req=doc&amp;base=LAW&amp;n=469774&amp;dst=372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samokhvalova-ev</cp:lastModifiedBy>
  <cp:revision>15</cp:revision>
  <dcterms:created xsi:type="dcterms:W3CDTF">2024-12-23T03:35:00Z</dcterms:created>
  <dcterms:modified xsi:type="dcterms:W3CDTF">2024-12-25T12:48:59Z</dcterms:modified>
  <cp:version>1048576</cp:version>
</cp:coreProperties>
</file>