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5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6400" cy="508000"/>
                                        <wp:effectExtent l="0" t="0" r="0" b="0"/>
                                        <wp:docPr id="3" name="Рисунок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400" cy="5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0pt;height:40.00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6400" cy="508000"/>
                                  <wp:effectExtent l="0" t="0" r="0" b="0"/>
                                  <wp:docPr id="3" name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0pt;height:40.00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5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5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pStyle w:val="838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1085 «Об утверждении Порядка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являющимся государственными 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возмещения затрат,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связанных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проведением спортивных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мероприятий для лиц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доровья согласно календарному плану»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39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39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rStyle w:val="840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</w:t>
      </w:r>
      <w:r>
        <w:rPr>
          <w:sz w:val="28"/>
          <w:szCs w:val="28"/>
        </w:rPr>
        <w:t xml:space="preserve">тствии со статьей</w:t>
      </w:r>
      <w:r>
        <w:rPr>
          <w:sz w:val="28"/>
          <w:szCs w:val="28"/>
        </w:rPr>
        <w:t xml:space="preserve"> 78.1 Бюджетного кодекса Российской Федерации, Федеральным законом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1782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>
        <w:rPr>
          <w:sz w:val="28"/>
          <w:szCs w:val="28"/>
        </w:rPr>
        <w:t xml:space="preserve">Российской Ф</w:t>
      </w:r>
      <w:r>
        <w:rPr>
          <w:sz w:val="28"/>
          <w:szCs w:val="28"/>
        </w:rPr>
        <w:t xml:space="preserve">едерации, местных бюджетов субсидий, в том числе грантов в форме субсидий,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 xml:space="preserve">», </w:t>
      </w:r>
      <w:r>
        <w:rPr>
          <w:rStyle w:val="840"/>
          <w:color w:val="000000"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rStyle w:val="840"/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рации города Перми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01 декабря 2017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1085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ред. от 05.04.2018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205, от 24.04.2019 № 124-П, от 30.06.2020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559, от 16.06.2021 № 443,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09.12.2021 № 1139, от 16.02.2023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116, от 07.08.2023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675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изложив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преамбул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пунктом 2 статьи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78.1 Бюджетного кодекса Российской Федерации, Федеральным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законами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06 октября 2003 г. № 131-ФЗ «Об общих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04 декабря 2007 г.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329-ФЗ «О физической культуре и спорте в Российской Федерации»,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ам, регулирующим предоставление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 бюджетов субъектов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едерации, местных бюджето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города Перми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прилагаемые изменения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утвержденный постановлением администрации города Перми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01 декабря 2017 г. № 1085 (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ред. от 05.04.2018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205,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24.04.2019 № 124-П, от 30.06.2020 № 559, от 16.06.20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21 № 443,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09.12.2021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1139,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16.02.2023 № 116, от 07.08.2023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675)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</w:t>
      </w:r>
      <w:r>
        <w:rPr>
          <w:color w:val="ff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Э.О. Соснин</w:t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  <w:br/>
        <w:t xml:space="preserve">постановлением администрации</w:t>
      </w:r>
      <w:r>
        <w:rPr>
          <w:sz w:val="28"/>
          <w:szCs w:val="28"/>
        </w:rPr>
        <w:br/>
        <w:t xml:space="preserve">города Перми</w:t>
      </w:r>
      <w:r>
        <w:rPr>
          <w:sz w:val="28"/>
          <w:szCs w:val="28"/>
        </w:rPr>
        <w:br/>
        <w:t xml:space="preserve">от 13.01.2025 № 2</w:t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 Порядок предоставления </w:t>
      </w:r>
      <w:r>
        <w:rPr>
          <w:b/>
          <w:color w:val="000000" w:themeColor="text1"/>
          <w:sz w:val="28"/>
          <w:szCs w:val="28"/>
        </w:rPr>
        <w:t xml:space="preserve">субсидии</w:t>
      </w:r>
      <w:r>
        <w:rPr>
          <w:b/>
          <w:color w:val="000000"/>
          <w:sz w:val="28"/>
          <w:szCs w:val="28"/>
        </w:rPr>
        <w:t xml:space="preserve"> некоммерческим организациям, </w:t>
      </w:r>
      <w:r>
        <w:rPr>
          <w:b/>
          <w:color w:val="000000"/>
          <w:sz w:val="28"/>
          <w:szCs w:val="28"/>
        </w:rPr>
        <w:br/>
        <w:t xml:space="preserve">не являющимся государственными (муниципальными) учреждениями, </w:t>
      </w:r>
      <w:r>
        <w:rPr>
          <w:b/>
          <w:color w:val="000000"/>
          <w:sz w:val="28"/>
          <w:szCs w:val="28"/>
        </w:rPr>
        <w:br/>
        <w:t xml:space="preserve">в целях возмещения затрат, связанных с организацией и проведением </w:t>
      </w:r>
      <w:r>
        <w:rPr>
          <w:b/>
          <w:color w:val="000000"/>
          <w:sz w:val="28"/>
          <w:szCs w:val="28"/>
        </w:rPr>
        <w:br/>
        <w:t xml:space="preserve">спортивных мероприятий для лиц с ограниченными возможностями </w:t>
      </w:r>
      <w:r>
        <w:rPr>
          <w:b/>
          <w:color w:val="000000"/>
          <w:sz w:val="28"/>
          <w:szCs w:val="28"/>
        </w:rPr>
        <w:br/>
        <w:t xml:space="preserve">здоровья согласно календарному плану, утвержденный постановлением </w:t>
      </w:r>
      <w:r>
        <w:rPr>
          <w:b/>
          <w:color w:val="000000"/>
          <w:sz w:val="28"/>
          <w:szCs w:val="28"/>
        </w:rPr>
        <w:br/>
        <w:t xml:space="preserve">администрации города Перми от 01 декабря 2017 г. № 1085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Пункт 1.1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«1.1. Настоящий Порядок предоставления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– Порядок)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определяет условия и порядок предоставления из бюджета города Перми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 на возмещение затрат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связанных с организацией и проведением спортивных мероприятий дл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 лиц с ограниченными возможностями здоровья согласно календарному плану (далее – субсидия), некоммерческим организациям, не являющимся государственными (муниципальными) учреждениями, контроль за их соблюдением, требования к отчетности, требования по осуще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ствлению контроля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соблюдением условий и порядка предоставления субсидии, а также ответственность за их нарушение.».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Пункт 1.2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779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«1.2. Понятия, используемые для целей настоящего Порядка:</w:t>
      </w:r>
      <w:r>
        <w:rPr>
          <w:color w:val="000000" w:themeColor="text1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запрос предложений – проведение отбора получателей субсидии исходя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 соответствия участников отбора получателей субсидии категориям, критериям и очередности поступления предложений (заявок) на участие в отборе получателей субсидии (далее – отбор);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спор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тивное мероприятие – мероприятие, включенно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в календарный план официальных физкультурных мероприятий и спортивных мероприятий города Перми;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средства бю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джета города Перми, предоставляемые получателю субсидии в целях возмещения затрат, связанных с организацией и проведением мероприятий для лиц с ограниченными возможностями здоровья. Субсидия носит целевой характер и не может быть использована на иные цели;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получатель субсидии – некоммерческая организация, не являющаяся государственным (муниципальным) учреждением, осуществляющая организацию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 проведение мероприятий для лиц с ограниченными возможностями здоровья, определенных по результатам отбора;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участники мероприятий – лица с ограниченными возможностями здоровья;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 муниципального финансового контроля – орган, уполномоченный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на осуществление муниципального финансового контроля правовыми актами города Перми;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текущий финансовый год – год, в котором производится выплата субсидии.».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Пункт 1.3 дополнить абзацами следующего содержания: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«затраты на компьютерное обеспечение мероприятия;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затраты на обеспечение мероприятия биотуалетами;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затраты на обеспечение мероприятия световой и звуковой аппаратурой;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затраты на подготовку, уборку места проведения мероприятия.».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Пункт 1.4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«1.4. Критериями отбора получателя субсидии являются: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регистрация юридического лица в качестве некоммерческой организации;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наличие опыта проведения спортивных мероприятий для лиц с ограниченными возможностями здоровья.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Пункт 1.6 признать утратившим силу.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 Пункт 1.8 признать утратившим силу.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7. Пункт 1.9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«1.9. Информаци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8. Дополнить пунктом 1.10 следующего содержания: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«1.10. Способом предоставления субсидии является возмещение затрат, связанных с организацией и проведением спортивных мероприятий для лиц с ограниченными возможностями здоровья согласно календарному плану.».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9. Раздел 2 признать утратившим силу.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10. Раздел 3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Условия и порядок предоставления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3.1. Субсидия предоставляется после проведения отбора в соответствии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с установленным Порядком отбора получателей субсидии на возмещение затрат, связанных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организацией и проведением спортивных мероприятий для лиц с ограниченными возможностями здоровья согласно календарному плану (далее – Порядок отбора)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 6 к настоящему Порядку.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3.2. Требования, которым должен соответствовать участник отбора на дату не ранее чем за 30 календарных дней до даты подачи заявки на участие в отборе получателей субсидии: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Организации Объединенных Наций (дале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 —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получает средства из бюджета города Перми на основании иных правовых актов на цели, предусмотренные пунктом 1.3 настоящего Порядка;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14 июля 2022 г. № 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отсутствует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 отбора не находится в процессе 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должен осуществлять деятельность в сфере физической культуры и спорта;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наличие опыта проведения спортивных мероприятий для лиц с ограниченными возможностями здоровья.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3.3. Для участия в отборе Заявитель представляет заявку, содержащую сведения и документы, указанные в пункте 5.8 Порядка отбора.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3.4. Порядок проведения проверки участника отбора на соответствие требованиям, указанным в пункте 3.2 настоящего Порядка, перечень документов и сроки их представления для подтверждения соответствия требованиям, указанным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пункте 3.2 настоящего Порядка, определены в Порядке отбора.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Заявка на участие в отборе получателей субсидии, поданная в системе «Электронный бюджет», является документом, подтверждающим соответствие требованиям, указанным в пункте 3.2 настоящего Порядка.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Сроки проверки соответствия требованиям, указанным в пункте 3.2 настоящего Порядка, определены в пункте 2.5 Порядка отбора.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3.5. Размер субсидии определяется на основании представленных в заявке на участие в отборе получателей субсидии смет расходов на организацию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мероприятий для лиц с ограниченными возможностями здоровья согласно календарному плану.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Субсидия предоставляется за счет и в пределах средств бюджета города Перми, запланированных в текущем финансовом году, по видам расходов, указанных в пункте 1.3 настоящего Порядка.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3.6. Получатель субсидии обязан обеспечить достижение следующих результатов предоставления субсидии: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3.6.1. проведение не менее 7 спортивных мероприятий;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3.6.2. обеспечение общего количества участников в спортивных мероприятиях не менее 450 человек.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3.7. В течение 10 рабочих дней со дня подписания протокола подведения итогов отбора Комитет направляет получателю субсидии проект договора о предоставлении субсидии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бумажном носителе в 2 экземплярах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типовой форме, утвержденной распоряжением начальника департамента финансов администрации города Перми от 15 декабря 2022 г. № 059-06-01.01-03-р-304 (далее – Типовая форма департамента финансов).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отбора получателей субсидии в течение 10 календарных дней </w:t>
      </w:r>
      <w:r>
        <w:rPr>
          <w:sz w:val="28"/>
          <w:szCs w:val="28"/>
        </w:rPr>
        <w:br/>
        <w:t xml:space="preserve">со дня получения проекта договора о предоставлении субсидии подписывают его на бумажном носителе в 2 экземплярах подписью лица, имеющего право действовать от получателя субсидии, и направляет 1 экземпляр подписанного договора </w:t>
      </w:r>
      <w:r>
        <w:rPr>
          <w:sz w:val="28"/>
          <w:szCs w:val="28"/>
        </w:rPr>
        <w:br/>
        <w:t xml:space="preserve">в Комитет.</w:t>
      </w:r>
      <w:r>
        <w:rPr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Договор должен содержать условие о согласовании новых условий договора или о расторжении договора при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3.8. В случае изменения условий договора о предоставлении субсидии или 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 расторжения между Комитетом и получателем субсидии заключается дополнительное соглашение к договору о предоставлении субсидии, в том числе дополнительное соглашение о расторжении договора о предоставлении субсидии по Типовой форме департамента финансов.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согласия по новым условиям договора о предоставлении субсидии в случае уменьшения лимитов Комитет принимает решение о расторжении договора о предоставлении субсидии.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3.9. При реорганизации получате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реорганизации получателя субсидии в форме разделения, выделения,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а также при ликвидации получателя субсидии договор расторгается с формированием уведомления о расторжении договора в одностороннем поряд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3.10. Основаниями для отказа получателю субсидии в предоставлении субсидии являются: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3.10.1. несоответствие представленных получателем субсидии документов тр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ебованиям, установленным пунктами 4.1,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4.2 настоящего Порядка, или непредставление (представление не в полном объеме) док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уме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нтов, установленных пунктами 4.1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4.2 настоящего Порядка;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3.10.2. установление факта недостоверности представленной получателем субсидии информации;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3.10.3.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недостижение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значений результатов предоставления субсидии, ус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тановленных в пункте 3.6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3.10.4. нарушение сроков представления документов, указанных в пункте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4.1,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4.2 настоящего Порядка.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3.11. В случае отсутствия оснований, указанных в пункте 3.10 настоящего Порядка, Комитет перечисляет субсидию на расчетный или корреспондентский счет, открытый получателем субсидии в учрежден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иях Центрального банка Российской Федерации или кредитных организациях, указанный в заявке, на основании предъявленных счетов не позднее 10 рабочего дня, следующего за днем принятия Комитетом по результатам рассмотрения и проверки им документов, указанных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пункт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4.2 настоящего Порядка, решения о предоставлении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субсидии.».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11.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4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</w:t>
      </w:r>
      <w:r>
        <w:rPr>
          <w:b/>
          <w:color w:val="000000" w:themeColor="text1"/>
          <w:sz w:val="28"/>
          <w:szCs w:val="28"/>
        </w:rPr>
        <w:t xml:space="preserve">I</w:t>
      </w:r>
      <w:r>
        <w:rPr>
          <w:b/>
          <w:color w:val="000000" w:themeColor="text1"/>
          <w:sz w:val="28"/>
          <w:szCs w:val="28"/>
          <w:lang w:val="en-US"/>
        </w:rPr>
        <w:t xml:space="preserve">V</w:t>
      </w:r>
      <w:r>
        <w:rPr>
          <w:b/>
          <w:bCs/>
          <w:color w:val="000000" w:themeColor="text1"/>
          <w:sz w:val="28"/>
          <w:szCs w:val="28"/>
        </w:rPr>
        <w:t xml:space="preserve">. Требования к отчетности</w:t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4.1. Получатель субсидии представляет в Комитет на бумажном носителе ежеквартально по состоянию на 01 чис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ло месяца, следующего за отчетным периодом, не позднее 10 рабочих дней месяца, следующего за отчетным кварталом отчет о достижении значений результатов предоставления субсидии с приложением подтверждающих документов по Типовой форме департамента финансов.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за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квартал представляется не позднее 15 декабря текущего финансового года.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4.2. Комитет устанавливает в договоре сроки и формы представления получателем субсидии дополнительной отчетности: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4.2.1. отчет о произведенных затратах, связанных с организацией и проведением спортивных мероприятий для лиц с ограниченными возможностями здоровья согласно календарному плану;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4.2.2. технический отчет по каждому спортивному мероприятию;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4.2.3. копию положения о проведении спортивного мероприятия по каждому спортивному мероприятию;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4.2.4. копию протокола спортивного мероприятия по каждому спортивному мероприятию.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4.3. Ответственность за своевременность представления отчетов и документов, указанных в пунктах 4.1, 4.2 настоящего Порядка, и достоверность отчетных данных возлагается на получателя субсидии.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4.4. Комитет проводит проверку отчетов в течение 10 рабочих дней со дня их представления.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наличии замечаний Комитет направляет отчеты на доработку получателю субсидии, который в течение 3 рабочих дней осуществляет их доработку и направление в Комитет.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4.5. Документы, указанные в пунктах 4.1, 4.2 настоящего Порядка, должны быть подписаны уполномоченным лицом и заверены печатью юридического лица (при наличии). Копии документов должны быть заверены в установленном порядке.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4.6. В случаях, указанных в пункте 3.10 нас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тоящего Порядка,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электронную почту, а также оригинал уведомления по почте не позднее 5 рабочих дней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с даты приема документов.».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Пункт 5.3 признать утратившим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силу.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13. Дополнить пунктами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5.6-5.8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«5.6. Мерой ответственности за нарушение условий и порядка предоставления субсидии, в том числе за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недостижение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результатов предоставления субсидии, является возврат субсидии в бюджет города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Перми.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5.7. Порядок и сроки возврата субсидии в случае нарушения условий и порядка ее предоставления.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Комитет в течение 7 календарных дней со дня выявления оснований возврата субсидии, предусмотренных пунктом 5.6 настоящего Порядка, направляет получателю субсидии требование о возврате субсидии.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Требование о возврате субсидии должно быть исполнено получателем субсидии в течение 10 календарных дней со дня получения.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случае невыполнения в установленный срок требования о возврате субсидии Комитет обеспечивает возврат субсидии в судебном порядке.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5.8. Остаток неиспользованной субсидии по состоянию на 20 декабря текущего года подлежит возврату в бюджет города Перми не позднее 25 декабря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текущего года.».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14. Приложение 1 признать утратившим силу.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Приложение 3 признать утратившим силу.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Приложение 4 признать утратившим силу.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17. Приложение 5 признать утратившим силу.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8"/>
        <w:ind w:firstLine="72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 Дополнить приложением 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 w:clear="all"/>
      </w:r>
      <w:r>
        <w:rPr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ПОРЯДОК 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trike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отбора получателей субсидии на возмещение затрат, связанных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  <w:color w:val="000000"/>
          <w:sz w:val="28"/>
          <w:szCs w:val="28"/>
        </w:rPr>
        <w:t xml:space="preserve">с организацией и проведением спортивных мероприятий для лиц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с ограниченными возможностями здоровья согласно календарному плану</w:t>
      </w:r>
      <w:r>
        <w:rPr>
          <w:b/>
          <w:bCs/>
          <w:strike/>
          <w:color w:val="ff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Порядок отбора получателей субсиди</w:t>
      </w:r>
      <w:r>
        <w:rPr>
          <w:sz w:val="28"/>
          <w:szCs w:val="28"/>
        </w:rPr>
        <w:t xml:space="preserve">и</w:t>
      </w:r>
      <w:r>
        <w:t xml:space="preserve"> </w:t>
      </w:r>
      <w:r>
        <w:rPr>
          <w:sz w:val="28"/>
          <w:szCs w:val="28"/>
        </w:rPr>
        <w:t xml:space="preserve">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</w:r>
      <w:r>
        <w:rPr>
          <w:sz w:val="28"/>
          <w:szCs w:val="28"/>
        </w:rPr>
        <w:t xml:space="preserve"> (далее – Порядок, субсидия), устанавливает порядок отбора получателей субсидии – </w:t>
      </w:r>
      <w:r>
        <w:rPr>
          <w:sz w:val="28"/>
          <w:szCs w:val="28"/>
        </w:rPr>
        <w:t xml:space="preserve">некоммерческих организаций, не являющихся государственными (муниципальными) учреждениями, осуществляющими организацию и проведение мероприятий для лиц с ограниченными возможностями здоровья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и определяет в том числе:</w:t>
      </w:r>
      <w:r>
        <w:t xml:space="preserve"> 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участникам отбора получате</w:t>
      </w:r>
      <w:r>
        <w:rPr>
          <w:sz w:val="28"/>
          <w:szCs w:val="28"/>
        </w:rPr>
        <w:t xml:space="preserve">лей субсидии;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размещения объявления о проведении отбора получателей субсидии</w:t>
      </w:r>
      <w:r>
        <w:t xml:space="preserve"> </w:t>
      </w:r>
      <w:r>
        <w:rPr>
          <w:sz w:val="28"/>
          <w:szCs w:val="28"/>
        </w:rPr>
        <w:t xml:space="preserve">и внесения в него изменений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отмены проведения отбора получателей субсидии;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подачи участниками отбора получателей субсидии заявок на участие в отборе получателей субсидии (далее – заявки);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заявок, а также определения победителей отбора получателей субсидии.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Отбор получателей субсидии осуществляется в виде </w:t>
      </w:r>
      <w:r>
        <w:rPr>
          <w:sz w:val="28"/>
          <w:szCs w:val="24"/>
        </w:rPr>
        <w:t xml:space="preserve">запроса предложений</w:t>
      </w:r>
      <w:r>
        <w:rPr>
          <w:sz w:val="28"/>
          <w:szCs w:val="28"/>
        </w:rPr>
        <w:t xml:space="preserve"> получателей субсидии (далее – отбор получателей субсидии)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заявок, направленных участниками отбора получателей субсидии, исходя из их соответствия категориям и критериям получателей субсидии и в пределах бюджетных ассигнований на </w:t>
      </w:r>
      <w:r>
        <w:rPr>
          <w:color w:val="000000" w:themeColor="text1"/>
          <w:sz w:val="28"/>
          <w:szCs w:val="28"/>
        </w:rPr>
        <w:t xml:space="preserve">текущий</w:t>
      </w:r>
      <w:r>
        <w:rPr>
          <w:sz w:val="28"/>
          <w:szCs w:val="28"/>
        </w:rPr>
        <w:t xml:space="preserve"> финансовый год и плановый период, предусмотренных на исполнение мероприятий муниципальной програм</w:t>
      </w:r>
      <w:r>
        <w:rPr>
          <w:color w:val="000000"/>
          <w:sz w:val="28"/>
          <w:szCs w:val="28"/>
        </w:rPr>
        <w:t xml:space="preserve">мы «</w:t>
      </w:r>
      <w:r>
        <w:rPr>
          <w:sz w:val="28"/>
          <w:szCs w:val="28"/>
        </w:rPr>
        <w:t xml:space="preserve">Развитие физической культуры и спорта города Перми» (далее – муниципальная программа).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Отбор получателей субсидии осуществляется в системе «Электронный бюджет».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</w:t>
      </w:r>
      <w:r>
        <w:rPr>
          <w:sz w:val="28"/>
          <w:szCs w:val="28"/>
        </w:rPr>
        <w:t xml:space="preserve">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II. Требования к участникам отбора получателей субсидии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Участник отбора получателей субсидии на дату не ранее чем за 30 календарных дней до даты подачи заявки должен соответствовать требо</w:t>
      </w:r>
      <w:r>
        <w:rPr>
          <w:sz w:val="28"/>
          <w:szCs w:val="28"/>
        </w:rPr>
        <w:t xml:space="preserve">ваниям, установленным в пункте 3</w:t>
      </w:r>
      <w:r>
        <w:rPr>
          <w:sz w:val="28"/>
          <w:szCs w:val="28"/>
        </w:rPr>
        <w:t xml:space="preserve">.2 Порядка </w:t>
      </w:r>
      <w:r>
        <w:rPr>
          <w:sz w:val="28"/>
          <w:szCs w:val="28"/>
        </w:rPr>
        <w:t xml:space="preserve">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</w:t>
      </w:r>
      <w:r>
        <w:rPr>
          <w:sz w:val="28"/>
          <w:szCs w:val="28"/>
        </w:rPr>
        <w:t xml:space="preserve">роприятий для лиц с ограниченными возможностями здоровья согласно календарному плану </w:t>
      </w:r>
      <w:r>
        <w:rPr>
          <w:sz w:val="28"/>
          <w:szCs w:val="28"/>
        </w:rPr>
        <w:t xml:space="preserve">(далее – Порядок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рамках реализации муниципальной программы.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отбора получател</w:t>
      </w:r>
      <w:r>
        <w:rPr>
          <w:sz w:val="28"/>
          <w:szCs w:val="28"/>
        </w:rPr>
        <w:t xml:space="preserve">ей субсидии указаны в пункте 1.4</w:t>
      </w:r>
      <w:r>
        <w:rPr>
          <w:sz w:val="28"/>
          <w:szCs w:val="28"/>
        </w:rPr>
        <w:t xml:space="preserve"> Порядка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Комитет</w:t>
      </w:r>
      <w:r>
        <w:rPr>
          <w:color w:val="000000"/>
          <w:sz w:val="28"/>
          <w:szCs w:val="28"/>
        </w:rPr>
        <w:t xml:space="preserve"> по физической культуре и спорту администрации города Перми (далее – Комитет) </w:t>
      </w:r>
      <w:r>
        <w:rPr>
          <w:color w:val="000000"/>
          <w:sz w:val="28"/>
          <w:szCs w:val="28"/>
        </w:rPr>
        <w:t xml:space="preserve">в целях подтверждения соответствия участника отбора получателей субсидии установлен</w:t>
      </w:r>
      <w:r>
        <w:rPr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требованиям не вправе требовать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участника отбора получателей су</w:t>
      </w:r>
      <w:r>
        <w:rPr>
          <w:sz w:val="28"/>
          <w:szCs w:val="28"/>
        </w:rPr>
        <w:t xml:space="preserve">бсидии представления 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информации при наличии соответствующей информации в государственных информационных системах, доступ к которым </w:t>
      </w:r>
      <w:r>
        <w:rPr>
          <w:color w:val="000000" w:themeColor="text1"/>
          <w:sz w:val="28"/>
          <w:szCs w:val="28"/>
        </w:rPr>
        <w:t xml:space="preserve">у Комитета </w:t>
      </w:r>
      <w:r>
        <w:rPr>
          <w:sz w:val="28"/>
          <w:szCs w:val="28"/>
        </w:rPr>
        <w:t xml:space="preserve">имеется в рамках межведомственного электронного взаимодействия, за исключением случая, если участник отбора получателей субсидии готов представить указанные документы и информацию Комитету по собственной инициативе.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Проверка участника отбора получателей субсидии на соответствие т</w:t>
      </w:r>
      <w:r>
        <w:rPr>
          <w:sz w:val="28"/>
          <w:szCs w:val="28"/>
        </w:rPr>
        <w:t xml:space="preserve">ребованиям, указанным в пункте 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.2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осуще</w:t>
      </w:r>
      <w:r>
        <w:rPr>
          <w:sz w:val="28"/>
          <w:szCs w:val="28"/>
        </w:rPr>
        <w:t xml:space="preserve">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Подтверждение соответствия участника отбора получателей субсидии т</w:t>
      </w:r>
      <w:r>
        <w:rPr>
          <w:sz w:val="28"/>
          <w:szCs w:val="28"/>
        </w:rPr>
        <w:t xml:space="preserve">ребованиям, указанным в пункте 3</w:t>
      </w:r>
      <w:r>
        <w:rPr>
          <w:sz w:val="28"/>
          <w:szCs w:val="28"/>
        </w:rPr>
        <w:t xml:space="preserve">.2 Порядка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в случае отсутствия технической возможности осуществления автоматической 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систе</w:t>
      </w:r>
      <w:r>
        <w:rPr>
          <w:sz w:val="28"/>
          <w:szCs w:val="28"/>
        </w:rPr>
        <w:t xml:space="preserve">ме «Электронный бюджет»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Комитет проводит проверку информации, содержащейся в документах, представленных к заявке в системе «Электронный бюджет», на соответствие требованиям, указанным в </w:t>
      </w:r>
      <w:hyperlink w:tooltip="2.2. Территориальный орган в целях подтверждения соответствия участника отбора получателей субсидии установлен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" w:anchor="Par1118" w:history="1">
        <w:r>
          <w:rPr>
            <w:sz w:val="28"/>
            <w:szCs w:val="28"/>
          </w:rPr>
          <w:t xml:space="preserve">пункте</w:t>
        </w:r>
        <w:r>
          <w:rPr>
            <w:sz w:val="28"/>
            <w:szCs w:val="28"/>
          </w:rPr>
          <w:t xml:space="preserve"> 3</w:t>
        </w:r>
        <w:r>
          <w:rPr>
            <w:sz w:val="28"/>
            <w:szCs w:val="28"/>
          </w:rPr>
          <w:t xml:space="preserve">.2</w:t>
        </w:r>
      </w:hyperlink>
      <w:r>
        <w:rPr>
          <w:sz w:val="28"/>
          <w:szCs w:val="28"/>
        </w:rPr>
        <w:t xml:space="preserve"> Порядка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10 рабочих дней со дня окончания приема заявок.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III. Порядок формирования и размещения объявления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отбора получателей субсиди</w:t>
      </w:r>
      <w:r>
        <w:rPr>
          <w:b/>
          <w:color w:val="000000"/>
          <w:sz w:val="28"/>
          <w:szCs w:val="28"/>
        </w:rPr>
        <w:t xml:space="preserve">и и внесения 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trike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него изменений </w:t>
      </w:r>
      <w:r>
        <w:rPr>
          <w:b/>
          <w:bCs/>
          <w:strike/>
          <w:color w:val="000000"/>
          <w:sz w:val="28"/>
          <w:szCs w:val="28"/>
        </w:rPr>
      </w:r>
    </w:p>
    <w:p>
      <w:pPr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Объ</w:t>
      </w:r>
      <w:r>
        <w:rPr>
          <w:color w:val="000000"/>
          <w:sz w:val="28"/>
          <w:szCs w:val="28"/>
        </w:rPr>
        <w:t xml:space="preserve">явление о проведении отбора получателей субсидии разм</w:t>
      </w:r>
      <w:r>
        <w:rPr>
          <w:color w:val="000000"/>
          <w:sz w:val="28"/>
          <w:szCs w:val="28"/>
        </w:rPr>
        <w:t xml:space="preserve">ещается Комитетом не позднее 5 календарного дня до наступления даты начала приема заявок после подписания усиленной квалифицированной электронной подписью председателя Комитета (уполномоченного им лица) и публикации на едином портале информации о субсидии.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Объявление о проведении отбора получателей субсидии формируется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председателя Комитета (уполномочен</w:t>
      </w:r>
      <w:r>
        <w:rPr>
          <w:color w:val="000000"/>
          <w:sz w:val="28"/>
          <w:szCs w:val="28"/>
        </w:rPr>
        <w:t xml:space="preserve">ного им лица), публикуется на едином портале, а также на официальном сайте муниципального образования город Пермь и включает в себя следующую </w:t>
      </w:r>
      <w:r>
        <w:rPr>
          <w:sz w:val="28"/>
          <w:szCs w:val="28"/>
        </w:rPr>
        <w:t xml:space="preserve">информацию: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отбора получателей субсидии;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и время начала подачи заявок участников </w:t>
      </w:r>
      <w:r>
        <w:rPr>
          <w:color w:val="000000"/>
          <w:sz w:val="28"/>
          <w:szCs w:val="28"/>
        </w:rPr>
        <w:t xml:space="preserve">отбора получателей </w:t>
      </w:r>
      <w:r>
        <w:rPr>
          <w:sz w:val="28"/>
          <w:szCs w:val="28"/>
        </w:rPr>
        <w:t xml:space="preserve">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а также дату и время окончания приема заявок участников отбора получателей субсидии</w:t>
      </w:r>
      <w:r>
        <w:rPr>
          <w:sz w:val="28"/>
          <w:szCs w:val="28"/>
        </w:rPr>
        <w:t xml:space="preserve">, установленную в соответствии с пунктом 3.3 настоящего Порядка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наименование, место нахождения, почтовый адрес, адрес электронной почты, контактный телефон Комитета;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субсид</w:t>
      </w:r>
      <w:r>
        <w:rPr>
          <w:sz w:val="28"/>
          <w:szCs w:val="28"/>
        </w:rPr>
        <w:t xml:space="preserve">ии, определенные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пунктом 3.6 Порядка</w:t>
      </w:r>
      <w:r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требования к участникам отбора</w:t>
      </w:r>
      <w:r>
        <w:rPr>
          <w:sz w:val="28"/>
          <w:szCs w:val="28"/>
        </w:rPr>
        <w:t xml:space="preserve"> получателей субсидии</w:t>
      </w:r>
      <w:r>
        <w:rPr>
          <w:sz w:val="28"/>
          <w:szCs w:val="28"/>
          <w:shd w:val="clear" w:color="auto" w:fill="ffffff"/>
        </w:rPr>
        <w:t xml:space="preserve">, определенные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в соответствии </w:t>
      </w:r>
      <w:r>
        <w:rPr>
          <w:sz w:val="28"/>
          <w:szCs w:val="28"/>
        </w:rPr>
        <w:t xml:space="preserve">с пунктом 3</w:t>
      </w:r>
      <w:r>
        <w:rPr>
          <w:sz w:val="28"/>
          <w:szCs w:val="28"/>
        </w:rPr>
        <w:t xml:space="preserve">.2 Порядка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, которым участник отбора должен соответствовать на дату, определенную </w:t>
      </w:r>
      <w:r>
        <w:rPr>
          <w:sz w:val="28"/>
          <w:szCs w:val="28"/>
        </w:rPr>
        <w:t xml:space="preserve">пунктом 3</w:t>
      </w:r>
      <w:r>
        <w:rPr>
          <w:sz w:val="28"/>
          <w:szCs w:val="28"/>
        </w:rPr>
        <w:t xml:space="preserve">.2 Порядка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, и к перечню документов, представляемых участниками отбора для подтверждения соответствия указанным требованиям;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и критерии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</w:t>
      </w:r>
      <w:r>
        <w:rPr>
          <w:sz w:val="28"/>
          <w:szCs w:val="28"/>
        </w:rPr>
        <w:t xml:space="preserve"> 1.4 Порядка предоставления субсидии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заявок участниками отбора получателей субсидии и требования, предъявляемые к форме и содержанию заявок, подаваемых участниками отбора получателей субсидии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указанным в пункте 5.8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отзыва участниками отбора получателей субсидии заявок, включающий в себя возможность отзыва заявок до наступления даты окончания приема заявок в соответствии с пунктом 5.10 </w:t>
      </w:r>
      <w:r>
        <w:rPr>
          <w:color w:val="000000"/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внесения участниками отбора получателей субсидии изменений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заявки, включающий в себя возможность внесения изменений в заявки на этапе рассмотрения заявки по решению участника отбора получателей субсидии с учетом положений пункта 5.10 </w:t>
      </w:r>
      <w:r>
        <w:rPr>
          <w:color w:val="000000"/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рассмотрения заявок на предме</w:t>
      </w:r>
      <w:r>
        <w:rPr>
          <w:color w:val="000000"/>
          <w:sz w:val="28"/>
          <w:szCs w:val="28"/>
        </w:rPr>
        <w:t xml:space="preserve">т их соответствия установленным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объявлении о проведении отбора получателей субсидии требованиям, категориям и критериям, сроки расс</w:t>
      </w:r>
      <w:r>
        <w:rPr>
          <w:sz w:val="28"/>
          <w:szCs w:val="28"/>
        </w:rPr>
        <w:t xml:space="preserve">мотрения заявок;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возврата заявок участникам отбора на дорабо</w:t>
      </w:r>
      <w:r>
        <w:rPr>
          <w:sz w:val="28"/>
          <w:szCs w:val="28"/>
        </w:rPr>
        <w:t xml:space="preserve">тку в соответствии с пунктом 5.12</w:t>
      </w:r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отклонения заявок, а</w:t>
      </w:r>
      <w:r>
        <w:rPr>
          <w:sz w:val="28"/>
          <w:szCs w:val="28"/>
        </w:rPr>
        <w:t xml:space="preserve"> также информация об основаниях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откл</w:t>
      </w:r>
      <w:r>
        <w:rPr>
          <w:sz w:val="28"/>
          <w:szCs w:val="28"/>
        </w:rPr>
        <w:t xml:space="preserve">онения в соответствии с пунктом 6.9 </w:t>
      </w:r>
      <w:r>
        <w:rPr>
          <w:sz w:val="28"/>
          <w:szCs w:val="28"/>
        </w:rPr>
        <w:t xml:space="preserve">настоящего Порядка;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распределяемой субсидии в рамках отбора получателей субсидии, порядок расчета размера субсидии, установленный</w:t>
      </w:r>
      <w:r>
        <w:rPr>
          <w:sz w:val="28"/>
          <w:szCs w:val="28"/>
        </w:rPr>
        <w:t xml:space="preserve"> пунктом 3.5 Порядка</w:t>
      </w:r>
      <w:r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правила распределения субсидии по результатам отбора получателей субсидии;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порядок пред</w:t>
      </w:r>
      <w:r>
        <w:rPr>
          <w:sz w:val="28"/>
          <w:szCs w:val="28"/>
        </w:rPr>
        <w:t xml:space="preserve">ставления участникам отбора получателей субсидии разъяснений положений объявления о проведении отбора получателей субсидии, установленны</w:t>
      </w:r>
      <w:r>
        <w:rPr>
          <w:color w:val="000000"/>
          <w:sz w:val="28"/>
          <w:szCs w:val="28"/>
        </w:rPr>
        <w:t xml:space="preserve">й пунктами 5.13, 5.14</w:t>
      </w:r>
      <w:r>
        <w:rPr>
          <w:color w:val="000000"/>
          <w:sz w:val="28"/>
          <w:szCs w:val="28"/>
        </w:rPr>
        <w:t xml:space="preserve"> настоящего Порядка, даты начал</w:t>
      </w:r>
      <w:r>
        <w:rPr>
          <w:color w:val="000000"/>
          <w:sz w:val="28"/>
          <w:szCs w:val="28"/>
        </w:rPr>
        <w:t xml:space="preserve">а и окончания срока такого пред</w:t>
      </w:r>
      <w:r>
        <w:rPr>
          <w:color w:val="000000"/>
          <w:sz w:val="28"/>
          <w:szCs w:val="28"/>
        </w:rPr>
        <w:t xml:space="preserve">ставления;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срок, в течение которого участники отбора получателей субсидии, прошедшие отбор получателей субсидии (далее – победители отбора получателей субсидии), должны подписать договор о предоставлении субсидии (далее – договор), указанный в абзаце четвертом пункта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.7 Порядка предоставления </w:t>
      </w:r>
      <w:r>
        <w:rPr>
          <w:sz w:val="28"/>
          <w:szCs w:val="28"/>
        </w:rPr>
        <w:t xml:space="preserve">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79"/>
        <w:ind w:firstLine="720"/>
        <w:jc w:val="both"/>
      </w:pPr>
      <w:r>
        <w:t xml:space="preserve">условия пр</w:t>
      </w:r>
      <w:r>
        <w:t xml:space="preserve">изнания победителя</w:t>
      </w:r>
      <w:r>
        <w:t xml:space="preserve"> </w:t>
      </w:r>
      <w:r>
        <w:t xml:space="preserve">(победи</w:t>
      </w:r>
      <w:bookmarkStart w:id="0" w:name="_GoBack"/>
      <w:r/>
      <w:bookmarkEnd w:id="0"/>
      <w:r>
        <w:t xml:space="preserve">телей) </w:t>
      </w:r>
      <w:r>
        <w:t xml:space="preserve">отбора получателей субсидии уклонившимся от заключения договора, если победитель отбора получателей субсидии не подписал договор в течение срока, указанного в объявлении о проведении отбор</w:t>
      </w:r>
      <w:r>
        <w:t xml:space="preserve">а получателей субс</w:t>
      </w:r>
      <w:r>
        <w:t xml:space="preserve">идии, со дня получения договора</w:t>
      </w:r>
      <w:r>
        <w:t xml:space="preserve"> </w:t>
      </w:r>
      <w:r>
        <w:t xml:space="preserve">на бумажном носителе </w:t>
      </w:r>
      <w:r>
        <w:br/>
      </w:r>
      <w:r>
        <w:t xml:space="preserve">в 2 экземплярах на подписание и не направил возражения по проекту договора; </w:t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размещения протокола подведения итогов отбора получателей субсидии (документа об итогах проведени</w:t>
      </w:r>
      <w:r>
        <w:rPr>
          <w:color w:val="000000"/>
          <w:sz w:val="28"/>
          <w:szCs w:val="28"/>
        </w:rPr>
        <w:t xml:space="preserve">я отбора получателей субсидии) на едином портале, а также на официальном сайте муниципального образования город Пермь в сети Интернет, которые не могут быть позднее 14 календарного дня, следующего за днем определения победителя отбора получателей субсидии.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Дата окончания приема заявок участников отбора получателей субсидии, указанная в абзаце третьем пункта 3.2 настоящего Пор</w:t>
      </w:r>
      <w:r>
        <w:rPr>
          <w:color w:val="000000"/>
          <w:sz w:val="28"/>
          <w:szCs w:val="28"/>
        </w:rPr>
        <w:t xml:space="preserve">ядка, не может быть ранее 10 </w:t>
      </w:r>
      <w:r>
        <w:rPr>
          <w:color w:val="000000"/>
          <w:sz w:val="28"/>
          <w:szCs w:val="28"/>
        </w:rPr>
        <w:t xml:space="preserve">календарного дня, следующего за днем размещения объявления </w:t>
      </w:r>
      <w:r>
        <w:rPr>
          <w:sz w:val="28"/>
          <w:szCs w:val="28"/>
        </w:rPr>
        <w:t xml:space="preserve">о проведении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Вся информация, указанная в объявлении о проведении отбора получателей субсидии, должна соответствовать настоящему Порядку и Порядку предоставления субсидии.</w:t>
      </w:r>
      <w:r>
        <w:rPr>
          <w:sz w:val="28"/>
          <w:szCs w:val="28"/>
        </w:rPr>
      </w:r>
    </w:p>
    <w:p>
      <w:pPr>
        <w:ind w:left="20" w:right="20" w:firstLine="689"/>
        <w:jc w:val="both"/>
        <w:widowControl w:val="off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3.5. Внесение изменений в объявление о проведении отбора получателей субсидии осуществляется не позднее наступления даты окончания приема заявок участников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 с соблюдением следующих условий:</w:t>
      </w:r>
      <w:r>
        <w:rPr>
          <w:spacing w:val="3"/>
          <w:sz w:val="28"/>
          <w:szCs w:val="28"/>
        </w:rPr>
      </w:r>
    </w:p>
    <w:p>
      <w:pPr>
        <w:ind w:left="20" w:right="20" w:firstLine="700"/>
        <w:jc w:val="both"/>
        <w:widowControl w:val="off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3.5.1. срок подачи участниками отбора получателей субсидии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spacing w:val="3"/>
          <w:sz w:val="28"/>
          <w:szCs w:val="28"/>
        </w:rPr>
      </w:r>
    </w:p>
    <w:p>
      <w:pPr>
        <w:ind w:left="20" w:right="20" w:firstLine="700"/>
        <w:jc w:val="both"/>
        <w:widowControl w:val="off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3.5.2. при внесении изменений в объявление о проведении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 изменение способа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не допускается;</w:t>
      </w:r>
      <w:r>
        <w:rPr>
          <w:spacing w:val="3"/>
          <w:sz w:val="28"/>
          <w:szCs w:val="28"/>
        </w:rPr>
      </w:r>
    </w:p>
    <w:p>
      <w:pPr>
        <w:ind w:left="20" w:right="20" w:firstLine="700"/>
        <w:jc w:val="both"/>
        <w:widowControl w:val="off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3.5.3. в случае внесения изменений в объявление о проведении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 после наступления даты начала приема заявок в объявление о проведении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 включается положение, предусматривающее право участников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 внести изменения </w:t>
      </w:r>
      <w:r>
        <w:rPr>
          <w:spacing w:val="3"/>
          <w:sz w:val="28"/>
          <w:szCs w:val="28"/>
        </w:rPr>
        <w:br/>
      </w:r>
      <w:r>
        <w:rPr>
          <w:spacing w:val="3"/>
          <w:sz w:val="28"/>
          <w:szCs w:val="28"/>
        </w:rPr>
        <w:t xml:space="preserve">в заявки;</w:t>
      </w:r>
      <w:r>
        <w:rPr>
          <w:spacing w:val="3"/>
          <w:sz w:val="28"/>
          <w:szCs w:val="28"/>
        </w:rPr>
      </w:r>
    </w:p>
    <w:p>
      <w:pPr>
        <w:ind w:left="20"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3.5.4. участники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, подавшие заявку, уведомляются о внесении изменений в объявление о проведении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 не позднее дня, следующего за днем внесения изменений в объявление о проведении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pacing w:val="3"/>
          <w:sz w:val="28"/>
          <w:szCs w:val="28"/>
        </w:rPr>
        <w:t xml:space="preserve">, с использованием системы «Электронный бюджет».</w:t>
      </w:r>
      <w:r>
        <w:rPr>
          <w:spacing w:val="3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отмены проведения отбора получателей субсидии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Отмена проведения отбора получателей субсидии осуществляется в случаях, связанных с технической невозможностью использования функционала системы «Электронный бюджет».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 Размещени</w:t>
      </w:r>
      <w:r>
        <w:rPr>
          <w:color w:val="000000"/>
          <w:sz w:val="28"/>
          <w:szCs w:val="28"/>
        </w:rPr>
        <w:t xml:space="preserve">е Комитетом объявления об отмене проведения отбора получателей субсидии на едином портале, а также на официальном сайте муниципального образования город Перм</w:t>
      </w:r>
      <w:r>
        <w:rPr>
          <w:color w:val="000000"/>
          <w:sz w:val="28"/>
          <w:szCs w:val="28"/>
        </w:rPr>
        <w:t xml:space="preserve">ь осуществляется не позднее чем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1 рабочий день до даты окончания срока подачи заявок участниками отбора получателей субсидии.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Объявление об отмене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</w:t>
      </w:r>
      <w:r>
        <w:rPr>
          <w:color w:val="000000"/>
          <w:sz w:val="28"/>
          <w:szCs w:val="28"/>
        </w:rPr>
        <w:t xml:space="preserve"> квалифицированной электронной подписью председателя Комитета (уполномоченного им лица), размещается на едином портале, а также на официальном сайте муниципального образования город Пермь и содержит информацию о причинах отмены отбора получателей субсидии.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Участники отбора получателей субсидии, подавшие заявки, информируются об отмене проведения отбора получателей субсидии в системе «Электронный бюджет».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Отбор получателей субсидии считается отмененным со дня размещения объявления о его отмене на едином портале.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4.6. После окончания срока подачи заявок участниками отбора получателей субсидии и до заключения договора с победителем (победителями) отбора получателей субсиди</w:t>
      </w:r>
      <w:r>
        <w:rPr>
          <w:color w:val="000000"/>
          <w:sz w:val="28"/>
          <w:szCs w:val="28"/>
        </w:rPr>
        <w:t xml:space="preserve">и Комитет отменяет отбор получателей субсидии только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возникновения обстоятельств непреодолимой силы в 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пунктом 3 статьи 401 Гражданского кодекса Российской Федерации.</w:t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V. Порядок формирования и подачи участниками отбора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получателей субсидии заявок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 участию в отборе получателей субсидии допускаются юридические лица, соответствующие </w:t>
      </w:r>
      <w:r>
        <w:rPr>
          <w:sz w:val="28"/>
          <w:szCs w:val="28"/>
        </w:rPr>
        <w:t xml:space="preserve">на дату рассмотрения </w:t>
      </w:r>
      <w:r>
        <w:rPr>
          <w:sz w:val="28"/>
          <w:szCs w:val="28"/>
        </w:rPr>
        <w:t xml:space="preserve">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требованиям, указанным в</w:t>
      </w:r>
      <w:r>
        <w:rPr>
          <w:sz w:val="28"/>
          <w:szCs w:val="28"/>
        </w:rPr>
        <w:t xml:space="preserve"> пункте 3.2 Порядка</w:t>
      </w:r>
      <w:r>
        <w:t xml:space="preserve"> </w:t>
      </w:r>
      <w:r>
        <w:rPr>
          <w:sz w:val="28"/>
          <w:szCs w:val="28"/>
        </w:rPr>
        <w:t xml:space="preserve">предоставления субсидии.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Заявка подается в соответствии с требованиями и в сроки, указанные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объявлении о проведении отбора получателей субсидии.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Заявки формируются участниками отбора получателей субсидии в электронной форме посред</w:t>
      </w:r>
      <w:r>
        <w:rPr>
          <w:sz w:val="28"/>
          <w:szCs w:val="28"/>
        </w:rPr>
        <w:t xml:space="preserve"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материалов, представление которых предусмотрено в объявлении о проведении отбора получателей субсидии.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субсидии в соответствии с законодательством Российской Федерации.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Электронные копии документов и материалы, включаемые в заявку, должны иметь распространенные от</w:t>
      </w:r>
      <w:r>
        <w:rPr>
          <w:sz w:val="28"/>
          <w:szCs w:val="28"/>
        </w:rPr>
        <w:t xml:space="preserve">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их содержимым без специальных программных или технологических средств.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Датой представления участником отбора получателей субсидии заявки считается день подписания участником отбора получателей субсидии указанной заявки с присвоением ей регистрационного номера в системе «Электронный бюджет».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Для участия в отборе получателей субсидии Заявитель представляет заявку, которая содержит: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5.8.1. и</w:t>
      </w:r>
      <w:r>
        <w:rPr>
          <w:color w:val="000000"/>
          <w:sz w:val="28"/>
          <w:szCs w:val="28"/>
        </w:rPr>
        <w:t xml:space="preserve">нформацию об участнике отбора получателей субсидии: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полное и сокращенное наименование участника отбора получателей субсидии;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государственный регистрационный номер участника отбора получателей субсидии;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идентификационный номер налогоплательщика;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код причины постановки на учет в налоговом органе;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 и адрес юридического лица;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имя, отчеств</w:t>
      </w:r>
      <w:r>
        <w:rPr>
          <w:color w:val="000000"/>
          <w:sz w:val="28"/>
          <w:szCs w:val="28"/>
        </w:rPr>
        <w:t xml:space="preserve">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основных и дополнительных видов деятельности, которые участник отбора получателей субсидии вправе осуществлять в соответствии с учредительными документами организации;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</w:t>
      </w:r>
      <w:r>
        <w:rPr>
          <w:color w:val="000000"/>
          <w:sz w:val="28"/>
          <w:szCs w:val="28"/>
        </w:rPr>
        <w:t xml:space="preserve">моченном</w:t>
      </w:r>
      <w:r>
        <w:rPr>
          <w:color w:val="000000"/>
          <w:sz w:val="28"/>
          <w:szCs w:val="28"/>
        </w:rPr>
        <w:t xml:space="preserve"> на подписание договора;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5.8.2. и</w:t>
      </w:r>
      <w:r>
        <w:rPr>
          <w:color w:val="000000"/>
          <w:sz w:val="28"/>
          <w:szCs w:val="28"/>
        </w:rPr>
        <w:t xml:space="preserve">нформацию и документы, включающие: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подтверждение согласия на публикацию </w:t>
      </w:r>
      <w:r>
        <w:rPr>
          <w:color w:val="000000"/>
          <w:sz w:val="28"/>
          <w:szCs w:val="28"/>
        </w:rPr>
        <w:t xml:space="preserve">(размещение) в сети Интернет информации об участнике отбора получателей субсидии, о подаваемой участником отбора получателей субсидии заявке, а также иной информации об участнике отбора получателей субсидии, связанной с соответствующим отбором получателей </w:t>
      </w:r>
      <w:r>
        <w:rPr>
          <w:color w:val="000000"/>
          <w:sz w:val="28"/>
          <w:szCs w:val="28"/>
        </w:rPr>
        <w:t xml:space="preserve">субсидии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предлагаемые участником отбора </w:t>
      </w:r>
      <w:r>
        <w:rPr>
          <w:sz w:val="28"/>
          <w:szCs w:val="28"/>
        </w:rPr>
        <w:t xml:space="preserve">получателей субсидии значения</w:t>
      </w:r>
      <w:r>
        <w:rPr>
          <w:sz w:val="28"/>
          <w:szCs w:val="28"/>
        </w:rPr>
        <w:t xml:space="preserve"> результата предоставления суб</w:t>
      </w:r>
      <w:r>
        <w:rPr>
          <w:sz w:val="28"/>
          <w:szCs w:val="28"/>
        </w:rPr>
        <w:t xml:space="preserve">сидии, указанного в пункте 3</w:t>
      </w:r>
      <w:r>
        <w:rPr>
          <w:sz w:val="28"/>
          <w:szCs w:val="28"/>
        </w:rPr>
        <w:t xml:space="preserve">.6 Порядка предоставления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, значение запрашиваемого участником </w:t>
      </w:r>
      <w:r>
        <w:rPr>
          <w:color w:val="000000"/>
          <w:sz w:val="28"/>
          <w:szCs w:val="28"/>
        </w:rPr>
        <w:t xml:space="preserve">отбора получателей субсидии размера субсидии;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информация по каждому указанному в объявлении о проведении отбора получателей субсидии критерию отбора получателей субсидии, </w:t>
      </w:r>
      <w:r>
        <w:rPr>
          <w:color w:val="000000"/>
          <w:sz w:val="28"/>
          <w:szCs w:val="28"/>
        </w:rPr>
        <w:t xml:space="preserve">сведения, документы и материалы, подтверждающие такую информацию, определенные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объявлении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проведении отбора получателей субсидии в соответствии с абзацем седьмым пункта 3.2 настоящего П</w:t>
      </w:r>
      <w:r>
        <w:rPr>
          <w:color w:val="000000"/>
          <w:sz w:val="28"/>
          <w:szCs w:val="28"/>
        </w:rPr>
        <w:t xml:space="preserve">орядка;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32"/>
          <w:szCs w:val="24"/>
        </w:rPr>
      </w:pPr>
      <w:r>
        <w:rPr>
          <w:color w:val="000000"/>
          <w:sz w:val="28"/>
          <w:szCs w:val="28"/>
        </w:rPr>
        <w:t xml:space="preserve">5.8.3. </w:t>
      </w:r>
      <w:r>
        <w:rPr>
          <w:color w:val="000000"/>
          <w:sz w:val="28"/>
          <w:szCs w:val="22"/>
        </w:rPr>
        <w:t xml:space="preserve">смету расходов на организацию</w:t>
      </w:r>
      <w:r>
        <w:rPr>
          <w:color w:val="000000"/>
          <w:sz w:val="28"/>
          <w:szCs w:val="22"/>
        </w:rPr>
        <w:t xml:space="preserve"> и проведение</w:t>
      </w: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спортивных мероприятий</w:t>
      </w:r>
      <w:r>
        <w:rPr>
          <w:color w:val="000000"/>
          <w:sz w:val="28"/>
          <w:szCs w:val="22"/>
        </w:rPr>
        <w:t xml:space="preserve"> для лиц с ограниченными возможностями здоровья согласно календарному плану</w:t>
      </w:r>
      <w:r>
        <w:rPr>
          <w:color w:val="000000"/>
          <w:sz w:val="28"/>
          <w:szCs w:val="22"/>
        </w:rPr>
        <w:t xml:space="preserve"> в соответствии с </w:t>
      </w:r>
      <w:r>
        <w:rPr>
          <w:sz w:val="28"/>
          <w:szCs w:val="22"/>
        </w:rPr>
        <w:t xml:space="preserve">приложением </w:t>
      </w:r>
      <w:r>
        <w:rPr>
          <w:sz w:val="28"/>
          <w:szCs w:val="22"/>
        </w:rPr>
        <w:t xml:space="preserve">2</w:t>
      </w:r>
      <w:r>
        <w:rPr>
          <w:sz w:val="28"/>
          <w:szCs w:val="22"/>
        </w:rPr>
        <w:t xml:space="preserve"> к Порядку предоставления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2"/>
        </w:rPr>
        <w:t xml:space="preserve">;</w:t>
      </w:r>
      <w:r>
        <w:rPr>
          <w:sz w:val="32"/>
          <w:szCs w:val="24"/>
        </w:rPr>
      </w:r>
    </w:p>
    <w:p>
      <w:pPr>
        <w:ind w:firstLine="720"/>
        <w:jc w:val="both"/>
        <w:rPr>
          <w:color w:val="000000"/>
          <w:sz w:val="28"/>
          <w:szCs w:val="22"/>
        </w:rPr>
      </w:pPr>
      <w:r>
        <w:rPr>
          <w:sz w:val="28"/>
          <w:szCs w:val="22"/>
        </w:rPr>
        <w:t xml:space="preserve">5.8.</w:t>
      </w:r>
      <w:r>
        <w:rPr>
          <w:sz w:val="28"/>
          <w:szCs w:val="22"/>
        </w:rPr>
        <w:t xml:space="preserve">4. копии документов, подтверждающих опыт организации и проведения</w:t>
      </w:r>
      <w:r>
        <w:rPr>
          <w:sz w:val="28"/>
          <w:szCs w:val="22"/>
        </w:rPr>
        <w:t xml:space="preserve"> Заявителем мероприятий для лиц с ограниченными возможностями </w:t>
      </w:r>
      <w:r>
        <w:rPr>
          <w:color w:val="000000"/>
          <w:sz w:val="28"/>
          <w:szCs w:val="22"/>
        </w:rPr>
        <w:t xml:space="preserve">здоровья (копии договоров с организациями любой формы собственности, органами государственной власти, органами местного самоуправления на оказание услуг по</w:t>
      </w:r>
      <w:r>
        <w:t xml:space="preserve"> </w:t>
      </w:r>
      <w:r>
        <w:rPr>
          <w:color w:val="000000"/>
          <w:sz w:val="28"/>
          <w:szCs w:val="22"/>
        </w:rPr>
        <w:t xml:space="preserve">организации и проведению мероприятий для лиц с ограниченными возможностями здоровья и акты выполненных работ (оказанных услуг);</w:t>
      </w:r>
      <w:r>
        <w:rPr>
          <w:color w:val="000000"/>
          <w:sz w:val="28"/>
          <w:szCs w:val="22"/>
        </w:rPr>
      </w:r>
    </w:p>
    <w:p>
      <w:pPr>
        <w:ind w:firstLine="720"/>
        <w:jc w:val="both"/>
        <w:rPr>
          <w:color w:val="000000"/>
          <w:sz w:val="32"/>
          <w:szCs w:val="24"/>
        </w:rPr>
      </w:pPr>
      <w:r>
        <w:rPr>
          <w:color w:val="000000"/>
          <w:sz w:val="28"/>
          <w:szCs w:val="22"/>
        </w:rPr>
        <w:t xml:space="preserve">5.8.5</w:t>
      </w:r>
      <w:r>
        <w:rPr>
          <w:color w:val="000000"/>
          <w:sz w:val="28"/>
          <w:szCs w:val="22"/>
        </w:rPr>
        <w:t xml:space="preserve">. копии устава Заявителя с изменениями и дополнениями;</w:t>
      </w:r>
      <w:r>
        <w:rPr>
          <w:color w:val="000000"/>
          <w:sz w:val="32"/>
          <w:szCs w:val="24"/>
        </w:rPr>
      </w:r>
    </w:p>
    <w:p>
      <w:pPr>
        <w:ind w:firstLine="720"/>
        <w:jc w:val="both"/>
        <w:rPr>
          <w:color w:val="000000"/>
          <w:sz w:val="32"/>
          <w:szCs w:val="24"/>
        </w:rPr>
      </w:pPr>
      <w:r>
        <w:rPr>
          <w:color w:val="000000"/>
          <w:sz w:val="28"/>
          <w:szCs w:val="22"/>
        </w:rPr>
        <w:t xml:space="preserve">5.8.6</w:t>
      </w:r>
      <w:r>
        <w:rPr>
          <w:color w:val="000000"/>
          <w:sz w:val="28"/>
          <w:szCs w:val="22"/>
        </w:rPr>
        <w:t xml:space="preserve">. копию документа, подтверждающего государственную регистрацию некоммерческой организации;</w:t>
      </w:r>
      <w:r>
        <w:rPr>
          <w:color w:val="000000"/>
          <w:sz w:val="32"/>
          <w:szCs w:val="24"/>
        </w:rPr>
      </w:r>
    </w:p>
    <w:p>
      <w:pPr>
        <w:ind w:firstLine="720"/>
        <w:jc w:val="both"/>
        <w:rPr>
          <w:color w:val="000000"/>
          <w:sz w:val="32"/>
          <w:szCs w:val="24"/>
        </w:rPr>
      </w:pPr>
      <w:r>
        <w:rPr>
          <w:color w:val="000000"/>
          <w:sz w:val="28"/>
          <w:szCs w:val="22"/>
        </w:rPr>
        <w:t xml:space="preserve">5.8.7</w:t>
      </w:r>
      <w:r>
        <w:rPr>
          <w:color w:val="000000"/>
          <w:sz w:val="28"/>
          <w:szCs w:val="22"/>
        </w:rPr>
        <w:t xml:space="preserve">. документ, подтверждающий полномочия лица, обратившегося с заявкой;</w:t>
      </w:r>
      <w:r>
        <w:rPr>
          <w:color w:val="000000"/>
          <w:sz w:val="32"/>
          <w:szCs w:val="24"/>
        </w:rPr>
      </w:r>
    </w:p>
    <w:p>
      <w:pPr>
        <w:ind w:firstLine="720"/>
        <w:jc w:val="both"/>
        <w:rPr>
          <w:color w:val="000000"/>
          <w:sz w:val="32"/>
          <w:szCs w:val="24"/>
        </w:rPr>
      </w:pPr>
      <w:r>
        <w:rPr>
          <w:color w:val="000000"/>
          <w:sz w:val="28"/>
          <w:szCs w:val="22"/>
        </w:rPr>
        <w:t xml:space="preserve">5.8.8</w:t>
      </w:r>
      <w:r>
        <w:rPr>
          <w:color w:val="000000"/>
          <w:sz w:val="28"/>
          <w:szCs w:val="22"/>
        </w:rPr>
        <w:t xml:space="preserve">. выписку из Единого государственного реестра юридических лиц, полученную н</w:t>
      </w:r>
      <w:r>
        <w:rPr>
          <w:color w:val="000000"/>
          <w:sz w:val="28"/>
          <w:szCs w:val="22"/>
        </w:rPr>
        <w:t xml:space="preserve">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Интернет-сервиса, размещенного на сайте регистрирующего органа;</w:t>
      </w:r>
      <w:r>
        <w:rPr>
          <w:color w:val="000000"/>
          <w:sz w:val="32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5.8.</w:t>
      </w:r>
      <w:r>
        <w:rPr>
          <w:color w:val="000000"/>
          <w:sz w:val="28"/>
          <w:szCs w:val="22"/>
        </w:rPr>
        <w:t xml:space="preserve">9</w:t>
      </w:r>
      <w:r>
        <w:rPr>
          <w:color w:val="000000"/>
          <w:sz w:val="28"/>
          <w:szCs w:val="22"/>
        </w:rPr>
        <w:t xml:space="preserve">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</w:t>
      </w:r>
      <w:r>
        <w:rPr>
          <w:color w:val="000000"/>
          <w:sz w:val="28"/>
          <w:szCs w:val="22"/>
        </w:rPr>
        <w:t xml:space="preserve">трафов, процентов, выданную не ранее чем за месяц до дня подачи документов.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</w:r>
      <w:r>
        <w:rPr>
          <w:sz w:val="28"/>
          <w:szCs w:val="28"/>
        </w:rPr>
        <w:t xml:space="preserve">налогах и сборах, дополнительно представляются заверенные участником отбора получателей субсидии копии платежных документов, подтверждающих ее оплату.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Внесение изменений в заявку или отзыв заявки осуществляется участником отбора получателей субсидии в порядке, аналогичном порядку формирования </w:t>
      </w:r>
      <w:r>
        <w:rPr>
          <w:sz w:val="28"/>
          <w:szCs w:val="28"/>
        </w:rPr>
        <w:t xml:space="preserve">заявки участником отбора получателей субсидии, указанному в пункте 5.3 </w:t>
      </w:r>
      <w:r>
        <w:rPr>
          <w:color w:val="000000"/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5.10. При принятии участником отбора получател</w:t>
      </w:r>
      <w:r>
        <w:rPr>
          <w:color w:val="000000"/>
          <w:sz w:val="28"/>
          <w:szCs w:val="28"/>
        </w:rPr>
        <w:t xml:space="preserve">ей субсидии решения об отзыве заявки участник отбора получателей субсидии направляет в Комитет уведомление об отзыве заявки, но не позднее 5 календарных дней до дня окончания приема заявок участников отбора получателей субсидии.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принятии участником отбо</w:t>
      </w:r>
      <w:r>
        <w:rPr>
          <w:color w:val="000000"/>
          <w:sz w:val="28"/>
          <w:szCs w:val="28"/>
        </w:rPr>
        <w:t xml:space="preserve">ра получателей субсидии решения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необходимости внесения измен</w:t>
      </w:r>
      <w:r>
        <w:rPr>
          <w:color w:val="000000"/>
          <w:sz w:val="28"/>
          <w:szCs w:val="28"/>
        </w:rPr>
        <w:t xml:space="preserve">ений в заявку на этапе ее рассмотрения участник отбора получателей субсидии направляет в Комитет уведомление о необходимости внесения изменений в заявку, но не позднее 5 календарных дней до окончания срока рассмотрения заявок участников отбора получателей 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пунктом 6.1 </w:t>
      </w:r>
      <w:r>
        <w:rPr>
          <w:color w:val="000000"/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отбора получателей субсидии с использованием системы «Электронный бюджет».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 xml:space="preserve">5.11. При внесении изменений в заявку на этапе рассмотрения заявок не допускается изменение информации и документов по указанным в объявлении о </w:t>
      </w:r>
      <w:r>
        <w:rPr>
          <w:sz w:val="28"/>
          <w:szCs w:val="28"/>
        </w:rPr>
        <w:t xml:space="preserve">проведении отбора получателей субсидии критерия</w:t>
      </w:r>
      <w:r>
        <w:rPr>
          <w:sz w:val="28"/>
          <w:szCs w:val="28"/>
        </w:rPr>
        <w:t xml:space="preserve">м отбора, указанным в пункте 1.4</w:t>
      </w:r>
      <w:r>
        <w:rPr>
          <w:sz w:val="28"/>
          <w:szCs w:val="28"/>
        </w:rPr>
        <w:t xml:space="preserve"> Порядка предоставления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. 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>
        <w:rPr>
          <w:sz w:val="28"/>
          <w:szCs w:val="28"/>
        </w:rPr>
        <w:t xml:space="preserve">Заявка возвращается участнику отбора на доработку в период проведения приема заявок путем изменения статуса заявки</w:t>
      </w:r>
      <w:r>
        <w:rPr>
          <w:sz w:val="28"/>
          <w:szCs w:val="28"/>
        </w:rPr>
        <w:t xml:space="preserve"> в системе «Электронный бюджет»</w:t>
      </w:r>
      <w:r>
        <w:rPr>
          <w:sz w:val="28"/>
          <w:szCs w:val="28"/>
        </w:rPr>
        <w:t xml:space="preserve"> в случае непредставления (представления не в полном) объеме документов, указанных в пункте 5.8 настоящего Порядка.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возврата заявки на доработку участник отбора направляет скорректированную заявку в срок не позднее даты окончания приема заявок.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>
        <w:rPr>
          <w:sz w:val="28"/>
          <w:szCs w:val="28"/>
        </w:rPr>
        <w:t xml:space="preserve">Любой участник отбора получателей субсидии со дня размещения объявления о проведении отбора получателей субсидии на едином портале </w:t>
      </w:r>
      <w:r>
        <w:rPr>
          <w:sz w:val="28"/>
          <w:szCs w:val="28"/>
        </w:rPr>
        <w:t xml:space="preserve">не позднее 3 рабочего дня до дня завершения подачи заявок вправе направить в Комитет не более 5 запросов о разъяснении положений объявления о проведении отбора получателей субсидии путем формирования в системе «Электронный бюджет» соответствующего запроса.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5.14</w:t>
      </w:r>
      <w:r>
        <w:rPr>
          <w:sz w:val="28"/>
          <w:szCs w:val="28"/>
        </w:rPr>
        <w:t xml:space="preserve">. Комитет в ответ на</w:t>
      </w:r>
      <w:r>
        <w:rPr>
          <w:sz w:val="28"/>
          <w:szCs w:val="28"/>
        </w:rPr>
        <w:t xml:space="preserve"> запрос, указанный в пункте 5.13</w:t>
      </w:r>
      <w:r>
        <w:rPr>
          <w:sz w:val="28"/>
          <w:szCs w:val="28"/>
        </w:rPr>
        <w:t xml:space="preserve"> настоящего Порядка, направляет разъяснение положений объявления о проведении отбора получателей субсидии в срок, установленный </w:t>
      </w:r>
      <w:r>
        <w:rPr>
          <w:color w:val="000000"/>
          <w:sz w:val="28"/>
          <w:szCs w:val="28"/>
        </w:rPr>
        <w:t xml:space="preserve">указанным объявлением,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не позднее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рабочего дня до дня завершения подачи за</w:t>
      </w:r>
      <w:r>
        <w:rPr>
          <w:color w:val="000000"/>
          <w:sz w:val="28"/>
          <w:szCs w:val="28"/>
        </w:rPr>
        <w:t xml:space="preserve">явок путем формирования в системе «Электронный бюджет» соответствующего разъяснения. Представленное Комитетом разъяснение положений объявления о проведении отбора получателей субсидии не должно изменять суть информации, содержащейся в указанном объявлении.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 к </w:t>
      </w:r>
      <w:r>
        <w:rPr>
          <w:sz w:val="28"/>
          <w:szCs w:val="28"/>
        </w:rPr>
        <w:t xml:space="preserve">разъяснению, формируемому в системе «Электронный бюджет»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абзацем первым настоящего пункта, предоставляется всем участникам отбора получателей субсидии.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VI. Порядок рассмотрения заявок, а также определения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победителей отбора получателей субсидии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color w:val="000000"/>
          <w:sz w:val="28"/>
          <w:szCs w:val="28"/>
        </w:rPr>
        <w:t xml:space="preserve">1. Комитет не позднее 1 рабочего дня, следующего за днем окончания срока подачи заявок, установленного в объявлении о проведении отбора получателей субсидии в системе «Электронный бюджет», приступает к рассмотрению заявок, поданных </w:t>
      </w:r>
      <w:r>
        <w:rPr>
          <w:sz w:val="28"/>
          <w:szCs w:val="28"/>
        </w:rPr>
        <w:t xml:space="preserve">участниками отбора получателей субсидии.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в объявлении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проведении отбора получателей субсидии в системе «Электронный бюджет». </w:t>
      </w:r>
      <w:r>
        <w:rPr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6.2. В целях определения победителей отбора создается комиссия по проведению отбора (далее – Комиссия).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6.3. Комиссия создается в соответствии с приказом председателя Комитета. Состав Комиссии утверждается приказом председателя Комитета.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Состав Комиссии формируется из представителей: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Комитета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не менее 4 человек;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общественного совета при Министерстве физической культуры и спорта Пермского края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не менее 1 человека.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6.4. Комиссия состоит из: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председателя Комиссии (далее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председатель);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Комиссии (далее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заместитель председателя);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секретаря Комиссии; 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членов Комиссии.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6.5. Возглавляет Комиссию и руководит ее деятельностью председатель.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его функции осуществляет заместитель председателя.</w:t>
      </w:r>
      <w:r>
        <w:rPr>
          <w:strike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Комиссия рассматривает заявки на соответствие критериям отбора,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указанным в </w:t>
      </w:r>
      <w:r>
        <w:rPr>
          <w:sz w:val="28"/>
          <w:szCs w:val="28"/>
        </w:rPr>
        <w:t xml:space="preserve">пункте </w:t>
      </w:r>
      <w:hyperlink w:tooltip="1.7. Критериями конкурсного отбора получателя субсидии являются:" w:anchor="Par76" w:history="1">
        <w:r>
          <w:rPr>
            <w:sz w:val="28"/>
            <w:szCs w:val="28"/>
          </w:rPr>
          <w:t xml:space="preserve">1.4</w:t>
        </w:r>
      </w:hyperlink>
      <w:r>
        <w:rPr>
          <w:sz w:val="28"/>
          <w:szCs w:val="28"/>
        </w:rPr>
        <w:t xml:space="preserve"> Порядка предоставления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, в срок, указанный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6.1 </w:t>
      </w:r>
      <w:r>
        <w:rPr>
          <w:sz w:val="28"/>
          <w:szCs w:val="22"/>
        </w:rPr>
        <w:t xml:space="preserve">настоящего </w:t>
      </w:r>
      <w:r>
        <w:rPr>
          <w:sz w:val="28"/>
          <w:szCs w:val="28"/>
        </w:rPr>
        <w:t xml:space="preserve">Порядка.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Комиссии: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участников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 (единственной заявки участника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 несостоявшимся;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осуществление запроса у участника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 разъяснения в отношении представленных им документов и информации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единоличное подписание председателем протоколов, формируемых в процессе проведения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может быть определена дата до окончания срока подачи заявок, после наступления которой Комитету, а также комиссии от</w:t>
      </w:r>
      <w:r>
        <w:rPr>
          <w:sz w:val="28"/>
          <w:szCs w:val="28"/>
        </w:rPr>
        <w:t xml:space="preserve">крывается доступ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системе «Электронный бюджет» к поданным участниками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 заявкам. 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6.7. Председатель (уполномоченное им лицо) не позднее 1 рабочего дня, следующего за днем вскрытия </w:t>
      </w:r>
      <w:r>
        <w:rPr>
          <w:color w:val="000000"/>
          <w:sz w:val="28"/>
          <w:szCs w:val="28"/>
        </w:rPr>
        <w:t xml:space="preserve">заявок, указанного в пункте 6.1 настоящего Порядка, </w:t>
      </w:r>
      <w:r>
        <w:rPr>
          <w:color w:val="000000"/>
          <w:sz w:val="28"/>
          <w:szCs w:val="28"/>
        </w:rPr>
        <w:t xml:space="preserve">установленного в объявлении о проведении отбора получателей субсидии, подписывает протокол вскрытия заявок, автоматически сформированный на едином портале, усиленной квалифицированной электронной подпи</w:t>
      </w:r>
      <w:r>
        <w:rPr>
          <w:color w:val="000000"/>
          <w:sz w:val="28"/>
          <w:szCs w:val="28"/>
        </w:rPr>
        <w:t xml:space="preserve">сью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системе «Электронный бюджет», </w:t>
      </w:r>
      <w:r>
        <w:rPr>
          <w:color w:val="000000"/>
          <w:sz w:val="28"/>
          <w:szCs w:val="28"/>
        </w:rPr>
        <w:t xml:space="preserve">содержащий следующую информацию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поступивших для участия в отборе получателей субсидии заявках: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регистрационный номер заявки;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время поступления заявки;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полное наименование участника отбора получателей субсидии;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(местонахождение) юридического лица;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запрашиваемый участником отбора получателей субсидии размер субсидии.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6.8. 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соответствии заявки требованиям, указанным в объявлении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проведении отбора получателей субсидии, принимается Комиссией на дату получения результатов проверки представленных участником отбора получателей субсидии информации и документов, поданных в составе заявки.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6.9. На стадии рассмотрения заявки основаниями для отклонения заявки являются: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</w:t>
      </w:r>
      <w:r>
        <w:rPr>
          <w:color w:val="000000"/>
          <w:sz w:val="28"/>
          <w:szCs w:val="28"/>
        </w:rPr>
        <w:t xml:space="preserve"> в соответствии с пунктом 3.2 </w:t>
      </w:r>
      <w:r>
        <w:rPr>
          <w:color w:val="000000"/>
          <w:sz w:val="28"/>
          <w:szCs w:val="28"/>
        </w:rPr>
        <w:t xml:space="preserve">Порядка предоставления субсидии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 получателей субсидии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</w:t>
      </w:r>
      <w:r>
        <w:rPr>
          <w:color w:val="000000"/>
          <w:sz w:val="28"/>
          <w:szCs w:val="28"/>
        </w:rPr>
        <w:t xml:space="preserve"> пунктом 5.8</w:t>
      </w:r>
      <w:r>
        <w:rPr>
          <w:color w:val="000000"/>
          <w:sz w:val="28"/>
          <w:szCs w:val="28"/>
        </w:rPr>
        <w:t xml:space="preserve"> настоящего Порядка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субсидии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пунктом 5.8</w:t>
      </w:r>
      <w:r>
        <w:rPr>
          <w:color w:val="000000"/>
          <w:sz w:val="28"/>
          <w:szCs w:val="28"/>
        </w:rPr>
        <w:t xml:space="preserve"> настоящего Порядка;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недостоверность информации, содержащейся в документах, представленных в составе заявки</w:t>
      </w:r>
      <w:r>
        <w:rPr>
          <w:color w:val="000000"/>
          <w:sz w:val="28"/>
          <w:szCs w:val="28"/>
        </w:rPr>
        <w:t xml:space="preserve"> в соответствии с пунктом 5.8 настоящего Порядка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подача участником отбора заявки после даты </w:t>
      </w:r>
      <w:r>
        <w:rPr>
          <w:color w:val="000000"/>
          <w:sz w:val="28"/>
          <w:szCs w:val="28"/>
        </w:rPr>
        <w:t xml:space="preserve">и (или)</w:t>
      </w:r>
      <w:r>
        <w:rPr>
          <w:color w:val="000000"/>
          <w:sz w:val="28"/>
          <w:szCs w:val="28"/>
        </w:rPr>
        <w:t xml:space="preserve"> времени, определенных для подачи заявок.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6.10</w:t>
      </w:r>
      <w:r>
        <w:rPr>
          <w:color w:val="000000"/>
          <w:sz w:val="28"/>
          <w:szCs w:val="28"/>
        </w:rPr>
        <w:t xml:space="preserve">. В случае</w:t>
      </w:r>
      <w:r>
        <w:rPr>
          <w:color w:val="000000"/>
          <w:sz w:val="28"/>
          <w:szCs w:val="28"/>
        </w:rPr>
        <w:t xml:space="preserve"> если в целях полного, всестороннего и объективного </w:t>
      </w:r>
      <w:r>
        <w:rPr>
          <w:color w:val="000000"/>
          <w:sz w:val="28"/>
          <w:szCs w:val="28"/>
        </w:rPr>
        <w:t xml:space="preserve">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информации, Комитетом осуществляется запрос у участника отбора получателей субсидии разъяснения в от</w:t>
      </w:r>
      <w:r>
        <w:rPr>
          <w:color w:val="000000"/>
          <w:sz w:val="28"/>
          <w:szCs w:val="28"/>
        </w:rPr>
        <w:t xml:space="preserve">ношении документов и информации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использованием системы «Эл</w:t>
      </w:r>
      <w:r>
        <w:rPr>
          <w:color w:val="000000"/>
          <w:sz w:val="28"/>
          <w:szCs w:val="28"/>
        </w:rPr>
        <w:t xml:space="preserve">ектронный бюджет», направляемый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необходимости в равной мере всем участникам отбора получателей субсидии.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6.11</w:t>
      </w:r>
      <w:r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 xml:space="preserve">запросе, указанном в пункте 6.10</w:t>
      </w:r>
      <w:r>
        <w:rPr>
          <w:color w:val="000000"/>
          <w:sz w:val="28"/>
          <w:szCs w:val="28"/>
        </w:rPr>
        <w:t xml:space="preserve"> настоя</w:t>
      </w:r>
      <w:r>
        <w:rPr>
          <w:color w:val="000000"/>
          <w:sz w:val="28"/>
          <w:szCs w:val="28"/>
        </w:rPr>
        <w:t xml:space="preserve">щего Порядка, Комитет устанавливает срок представления участником отбора получателей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6.12</w:t>
      </w:r>
      <w:r>
        <w:rPr>
          <w:color w:val="000000"/>
          <w:sz w:val="28"/>
          <w:szCs w:val="28"/>
        </w:rPr>
        <w:t xml:space="preserve">. Участник отбора получателей субсидии формирует и представляет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в систему «Электронный бюджет» информацию и документы, запрашиваем</w:t>
      </w:r>
      <w:r>
        <w:rPr>
          <w:color w:val="000000"/>
          <w:sz w:val="28"/>
          <w:szCs w:val="28"/>
        </w:rPr>
        <w:t xml:space="preserve">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соответствии с пунктом 6.10</w:t>
      </w:r>
      <w:r>
        <w:rPr>
          <w:color w:val="000000"/>
          <w:sz w:val="28"/>
          <w:szCs w:val="28"/>
        </w:rPr>
        <w:t xml:space="preserve"> настоящего Порядка, в сроки, установленные соответствующим запросо</w:t>
      </w:r>
      <w:r>
        <w:rPr>
          <w:color w:val="000000"/>
          <w:sz w:val="28"/>
          <w:szCs w:val="28"/>
        </w:rPr>
        <w:t xml:space="preserve">м с учетом положений пункта 6.11</w:t>
      </w:r>
      <w:r>
        <w:rPr>
          <w:color w:val="000000"/>
          <w:sz w:val="28"/>
          <w:szCs w:val="28"/>
        </w:rPr>
        <w:t xml:space="preserve"> настоящего Порядка.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6.13</w:t>
      </w:r>
      <w:r>
        <w:rPr>
          <w:color w:val="000000"/>
          <w:sz w:val="28"/>
          <w:szCs w:val="28"/>
        </w:rPr>
        <w:t xml:space="preserve">. В случае если участник отбора получателей субсидии в ответ на</w:t>
      </w:r>
      <w:r>
        <w:rPr>
          <w:color w:val="000000"/>
          <w:sz w:val="28"/>
          <w:szCs w:val="28"/>
        </w:rPr>
        <w:t xml:space="preserve"> запрос, указанный в пункте 6.10</w:t>
      </w:r>
      <w:r>
        <w:rPr>
          <w:color w:val="000000"/>
          <w:sz w:val="28"/>
          <w:szCs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</w:t>
      </w:r>
      <w:r>
        <w:rPr>
          <w:color w:val="000000"/>
          <w:sz w:val="28"/>
          <w:szCs w:val="28"/>
        </w:rPr>
        <w:t xml:space="preserve">м с учетом положений пункта 6.11</w:t>
      </w:r>
      <w:r>
        <w:rPr>
          <w:color w:val="000000"/>
          <w:sz w:val="28"/>
          <w:szCs w:val="28"/>
        </w:rPr>
        <w:t xml:space="preserve"> настоящего Порядка, информация об этом включается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протокол подведения итог</w:t>
      </w:r>
      <w:r>
        <w:rPr>
          <w:color w:val="000000"/>
          <w:sz w:val="28"/>
          <w:szCs w:val="28"/>
        </w:rPr>
        <w:t xml:space="preserve">ов, предусмотренный пунктом 6.18</w:t>
      </w:r>
      <w:r>
        <w:rPr>
          <w:color w:val="000000"/>
          <w:sz w:val="28"/>
          <w:szCs w:val="28"/>
        </w:rPr>
        <w:t xml:space="preserve"> настоящего Порядка.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6.14</w:t>
      </w:r>
      <w:r>
        <w:rPr>
          <w:color w:val="000000"/>
          <w:sz w:val="28"/>
          <w:szCs w:val="28"/>
        </w:rPr>
        <w:t xml:space="preserve">. Отбор получателей субсидии признается несостоявшимся в следующих случаях: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срока подачи заявок подана только одна заявка;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срока подачи заявок не подано ни одной заявки;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заявок отклонены все заявки.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6.15</w:t>
      </w:r>
      <w:r>
        <w:rPr>
          <w:color w:val="000000"/>
          <w:sz w:val="28"/>
          <w:szCs w:val="28"/>
        </w:rPr>
        <w:t xml:space="preserve">. Договор заключается с участником отбора получателей субсидии, признанного несостоявшимся, в случае если единственная заявка признана соответствующей требованиям, установленным в объявлении о проведении отбора получателей субсидии. 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6.16</w:t>
      </w:r>
      <w:r>
        <w:rPr>
          <w:color w:val="000000"/>
          <w:sz w:val="28"/>
          <w:szCs w:val="28"/>
        </w:rPr>
        <w:t xml:space="preserve">. Ранжирование поступивших </w:t>
      </w:r>
      <w:r>
        <w:rPr>
          <w:sz w:val="28"/>
          <w:szCs w:val="28"/>
        </w:rPr>
        <w:t xml:space="preserve">заявок осуществляется исходя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очередности их поступления. Первый номер присваивается заявке, поступившей ранее оста</w:t>
      </w:r>
      <w:r>
        <w:rPr>
          <w:sz w:val="28"/>
          <w:szCs w:val="28"/>
        </w:rPr>
        <w:t xml:space="preserve">льных, последний </w:t>
      </w:r>
      <w:r>
        <w:rPr>
          <w:sz w:val="28"/>
          <w:szCs w:val="28"/>
        </w:rPr>
        <w:t xml:space="preserve">– последней по дате и времени поступления заявки.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</w:t>
      </w:r>
      <w:r>
        <w:rPr>
          <w:sz w:val="28"/>
          <w:szCs w:val="28"/>
        </w:rPr>
        <w:t xml:space="preserve">. Победителями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признаются участники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, включенные в рейтинг, сформированный Комитетом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по результатам ранжирования поступивших заявок до достижения предельного количества победителей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объема распределяемой субсидии, указанного в объявлении о проведении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6.18</w:t>
      </w:r>
      <w:r>
        <w:rPr>
          <w:color w:val="000000"/>
          <w:sz w:val="28"/>
          <w:szCs w:val="28"/>
        </w:rPr>
        <w:t xml:space="preserve">. В целях завершения отбора получателей субсидии и определения победителей отбора получателей субсидии формируется протокол подведения итогов отбора </w:t>
      </w:r>
      <w:r>
        <w:rPr>
          <w:sz w:val="28"/>
          <w:szCs w:val="28"/>
        </w:rPr>
        <w:t xml:space="preserve">получателей </w:t>
      </w:r>
      <w:r>
        <w:rPr>
          <w:sz w:val="28"/>
          <w:szCs w:val="28"/>
        </w:rPr>
        <w:t xml:space="preserve">субсидии, включающий информацию</w:t>
      </w:r>
      <w:r>
        <w:rPr>
          <w:sz w:val="28"/>
          <w:szCs w:val="28"/>
        </w:rPr>
        <w:t xml:space="preserve"> о победителях отбора получателей субсиди</w:t>
      </w:r>
      <w:r>
        <w:rPr>
          <w:spacing w:val="3"/>
          <w:sz w:val="28"/>
          <w:szCs w:val="28"/>
        </w:rPr>
        <w:t xml:space="preserve">и</w:t>
      </w:r>
      <w:r>
        <w:rPr>
          <w:sz w:val="28"/>
          <w:szCs w:val="28"/>
        </w:rPr>
        <w:t xml:space="preserve"> с указанием размера субсидии, предусмотренной им для предоставления, об отклонении заявок с указанием оснований для их отклонения.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6.19</w:t>
      </w:r>
      <w:r>
        <w:rPr>
          <w:sz w:val="28"/>
          <w:szCs w:val="28"/>
        </w:rPr>
        <w:t xml:space="preserve">. При указании в протоколе подведения итогов отбора размера субсидии, предусмотренной для предоставления участнику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случае несоответствия запрашиваемого им размера субсидии комиссия может скорректировать </w:t>
      </w:r>
      <w:r>
        <w:rPr>
          <w:color w:val="000000"/>
          <w:sz w:val="28"/>
          <w:szCs w:val="28"/>
        </w:rPr>
        <w:t xml:space="preserve">размер субсидии, предусмотренной для предоставления такому участнику отбора, но не выше размера, указанного им в заявке.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6.20</w:t>
      </w:r>
      <w:r>
        <w:rPr>
          <w:color w:val="000000"/>
          <w:sz w:val="28"/>
          <w:szCs w:val="28"/>
        </w:rPr>
        <w:t xml:space="preserve">. Субсидия, распределяемая в рамках отбора получателей субсидии, распределяется между участниками отбора получателей субсидии, включенными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рейтинг, указанный в пункте 6.17 настоящего Порядка</w:t>
      </w:r>
      <w:r>
        <w:rPr>
          <w:color w:val="000000"/>
          <w:sz w:val="28"/>
          <w:szCs w:val="28"/>
        </w:rPr>
        <w:t xml:space="preserve">, в размере субсидии, указанном юридическим лицом в заявке.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6.21</w:t>
      </w:r>
      <w:r>
        <w:rPr>
          <w:color w:val="000000"/>
          <w:sz w:val="28"/>
          <w:szCs w:val="28"/>
        </w:rPr>
        <w:t xml:space="preserve">. Протокол подведения итогов отбора получателей субсидии формируется на едином портале автоматиче</w:t>
      </w:r>
      <w:r>
        <w:rPr>
          <w:color w:val="000000"/>
          <w:sz w:val="28"/>
          <w:szCs w:val="28"/>
        </w:rPr>
        <w:t xml:space="preserve">ски на основании результатов определения победителей отбора получателей субсидии и подписывается усиленной квалифицированной электронной подписью председателя (уполномоченного им лица) в системе «Электронный бюджет», а также размещается на едином портале, </w:t>
      </w:r>
      <w:r>
        <w:rPr>
          <w:color w:val="000000"/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color w:val="000000"/>
          <w:sz w:val="28"/>
          <w:szCs w:val="28"/>
        </w:rPr>
        <w:t xml:space="preserve">не позднее рабочего дня, следующего за днем его подписания.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6.22</w:t>
      </w:r>
      <w:r>
        <w:rPr>
          <w:color w:val="000000"/>
          <w:sz w:val="28"/>
          <w:szCs w:val="28"/>
        </w:rPr>
        <w:t xml:space="preserve">. Внесение изменений в протокол подведения итогов отбора получателей субсидии </w:t>
      </w:r>
      <w:r>
        <w:rPr>
          <w:color w:val="000000"/>
          <w:sz w:val="30"/>
          <w:szCs w:val="30"/>
          <w:shd w:val="clear" w:color="auto" w:fill="ffffff"/>
        </w:rPr>
        <w:t xml:space="preserve">осуществляется не позднее 10 календарн</w:t>
      </w:r>
      <w:r>
        <w:rPr>
          <w:color w:val="000000"/>
          <w:sz w:val="30"/>
          <w:szCs w:val="30"/>
          <w:shd w:val="clear" w:color="auto" w:fill="ffffff"/>
        </w:rPr>
        <w:t xml:space="preserve">ых дней со дня подписания первой версии</w:t>
      </w:r>
      <w:r>
        <w:rPr>
          <w:color w:val="000000"/>
          <w:sz w:val="30"/>
          <w:szCs w:val="30"/>
          <w:shd w:val="clear" w:color="auto" w:fill="ffffff"/>
        </w:rPr>
        <w:t xml:space="preserve"> протокола подведения итогов</w:t>
      </w:r>
      <w:r>
        <w:rPr>
          <w:color w:val="000000"/>
          <w:sz w:val="30"/>
          <w:szCs w:val="30"/>
          <w:shd w:val="clear" w:color="auto" w:fill="ffffff"/>
        </w:rPr>
        <w:t xml:space="preserve"> отбора путем формирования новой версии</w:t>
      </w:r>
      <w:r>
        <w:rPr>
          <w:color w:val="000000"/>
          <w:sz w:val="30"/>
          <w:szCs w:val="30"/>
          <w:shd w:val="clear" w:color="auto" w:fill="ffffff"/>
        </w:rPr>
        <w:t xml:space="preserve"> указанного протокола с указанием причин внесения изменений.</w:t>
      </w:r>
      <w:r>
        <w:rPr>
          <w:color w:val="000000"/>
          <w:sz w:val="30"/>
          <w:szCs w:val="30"/>
          <w:shd w:val="clear" w:color="auto" w:fill="ffffff"/>
        </w:rPr>
        <w:t xml:space="preserve">».</w:t>
      </w:r>
      <w:r>
        <w:rPr>
          <w:color w:val="000000"/>
          <w:sz w:val="30"/>
          <w:szCs w:val="30"/>
          <w:shd w:val="clear" w:color="auto" w:fill="ffffff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1900" w:h="16820" w:orient="portrait"/>
      <w:pgMar w:top="1134" w:right="567" w:bottom="1134" w:left="1418" w:header="363" w:footer="618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rPr>
        <w:rStyle w:val="753"/>
      </w:rPr>
      <w:framePr w:wrap="around" w:vAnchor="text" w:hAnchor="margin" w:xAlign="center" w:y="1"/>
    </w:pPr>
    <w:r>
      <w:rPr>
        <w:rStyle w:val="753"/>
      </w:rPr>
      <w:fldChar w:fldCharType="begin"/>
    </w:r>
    <w:r>
      <w:rPr>
        <w:rStyle w:val="753"/>
      </w:rPr>
      <w:instrText xml:space="preserve">PAGE  </w:instrText>
    </w:r>
    <w:r>
      <w:rPr>
        <w:rStyle w:val="753"/>
      </w:rPr>
      <w:fldChar w:fldCharType="end"/>
    </w:r>
    <w:r>
      <w:rPr>
        <w:rStyle w:val="753"/>
      </w:rPr>
    </w:r>
  </w:p>
  <w:p>
    <w:pPr>
      <w:pStyle w:val="7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18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rPr>
        <w:rStyle w:val="753"/>
      </w:rPr>
      <w:framePr w:wrap="around" w:vAnchor="text" w:hAnchor="margin" w:xAlign="center" w:y="1"/>
    </w:pPr>
    <w:r>
      <w:rPr>
        <w:rStyle w:val="753"/>
      </w:rPr>
      <w:fldChar w:fldCharType="begin"/>
    </w:r>
    <w:r>
      <w:rPr>
        <w:rStyle w:val="753"/>
      </w:rPr>
      <w:instrText xml:space="preserve">PAGE  </w:instrText>
    </w:r>
    <w:r>
      <w:rPr>
        <w:rStyle w:val="753"/>
      </w:rPr>
      <w:fldChar w:fldCharType="end"/>
    </w:r>
    <w:r>
      <w:rPr>
        <w:rStyle w:val="753"/>
      </w:rPr>
    </w:r>
  </w:p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6"/>
    <w:link w:val="7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6"/>
    <w:link w:val="74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3"/>
    <w:next w:val="7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3"/>
    <w:next w:val="7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3"/>
    <w:next w:val="7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3"/>
    <w:next w:val="7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3"/>
    <w:next w:val="7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3"/>
    <w:next w:val="7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3"/>
    <w:next w:val="7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43"/>
    <w:next w:val="7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6"/>
    <w:link w:val="34"/>
    <w:uiPriority w:val="10"/>
    <w:rPr>
      <w:sz w:val="48"/>
      <w:szCs w:val="48"/>
    </w:rPr>
  </w:style>
  <w:style w:type="paragraph" w:styleId="36">
    <w:name w:val="Subtitle"/>
    <w:basedOn w:val="743"/>
    <w:next w:val="7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6"/>
    <w:link w:val="36"/>
    <w:uiPriority w:val="11"/>
    <w:rPr>
      <w:sz w:val="24"/>
      <w:szCs w:val="24"/>
    </w:rPr>
  </w:style>
  <w:style w:type="paragraph" w:styleId="38">
    <w:name w:val="Quote"/>
    <w:basedOn w:val="743"/>
    <w:next w:val="7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3"/>
    <w:next w:val="7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6"/>
    <w:link w:val="754"/>
    <w:uiPriority w:val="99"/>
  </w:style>
  <w:style w:type="character" w:styleId="45">
    <w:name w:val="Footer Char"/>
    <w:basedOn w:val="746"/>
    <w:link w:val="752"/>
    <w:uiPriority w:val="99"/>
  </w:style>
  <w:style w:type="character" w:styleId="47">
    <w:name w:val="Caption Char"/>
    <w:basedOn w:val="749"/>
    <w:link w:val="752"/>
    <w:uiPriority w:val="99"/>
  </w:style>
  <w:style w:type="table" w:styleId="49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6"/>
    <w:uiPriority w:val="99"/>
    <w:unhideWhenUsed/>
    <w:rPr>
      <w:vertAlign w:val="superscript"/>
    </w:rPr>
  </w:style>
  <w:style w:type="paragraph" w:styleId="178">
    <w:name w:val="endnote text"/>
    <w:basedOn w:val="7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6"/>
    <w:uiPriority w:val="99"/>
    <w:semiHidden/>
    <w:unhideWhenUsed/>
    <w:rPr>
      <w:vertAlign w:val="superscript"/>
    </w:rPr>
  </w:style>
  <w:style w:type="paragraph" w:styleId="181">
    <w:name w:val="toc 1"/>
    <w:basedOn w:val="743"/>
    <w:next w:val="7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3"/>
    <w:next w:val="7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3"/>
    <w:next w:val="7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3"/>
    <w:next w:val="7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3"/>
    <w:next w:val="7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3"/>
    <w:next w:val="7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3"/>
    <w:next w:val="7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3"/>
    <w:next w:val="7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3"/>
    <w:next w:val="7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3"/>
    <w:next w:val="743"/>
    <w:uiPriority w:val="99"/>
    <w:unhideWhenUsed/>
    <w:pPr>
      <w:spacing w:after="0" w:afterAutospacing="0"/>
    </w:pPr>
  </w:style>
  <w:style w:type="paragraph" w:styleId="743" w:default="1">
    <w:name w:val="Normal"/>
    <w:qFormat/>
  </w:style>
  <w:style w:type="paragraph" w:styleId="744">
    <w:name w:val="Heading 1"/>
    <w:basedOn w:val="743"/>
    <w:next w:val="743"/>
    <w:qFormat/>
    <w:pPr>
      <w:ind w:right="-1" w:firstLine="709"/>
      <w:jc w:val="both"/>
      <w:keepNext/>
      <w:outlineLvl w:val="0"/>
    </w:pPr>
    <w:rPr>
      <w:sz w:val="24"/>
    </w:rPr>
  </w:style>
  <w:style w:type="paragraph" w:styleId="745">
    <w:name w:val="Heading 2"/>
    <w:basedOn w:val="743"/>
    <w:next w:val="743"/>
    <w:qFormat/>
    <w:pPr>
      <w:ind w:right="-1"/>
      <w:jc w:val="both"/>
      <w:keepNext/>
      <w:outlineLvl w:val="1"/>
    </w:pPr>
    <w:rPr>
      <w:sz w:val="24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paragraph" w:styleId="749">
    <w:name w:val="Caption"/>
    <w:basedOn w:val="743"/>
    <w:next w:val="74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50">
    <w:name w:val="Body Text"/>
    <w:basedOn w:val="743"/>
    <w:link w:val="778"/>
    <w:pPr>
      <w:ind w:right="3117"/>
    </w:pPr>
    <w:rPr>
      <w:rFonts w:ascii="Courier New" w:hAnsi="Courier New"/>
      <w:sz w:val="26"/>
    </w:rPr>
  </w:style>
  <w:style w:type="paragraph" w:styleId="751">
    <w:name w:val="Body Text Indent"/>
    <w:basedOn w:val="743"/>
    <w:pPr>
      <w:ind w:right="-1"/>
      <w:jc w:val="both"/>
    </w:pPr>
    <w:rPr>
      <w:sz w:val="26"/>
    </w:rPr>
  </w:style>
  <w:style w:type="paragraph" w:styleId="752">
    <w:name w:val="Footer"/>
    <w:basedOn w:val="743"/>
    <w:link w:val="837"/>
    <w:uiPriority w:val="99"/>
    <w:pPr>
      <w:tabs>
        <w:tab w:val="center" w:pos="4153" w:leader="none"/>
        <w:tab w:val="right" w:pos="8306" w:leader="none"/>
      </w:tabs>
    </w:pPr>
  </w:style>
  <w:style w:type="character" w:styleId="753">
    <w:name w:val="page number"/>
    <w:basedOn w:val="746"/>
  </w:style>
  <w:style w:type="paragraph" w:styleId="754">
    <w:name w:val="Header"/>
    <w:basedOn w:val="743"/>
    <w:link w:val="757"/>
    <w:uiPriority w:val="99"/>
    <w:pPr>
      <w:tabs>
        <w:tab w:val="center" w:pos="4153" w:leader="none"/>
        <w:tab w:val="right" w:pos="8306" w:leader="none"/>
      </w:tabs>
    </w:pPr>
  </w:style>
  <w:style w:type="paragraph" w:styleId="755">
    <w:name w:val="Balloon Text"/>
    <w:basedOn w:val="743"/>
    <w:link w:val="756"/>
    <w:uiPriority w:val="99"/>
    <w:rPr>
      <w:rFonts w:ascii="Segoe UI" w:hAnsi="Segoe UI" w:cs="Segoe UI"/>
      <w:sz w:val="18"/>
      <w:szCs w:val="18"/>
    </w:rPr>
  </w:style>
  <w:style w:type="character" w:styleId="756" w:customStyle="1">
    <w:name w:val="Текст выноски Знак"/>
    <w:link w:val="755"/>
    <w:uiPriority w:val="99"/>
    <w:rPr>
      <w:rFonts w:ascii="Segoe UI" w:hAnsi="Segoe UI" w:cs="Segoe UI"/>
      <w:sz w:val="18"/>
      <w:szCs w:val="18"/>
    </w:rPr>
  </w:style>
  <w:style w:type="character" w:styleId="757" w:customStyle="1">
    <w:name w:val="Верхний колонтитул Знак"/>
    <w:link w:val="754"/>
    <w:uiPriority w:val="99"/>
  </w:style>
  <w:style w:type="numbering" w:styleId="758" w:customStyle="1">
    <w:name w:val="Нет списка1"/>
    <w:next w:val="748"/>
    <w:uiPriority w:val="99"/>
    <w:semiHidden/>
    <w:unhideWhenUsed/>
  </w:style>
  <w:style w:type="paragraph" w:styleId="75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760">
    <w:name w:val="Hyperlink"/>
    <w:uiPriority w:val="99"/>
    <w:unhideWhenUsed/>
    <w:rPr>
      <w:color w:val="0000ff"/>
      <w:u w:val="single"/>
    </w:rPr>
  </w:style>
  <w:style w:type="character" w:styleId="761">
    <w:name w:val="FollowedHyperlink"/>
    <w:uiPriority w:val="99"/>
    <w:unhideWhenUsed/>
    <w:rPr>
      <w:color w:val="800080"/>
      <w:u w:val="single"/>
    </w:rPr>
  </w:style>
  <w:style w:type="paragraph" w:styleId="762" w:customStyle="1">
    <w:name w:val="xl65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3" w:customStyle="1">
    <w:name w:val="xl6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4" w:customStyle="1">
    <w:name w:val="xl67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 w:customStyle="1">
    <w:name w:val="xl6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66" w:customStyle="1">
    <w:name w:val="xl69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7" w:customStyle="1">
    <w:name w:val="xl70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68" w:customStyle="1">
    <w:name w:val="xl71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69" w:customStyle="1">
    <w:name w:val="xl72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0" w:customStyle="1">
    <w:name w:val="xl73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71" w:customStyle="1">
    <w:name w:val="xl74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2" w:customStyle="1">
    <w:name w:val="xl75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3" w:customStyle="1">
    <w:name w:val="xl7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74" w:customStyle="1">
    <w:name w:val="xl77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5" w:customStyle="1">
    <w:name w:val="xl78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76" w:customStyle="1">
    <w:name w:val="xl79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7" w:customStyle="1">
    <w:name w:val="Форма"/>
    <w:rPr>
      <w:sz w:val="28"/>
      <w:szCs w:val="28"/>
    </w:rPr>
  </w:style>
  <w:style w:type="character" w:styleId="778" w:customStyle="1">
    <w:name w:val="Основной текст Знак"/>
    <w:link w:val="750"/>
    <w:rPr>
      <w:rFonts w:ascii="Courier New" w:hAnsi="Courier New"/>
      <w:sz w:val="26"/>
    </w:rPr>
  </w:style>
  <w:style w:type="paragraph" w:styleId="779" w:customStyle="1">
    <w:name w:val="ConsPlusNormal"/>
    <w:rPr>
      <w:sz w:val="28"/>
      <w:szCs w:val="28"/>
    </w:rPr>
  </w:style>
  <w:style w:type="numbering" w:styleId="780" w:customStyle="1">
    <w:name w:val="Нет списка11"/>
    <w:next w:val="748"/>
    <w:uiPriority w:val="99"/>
    <w:semiHidden/>
    <w:unhideWhenUsed/>
  </w:style>
  <w:style w:type="numbering" w:styleId="781" w:customStyle="1">
    <w:name w:val="Нет списка111"/>
    <w:next w:val="748"/>
    <w:uiPriority w:val="99"/>
    <w:semiHidden/>
    <w:unhideWhenUsed/>
  </w:style>
  <w:style w:type="paragraph" w:styleId="782" w:customStyle="1">
    <w:name w:val="font5"/>
    <w:basedOn w:val="74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83" w:customStyle="1">
    <w:name w:val="xl8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84" w:customStyle="1">
    <w:name w:val="xl81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85" w:customStyle="1">
    <w:name w:val="xl82"/>
    <w:basedOn w:val="74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86">
    <w:name w:val="Table Grid"/>
    <w:basedOn w:val="74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7" w:customStyle="1">
    <w:name w:val="xl8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88" w:customStyle="1">
    <w:name w:val="xl8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89" w:customStyle="1">
    <w:name w:val="xl8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0" w:customStyle="1">
    <w:name w:val="xl8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1" w:customStyle="1">
    <w:name w:val="xl8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92" w:customStyle="1">
    <w:name w:val="xl88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93" w:customStyle="1">
    <w:name w:val="xl89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4" w:customStyle="1">
    <w:name w:val="xl90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5" w:customStyle="1">
    <w:name w:val="xl9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6" w:customStyle="1">
    <w:name w:val="xl9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97" w:customStyle="1">
    <w:name w:val="xl9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8" w:customStyle="1">
    <w:name w:val="xl94"/>
    <w:basedOn w:val="74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9" w:customStyle="1">
    <w:name w:val="xl9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0" w:customStyle="1">
    <w:name w:val="xl9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1" w:customStyle="1">
    <w:name w:val="xl9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02" w:customStyle="1">
    <w:name w:val="xl98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03" w:customStyle="1">
    <w:name w:val="xl99"/>
    <w:basedOn w:val="74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4" w:customStyle="1">
    <w:name w:val="xl10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5" w:customStyle="1">
    <w:name w:val="xl10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6" w:customStyle="1">
    <w:name w:val="xl10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7" w:customStyle="1">
    <w:name w:val="xl10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8" w:customStyle="1">
    <w:name w:val="xl10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9" w:customStyle="1">
    <w:name w:val="xl10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0" w:customStyle="1">
    <w:name w:val="xl10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11" w:customStyle="1">
    <w:name w:val="xl10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2" w:customStyle="1">
    <w:name w:val="xl108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3" w:customStyle="1">
    <w:name w:val="xl109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4" w:customStyle="1">
    <w:name w:val="xl11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5" w:customStyle="1">
    <w:name w:val="xl111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6" w:customStyle="1">
    <w:name w:val="xl112"/>
    <w:basedOn w:val="74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817" w:customStyle="1">
    <w:name w:val="xl11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8" w:customStyle="1">
    <w:name w:val="xl114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9" w:customStyle="1">
    <w:name w:val="xl115"/>
    <w:basedOn w:val="74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20" w:customStyle="1">
    <w:name w:val="xl116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1" w:customStyle="1">
    <w:name w:val="xl117"/>
    <w:basedOn w:val="74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2" w:customStyle="1">
    <w:name w:val="xl11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3" w:customStyle="1">
    <w:name w:val="xl119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4" w:customStyle="1">
    <w:name w:val="xl12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5" w:customStyle="1">
    <w:name w:val="xl121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6" w:customStyle="1">
    <w:name w:val="xl122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7" w:customStyle="1">
    <w:name w:val="xl12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8" w:customStyle="1">
    <w:name w:val="xl12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9" w:customStyle="1">
    <w:name w:val="xl12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830" w:customStyle="1">
    <w:name w:val="Нет списка2"/>
    <w:next w:val="748"/>
    <w:uiPriority w:val="99"/>
    <w:semiHidden/>
    <w:unhideWhenUsed/>
  </w:style>
  <w:style w:type="numbering" w:styleId="831" w:customStyle="1">
    <w:name w:val="Нет списка3"/>
    <w:next w:val="748"/>
    <w:uiPriority w:val="99"/>
    <w:semiHidden/>
    <w:unhideWhenUsed/>
  </w:style>
  <w:style w:type="paragraph" w:styleId="832" w:customStyle="1">
    <w:name w:val="font6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33" w:customStyle="1">
    <w:name w:val="font7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34" w:customStyle="1">
    <w:name w:val="font8"/>
    <w:basedOn w:val="7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835" w:customStyle="1">
    <w:name w:val="Нет списка4"/>
    <w:next w:val="748"/>
    <w:uiPriority w:val="99"/>
    <w:semiHidden/>
    <w:unhideWhenUsed/>
  </w:style>
  <w:style w:type="paragraph" w:styleId="836">
    <w:name w:val="List Paragraph"/>
    <w:basedOn w:val="74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37" w:customStyle="1">
    <w:name w:val="Нижний колонтитул Знак"/>
    <w:link w:val="752"/>
    <w:uiPriority w:val="99"/>
  </w:style>
  <w:style w:type="paragraph" w:styleId="83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39" w:customStyle="1">
    <w:name w:val="Default"/>
    <w:rPr>
      <w:color w:val="000000"/>
      <w:sz w:val="24"/>
      <w:szCs w:val="24"/>
    </w:rPr>
  </w:style>
  <w:style w:type="character" w:styleId="840" w:customStyle="1">
    <w:name w:val="docdata"/>
  </w:style>
  <w:style w:type="paragraph" w:styleId="841" w:customStyle="1">
    <w:name w:val="1821"/>
    <w:basedOn w:val="743"/>
    <w:pPr>
      <w:spacing w:before="100" w:beforeAutospacing="1" w:after="100" w:afterAutospacing="1"/>
    </w:pPr>
    <w:rPr>
      <w:sz w:val="24"/>
      <w:szCs w:val="24"/>
    </w:rPr>
  </w:style>
  <w:style w:type="table" w:styleId="842">
    <w:name w:val="Table Elegant"/>
    <w:basedOn w:val="747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styleId="843" w:customStyle="1">
    <w:name w:val="bumpedfont15"/>
    <w:basedOn w:val="746"/>
  </w:style>
  <w:style w:type="character" w:styleId="844" w:customStyle="1">
    <w:name w:val="apple-converted-space"/>
    <w:basedOn w:val="746"/>
  </w:style>
  <w:style w:type="character" w:styleId="845" w:customStyle="1">
    <w:name w:val="s20"/>
    <w:basedOn w:val="746"/>
  </w:style>
  <w:style w:type="paragraph" w:styleId="846" w:customStyle="1">
    <w:name w:val="s18"/>
    <w:basedOn w:val="74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847">
    <w:name w:val="Normal (Web)"/>
    <w:basedOn w:val="743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1532-F6F1-4B9A-9C73-C3FB5C3B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2025-01-10T04:18:00Z</dcterms:created>
  <dcterms:modified xsi:type="dcterms:W3CDTF">2025-01-14T06:33:31Z</dcterms:modified>
</cp:coreProperties>
</file>