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7F697D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263B9D" w:rsidRDefault="007F697D" w:rsidP="004260BD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15pt;height:53.3pt;visibility:visible;mso-wrap-style:square">
                        <v:imagedata r:id="rId8" o:title=""/>
                      </v:shape>
                    </w:pict>
                  </w:r>
                </w:p>
                <w:p w:rsidR="00263B9D" w:rsidRPr="00DF5925" w:rsidRDefault="00263B9D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63B9D" w:rsidRPr="00DF5925" w:rsidRDefault="00263B9D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263B9D" w:rsidRPr="00573676" w:rsidRDefault="00263B9D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63B9D" w:rsidRPr="00573676" w:rsidRDefault="00263B9D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63B9D" w:rsidRPr="00573676" w:rsidRDefault="00263B9D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63B9D" w:rsidRPr="00573676" w:rsidRDefault="00263B9D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85C05" w:rsidRPr="00B50393">
        <w:rPr>
          <w:rFonts w:ascii="Times New Roman" w:hAnsi="Times New Roman" w:cs="Times New Roman"/>
          <w:b/>
          <w:sz w:val="28"/>
          <w:szCs w:val="28"/>
        </w:rPr>
        <w:t>внесении изменений в решение Пермской городской Думы от</w:t>
      </w:r>
      <w:r w:rsidR="00885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C05" w:rsidRPr="00B50393">
        <w:rPr>
          <w:rFonts w:ascii="Times New Roman" w:hAnsi="Times New Roman" w:cs="Times New Roman"/>
          <w:b/>
          <w:sz w:val="28"/>
          <w:szCs w:val="28"/>
        </w:rPr>
        <w:t>27.08.20</w:t>
      </w:r>
      <w:r w:rsidR="00885C05">
        <w:rPr>
          <w:rFonts w:ascii="Times New Roman" w:hAnsi="Times New Roman" w:cs="Times New Roman"/>
          <w:b/>
          <w:sz w:val="28"/>
          <w:szCs w:val="28"/>
        </w:rPr>
        <w:t>19</w:t>
      </w:r>
      <w:r w:rsidR="00885C05" w:rsidRPr="00B5039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B1B9D">
        <w:rPr>
          <w:rFonts w:ascii="Times New Roman" w:hAnsi="Times New Roman" w:cs="Times New Roman"/>
          <w:b/>
          <w:sz w:val="28"/>
          <w:szCs w:val="28"/>
        </w:rPr>
        <w:t> </w:t>
      </w:r>
      <w:r w:rsidR="00885C05" w:rsidRPr="00B50393">
        <w:rPr>
          <w:rFonts w:ascii="Times New Roman" w:hAnsi="Times New Roman" w:cs="Times New Roman"/>
          <w:b/>
          <w:sz w:val="28"/>
          <w:szCs w:val="28"/>
        </w:rPr>
        <w:t>178 «О разрешении безвозмездной передачи движимого и недвижимого имущества по ул. Куйбышева, 95, земельного участка под ним, недвижимого имущества по ул. Куйбышева, 97 в собственность Пермского края</w:t>
      </w:r>
      <w:r w:rsidR="00885C05">
        <w:rPr>
          <w:rFonts w:ascii="Times New Roman" w:hAnsi="Times New Roman" w:cs="Times New Roman"/>
          <w:b/>
          <w:sz w:val="28"/>
          <w:szCs w:val="28"/>
        </w:rPr>
        <w:t>»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85C05" w:rsidRDefault="0030604F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="00885C05" w:rsidRPr="00B50393">
        <w:rPr>
          <w:rFonts w:ascii="Times New Roman" w:hAnsi="Times New Roman" w:cs="Times New Roman"/>
          <w:b w:val="0"/>
          <w:sz w:val="28"/>
          <w:szCs w:val="28"/>
        </w:rPr>
        <w:t>Пермской городской Думы от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 xml:space="preserve"> 27</w:t>
      </w:r>
      <w:r w:rsidR="00FB1B9D">
        <w:rPr>
          <w:rFonts w:ascii="Times New Roman" w:hAnsi="Times New Roman" w:cs="Times New Roman"/>
          <w:b w:val="0"/>
          <w:sz w:val="28"/>
          <w:szCs w:val="28"/>
        </w:rPr>
        <w:t>.08.</w:t>
      </w:r>
      <w:r w:rsidR="00885C05" w:rsidRPr="00B50393">
        <w:rPr>
          <w:rFonts w:ascii="Times New Roman" w:hAnsi="Times New Roman" w:cs="Times New Roman"/>
          <w:b w:val="0"/>
          <w:sz w:val="28"/>
          <w:szCs w:val="28"/>
        </w:rPr>
        <w:t>20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>19</w:t>
      </w:r>
      <w:r w:rsidR="00885C05" w:rsidRPr="00B50393">
        <w:rPr>
          <w:rFonts w:ascii="Times New Roman" w:hAnsi="Times New Roman" w:cs="Times New Roman"/>
          <w:b w:val="0"/>
          <w:sz w:val="28"/>
          <w:szCs w:val="28"/>
        </w:rPr>
        <w:t xml:space="preserve"> № 178 </w:t>
      </w:r>
      <w:r w:rsidR="00885C05" w:rsidRPr="00367A55">
        <w:rPr>
          <w:rFonts w:ascii="Times New Roman" w:hAnsi="Times New Roman" w:cs="Times New Roman"/>
          <w:b w:val="0"/>
          <w:sz w:val="28"/>
          <w:szCs w:val="28"/>
        </w:rPr>
        <w:t>«О</w:t>
      </w:r>
      <w:r w:rsidR="00FB1B9D">
        <w:rPr>
          <w:rFonts w:ascii="Times New Roman" w:hAnsi="Times New Roman" w:cs="Times New Roman"/>
          <w:b w:val="0"/>
          <w:sz w:val="28"/>
          <w:szCs w:val="28"/>
        </w:rPr>
        <w:t> </w:t>
      </w:r>
      <w:r w:rsidR="00885C05" w:rsidRPr="00367A55">
        <w:rPr>
          <w:rFonts w:ascii="Times New Roman" w:hAnsi="Times New Roman" w:cs="Times New Roman"/>
          <w:b w:val="0"/>
          <w:sz w:val="28"/>
          <w:szCs w:val="28"/>
        </w:rPr>
        <w:t>разрешении безвозмездной передачи движимого и недвижимого имущества по</w:t>
      </w:r>
      <w:r w:rsidR="00FB1B9D">
        <w:rPr>
          <w:rFonts w:ascii="Times New Roman" w:hAnsi="Times New Roman" w:cs="Times New Roman"/>
          <w:b w:val="0"/>
          <w:sz w:val="28"/>
          <w:szCs w:val="28"/>
        </w:rPr>
        <w:t> </w:t>
      </w:r>
      <w:r w:rsidR="00885C05" w:rsidRPr="00367A55">
        <w:rPr>
          <w:rFonts w:ascii="Times New Roman" w:hAnsi="Times New Roman" w:cs="Times New Roman"/>
          <w:b w:val="0"/>
          <w:sz w:val="28"/>
          <w:szCs w:val="28"/>
        </w:rPr>
        <w:t>ул. Куйбышева, 95, земельного участка под ним, недвижимого имущества по</w:t>
      </w:r>
      <w:r w:rsidR="00FB1B9D">
        <w:rPr>
          <w:rFonts w:ascii="Times New Roman" w:hAnsi="Times New Roman" w:cs="Times New Roman"/>
          <w:b w:val="0"/>
          <w:sz w:val="28"/>
          <w:szCs w:val="28"/>
        </w:rPr>
        <w:t> </w:t>
      </w:r>
      <w:r w:rsidR="00885C05" w:rsidRPr="00367A55">
        <w:rPr>
          <w:rFonts w:ascii="Times New Roman" w:hAnsi="Times New Roman" w:cs="Times New Roman"/>
          <w:b w:val="0"/>
          <w:sz w:val="28"/>
          <w:szCs w:val="28"/>
        </w:rPr>
        <w:t>ул. Куйбышева, 97 в собственность Пермского края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>» изменения:</w:t>
      </w:r>
    </w:p>
    <w:p w:rsidR="00692667" w:rsidRDefault="00497A51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в заголовке</w:t>
      </w:r>
      <w:r w:rsidR="00692667">
        <w:rPr>
          <w:rFonts w:ascii="Times New Roman" w:hAnsi="Times New Roman" w:cs="Times New Roman"/>
          <w:b w:val="0"/>
          <w:sz w:val="28"/>
          <w:szCs w:val="28"/>
        </w:rPr>
        <w:t xml:space="preserve"> слова «земельного участка» заменить словами «земельных участков»;</w:t>
      </w:r>
    </w:p>
    <w:p w:rsidR="004C486A" w:rsidRDefault="00692667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263B9D">
        <w:rPr>
          <w:rFonts w:ascii="Times New Roman" w:hAnsi="Times New Roman" w:cs="Times New Roman"/>
          <w:b w:val="0"/>
          <w:sz w:val="28"/>
          <w:szCs w:val="28"/>
        </w:rPr>
        <w:t xml:space="preserve"> абзац </w:t>
      </w:r>
      <w:r w:rsidR="00FB1B9D">
        <w:rPr>
          <w:rFonts w:ascii="Times New Roman" w:hAnsi="Times New Roman" w:cs="Times New Roman"/>
          <w:b w:val="0"/>
          <w:sz w:val="28"/>
          <w:szCs w:val="28"/>
        </w:rPr>
        <w:t>четвертый</w:t>
      </w:r>
      <w:r w:rsidR="00263B9D">
        <w:rPr>
          <w:rFonts w:ascii="Times New Roman" w:hAnsi="Times New Roman" w:cs="Times New Roman"/>
          <w:b w:val="0"/>
          <w:sz w:val="28"/>
          <w:szCs w:val="28"/>
        </w:rPr>
        <w:t xml:space="preserve"> пункта 1 изложить в редакции</w:t>
      </w:r>
      <w:r w:rsidR="004C486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C05" w:rsidRDefault="00263B9D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«земельные участки согласно приложению 3 к настоящему решению.»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A1029" w:rsidRDefault="00692667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3A10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E3A">
        <w:rPr>
          <w:rFonts w:ascii="Times New Roman" w:hAnsi="Times New Roman" w:cs="Times New Roman"/>
          <w:b w:val="0"/>
          <w:sz w:val="28"/>
          <w:szCs w:val="28"/>
        </w:rPr>
        <w:t xml:space="preserve">раздел 1 «Здания, помещения» приложения 1 изложить в редакции </w:t>
      </w:r>
      <w:r w:rsidR="003A1029">
        <w:rPr>
          <w:rFonts w:ascii="Times New Roman" w:hAnsi="Times New Roman" w:cs="Times New Roman"/>
          <w:b w:val="0"/>
          <w:sz w:val="28"/>
          <w:szCs w:val="28"/>
        </w:rPr>
        <w:t>согласно приложению 1 к настоящему решению;</w:t>
      </w:r>
    </w:p>
    <w:p w:rsidR="00885C05" w:rsidRDefault="00692667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 xml:space="preserve"> приложение 2 изложить </w:t>
      </w:r>
      <w:r w:rsidR="003A1029"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приложению 2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решению;</w:t>
      </w:r>
    </w:p>
    <w:p w:rsidR="00885C05" w:rsidRPr="00367A55" w:rsidRDefault="00692667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 xml:space="preserve"> приложение 3 изложить </w:t>
      </w:r>
      <w:r w:rsidR="003A1029"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приложению 3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E576FE" w:rsidRDefault="00E576FE" w:rsidP="00E576F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76FE" w:rsidRDefault="00E576FE" w:rsidP="00E57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Обнародовать настоящее решение посредством </w:t>
      </w:r>
      <w:r w:rsidR="00B05B04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FB1B9D">
        <w:t> </w:t>
      </w:r>
      <w:r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ED78AE" w:rsidRDefault="00ED78AE" w:rsidP="0001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FB1B9D" w:rsidRDefault="00FB1B9D" w:rsidP="00FB1B9D">
      <w:pPr>
        <w:rPr>
          <w:sz w:val="28"/>
          <w:szCs w:val="28"/>
        </w:rPr>
      </w:pPr>
    </w:p>
    <w:p w:rsidR="00FB1B9D" w:rsidRDefault="00FB1B9D" w:rsidP="00FB1B9D">
      <w:pPr>
        <w:rPr>
          <w:sz w:val="28"/>
          <w:szCs w:val="28"/>
        </w:rPr>
      </w:pPr>
    </w:p>
    <w:p w:rsidR="00FB1B9D" w:rsidRDefault="00FB1B9D" w:rsidP="00FB1B9D">
      <w:pPr>
        <w:rPr>
          <w:sz w:val="28"/>
          <w:szCs w:val="28"/>
        </w:rPr>
      </w:pPr>
    </w:p>
    <w:p w:rsidR="004F26B5" w:rsidRDefault="00287EBF" w:rsidP="00FB1B9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BC4441" w:rsidRDefault="00BC4441" w:rsidP="002F5A03">
      <w:pPr>
        <w:rPr>
          <w:sz w:val="28"/>
          <w:szCs w:val="28"/>
        </w:rPr>
      </w:pPr>
    </w:p>
    <w:p w:rsidR="00BC4441" w:rsidRDefault="00BC4441" w:rsidP="002F5A03">
      <w:pPr>
        <w:rPr>
          <w:sz w:val="28"/>
          <w:szCs w:val="28"/>
        </w:rPr>
        <w:sectPr w:rsidR="00BC4441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6F15BC" w:rsidRPr="001440B7" w:rsidRDefault="006F15BC" w:rsidP="006F15BC">
      <w:pPr>
        <w:ind w:left="11198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6F15BC" w:rsidRPr="001440B7" w:rsidRDefault="006F15BC" w:rsidP="006F15BC">
      <w:pPr>
        <w:ind w:left="11198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6F15BC" w:rsidRPr="001440B7" w:rsidRDefault="006F15BC" w:rsidP="006F15BC">
      <w:pPr>
        <w:ind w:left="11198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6F15BC" w:rsidRDefault="006F15BC" w:rsidP="006F15BC">
      <w:pPr>
        <w:ind w:left="11198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6F15BC" w:rsidRDefault="006F15BC" w:rsidP="006F15BC">
      <w:pPr>
        <w:ind w:left="11198"/>
        <w:rPr>
          <w:sz w:val="28"/>
          <w:szCs w:val="28"/>
        </w:rPr>
      </w:pPr>
    </w:p>
    <w:p w:rsidR="006F15BC" w:rsidRPr="00263B9D" w:rsidRDefault="006F15BC" w:rsidP="00263B9D">
      <w:pPr>
        <w:jc w:val="center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Недвижимое имущество</w:t>
      </w:r>
    </w:p>
    <w:p w:rsidR="006F15BC" w:rsidRDefault="006F15BC" w:rsidP="006F15BC">
      <w:pPr>
        <w:ind w:left="11198"/>
        <w:rPr>
          <w:sz w:val="28"/>
          <w:szCs w:val="28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735"/>
        <w:gridCol w:w="7046"/>
        <w:gridCol w:w="2266"/>
        <w:gridCol w:w="1418"/>
        <w:gridCol w:w="1788"/>
      </w:tblGrid>
      <w:tr w:rsidR="006F15BC" w:rsidRPr="00177355" w:rsidTr="00EC4BD1">
        <w:trPr>
          <w:trHeight w:val="20"/>
          <w:tblHeader/>
        </w:trPr>
        <w:tc>
          <w:tcPr>
            <w:tcW w:w="194" w:type="pct"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№</w:t>
            </w:r>
          </w:p>
        </w:tc>
        <w:tc>
          <w:tcPr>
            <w:tcW w:w="585" w:type="pct"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376" w:type="pct"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Наименование, адрес</w:t>
            </w:r>
          </w:p>
        </w:tc>
        <w:tc>
          <w:tcPr>
            <w:tcW w:w="764" w:type="pct"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Протяженность, м</w:t>
            </w:r>
          </w:p>
        </w:tc>
        <w:tc>
          <w:tcPr>
            <w:tcW w:w="478" w:type="pct"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Площадь, кв. м</w:t>
            </w:r>
          </w:p>
        </w:tc>
        <w:tc>
          <w:tcPr>
            <w:tcW w:w="603" w:type="pct"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6F15BC" w:rsidRPr="00177355" w:rsidTr="00263B9D">
        <w:trPr>
          <w:trHeight w:val="20"/>
        </w:trPr>
        <w:tc>
          <w:tcPr>
            <w:tcW w:w="5000" w:type="pct"/>
            <w:gridSpan w:val="6"/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1. Здания, помещения</w:t>
            </w:r>
          </w:p>
        </w:tc>
      </w:tr>
      <w:tr w:rsidR="006F15BC" w:rsidRPr="00177355" w:rsidTr="00FB1B9D">
        <w:trPr>
          <w:trHeight w:val="20"/>
        </w:trPr>
        <w:tc>
          <w:tcPr>
            <w:tcW w:w="194" w:type="pct"/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1.</w:t>
            </w:r>
            <w:r w:rsidR="00EC4BD1">
              <w:rPr>
                <w:sz w:val="28"/>
                <w:szCs w:val="28"/>
              </w:rPr>
              <w:t>1</w:t>
            </w:r>
          </w:p>
        </w:tc>
        <w:tc>
          <w:tcPr>
            <w:tcW w:w="585" w:type="pct"/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25139</w:t>
            </w:r>
          </w:p>
        </w:tc>
        <w:tc>
          <w:tcPr>
            <w:tcW w:w="2376" w:type="pct"/>
            <w:hideMark/>
          </w:tcPr>
          <w:p w:rsidR="006F15BC" w:rsidRPr="00177355" w:rsidRDefault="006F15BC" w:rsidP="004B18C6">
            <w:pPr>
              <w:jc w:val="both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Нежилое трехэтажное здание спортивного павильона с железобетонной трибуной на 5000 мест по ул. Куйбышева, д. 95, лит. Д, Д1, кадастровый номер 59:01:4410854:1185</w:t>
            </w:r>
          </w:p>
        </w:tc>
        <w:tc>
          <w:tcPr>
            <w:tcW w:w="764" w:type="pct"/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–</w:t>
            </w:r>
          </w:p>
        </w:tc>
        <w:tc>
          <w:tcPr>
            <w:tcW w:w="478" w:type="pct"/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5095,9</w:t>
            </w:r>
          </w:p>
        </w:tc>
        <w:tc>
          <w:tcPr>
            <w:tcW w:w="603" w:type="pct"/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8703597,22</w:t>
            </w:r>
          </w:p>
        </w:tc>
      </w:tr>
      <w:tr w:rsidR="006F15BC" w:rsidRPr="00177355" w:rsidTr="00FB1B9D">
        <w:trPr>
          <w:trHeight w:val="20"/>
        </w:trPr>
        <w:tc>
          <w:tcPr>
            <w:tcW w:w="194" w:type="pct"/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1.</w:t>
            </w:r>
            <w:r w:rsidR="00EC4BD1">
              <w:rPr>
                <w:sz w:val="28"/>
                <w:szCs w:val="28"/>
              </w:rPr>
              <w:t>2</w:t>
            </w:r>
          </w:p>
        </w:tc>
        <w:tc>
          <w:tcPr>
            <w:tcW w:w="585" w:type="pct"/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23418</w:t>
            </w:r>
          </w:p>
        </w:tc>
        <w:tc>
          <w:tcPr>
            <w:tcW w:w="2376" w:type="pct"/>
            <w:hideMark/>
          </w:tcPr>
          <w:p w:rsidR="006F15BC" w:rsidRPr="00177355" w:rsidRDefault="006F15BC" w:rsidP="004B18C6">
            <w:pPr>
              <w:jc w:val="both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 xml:space="preserve">Встроенное нежилое помещение на 1 этаже 9-этажного жилого дома по ул. Куйбышева, д. 97, лит. А, кадастровый номер </w:t>
            </w:r>
            <w:r w:rsidRPr="00177355">
              <w:rPr>
                <w:bCs/>
                <w:color w:val="000000"/>
                <w:sz w:val="28"/>
                <w:szCs w:val="28"/>
                <w:shd w:val="clear" w:color="auto" w:fill="FFFFFF"/>
              </w:rPr>
              <w:t>59:01:4410854:1412</w:t>
            </w:r>
          </w:p>
        </w:tc>
        <w:tc>
          <w:tcPr>
            <w:tcW w:w="764" w:type="pct"/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–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43,3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hideMark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665305,24</w:t>
            </w:r>
          </w:p>
        </w:tc>
      </w:tr>
      <w:tr w:rsidR="006F15BC" w:rsidRPr="00177355" w:rsidTr="00FB1B9D">
        <w:trPr>
          <w:trHeight w:val="20"/>
        </w:trPr>
        <w:tc>
          <w:tcPr>
            <w:tcW w:w="194" w:type="pct"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4BD1">
              <w:rPr>
                <w:sz w:val="28"/>
                <w:szCs w:val="28"/>
              </w:rPr>
              <w:t>3</w:t>
            </w:r>
          </w:p>
        </w:tc>
        <w:tc>
          <w:tcPr>
            <w:tcW w:w="585" w:type="pct"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25144</w:t>
            </w:r>
          </w:p>
        </w:tc>
        <w:tc>
          <w:tcPr>
            <w:tcW w:w="2376" w:type="pct"/>
          </w:tcPr>
          <w:p w:rsidR="006F15BC" w:rsidRPr="00177355" w:rsidRDefault="006F15BC" w:rsidP="004B1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канализационной насосной станции по ул. Куйбышева, д. 95</w:t>
            </w:r>
            <w:r w:rsidR="008F4E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лит. К, кадастровый номер 59:01:4422477:52</w:t>
            </w:r>
          </w:p>
        </w:tc>
        <w:tc>
          <w:tcPr>
            <w:tcW w:w="764" w:type="pct"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6F15BC" w:rsidRPr="00EC4BD1" w:rsidRDefault="00EC4BD1" w:rsidP="00263B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509560,00</w:t>
            </w:r>
          </w:p>
        </w:tc>
      </w:tr>
      <w:tr w:rsidR="006F15BC" w:rsidRPr="00177355" w:rsidTr="00EC4BD1">
        <w:trPr>
          <w:trHeight w:val="20"/>
        </w:trPr>
        <w:tc>
          <w:tcPr>
            <w:tcW w:w="3155" w:type="pct"/>
            <w:gridSpan w:val="3"/>
          </w:tcPr>
          <w:p w:rsidR="006F15BC" w:rsidRPr="00177355" w:rsidRDefault="006F15BC" w:rsidP="00263B9D">
            <w:pPr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Итого</w:t>
            </w:r>
          </w:p>
        </w:tc>
        <w:tc>
          <w:tcPr>
            <w:tcW w:w="764" w:type="pct"/>
          </w:tcPr>
          <w:p w:rsidR="006F15BC" w:rsidRPr="00177355" w:rsidRDefault="006F15BC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BC" w:rsidRPr="00177355" w:rsidRDefault="00EC4BD1" w:rsidP="00263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5161</w:t>
            </w:r>
            <w:r w:rsidR="006F15BC" w:rsidRPr="0017735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BC" w:rsidRPr="00177355" w:rsidRDefault="00EC4BD1" w:rsidP="00263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9878462,46</w:t>
            </w:r>
          </w:p>
        </w:tc>
      </w:tr>
    </w:tbl>
    <w:p w:rsidR="006F15BC" w:rsidRDefault="006F15BC" w:rsidP="00BC4441">
      <w:pPr>
        <w:ind w:left="11199"/>
        <w:rPr>
          <w:sz w:val="28"/>
          <w:szCs w:val="28"/>
        </w:rPr>
      </w:pPr>
    </w:p>
    <w:p w:rsidR="00263B9D" w:rsidRDefault="00263B9D" w:rsidP="00BC4441">
      <w:pPr>
        <w:ind w:left="11199"/>
        <w:rPr>
          <w:sz w:val="28"/>
          <w:szCs w:val="28"/>
        </w:rPr>
      </w:pPr>
    </w:p>
    <w:p w:rsidR="00FB1B9D" w:rsidRDefault="00FB1B9D" w:rsidP="00BC4441">
      <w:pPr>
        <w:ind w:left="11199"/>
        <w:rPr>
          <w:sz w:val="28"/>
          <w:szCs w:val="28"/>
        </w:rPr>
        <w:sectPr w:rsidR="00FB1B9D" w:rsidSect="00263B9D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BC4441" w:rsidRPr="001440B7" w:rsidRDefault="00BC4441" w:rsidP="00BC4441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 xml:space="preserve">ПРИЛОЖЕНИЕ </w:t>
      </w:r>
      <w:r w:rsidR="003A1029">
        <w:rPr>
          <w:sz w:val="28"/>
          <w:szCs w:val="28"/>
        </w:rPr>
        <w:t>2</w:t>
      </w:r>
    </w:p>
    <w:p w:rsidR="00BC4441" w:rsidRPr="001440B7" w:rsidRDefault="00BC4441" w:rsidP="00BC4441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BC4441" w:rsidRPr="001440B7" w:rsidRDefault="00BC4441" w:rsidP="00BC4441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BC4441" w:rsidRPr="001440B7" w:rsidRDefault="00BC4441" w:rsidP="00BC4441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BC4441" w:rsidRPr="001440B7" w:rsidRDefault="00BC4441" w:rsidP="00BC4441">
      <w:pPr>
        <w:jc w:val="center"/>
        <w:rPr>
          <w:sz w:val="28"/>
          <w:szCs w:val="28"/>
        </w:rPr>
      </w:pPr>
    </w:p>
    <w:p w:rsidR="00885C05" w:rsidRPr="00263B9D" w:rsidRDefault="00885C05" w:rsidP="00885C05">
      <w:pPr>
        <w:jc w:val="center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Движимое имущество</w:t>
      </w:r>
    </w:p>
    <w:p w:rsidR="00885C05" w:rsidRDefault="00885C05" w:rsidP="00885C0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618"/>
        <w:gridCol w:w="9231"/>
        <w:gridCol w:w="1688"/>
        <w:gridCol w:w="1826"/>
      </w:tblGrid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7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3063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Кол</w:t>
            </w:r>
            <w:r w:rsidR="00FB1B9D">
              <w:rPr>
                <w:bCs/>
                <w:color w:val="000000"/>
                <w:sz w:val="28"/>
                <w:szCs w:val="28"/>
              </w:rPr>
              <w:t>ичество</w:t>
            </w:r>
            <w:r w:rsidRPr="00D34922">
              <w:rPr>
                <w:bCs/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606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</w:tbl>
    <w:p w:rsidR="00FB1B9D" w:rsidRPr="00FB1B9D" w:rsidRDefault="00FB1B9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618"/>
        <w:gridCol w:w="9231"/>
        <w:gridCol w:w="1688"/>
        <w:gridCol w:w="1826"/>
      </w:tblGrid>
      <w:tr w:rsidR="00FB1B9D" w:rsidRPr="00D34922" w:rsidTr="00FB1B9D">
        <w:trPr>
          <w:cantSplit/>
          <w:trHeight w:val="20"/>
          <w:tblHeader/>
        </w:trPr>
        <w:tc>
          <w:tcPr>
            <w:tcW w:w="234" w:type="pct"/>
          </w:tcPr>
          <w:p w:rsidR="00FB1B9D" w:rsidRPr="00D34922" w:rsidRDefault="00FB1B9D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7" w:type="pct"/>
            <w:shd w:val="clear" w:color="auto" w:fill="auto"/>
          </w:tcPr>
          <w:p w:rsidR="00FB1B9D" w:rsidRPr="00D34922" w:rsidRDefault="00FB1B9D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3" w:type="pct"/>
            <w:shd w:val="clear" w:color="auto" w:fill="auto"/>
          </w:tcPr>
          <w:p w:rsidR="00FB1B9D" w:rsidRPr="00D34922" w:rsidRDefault="00FB1B9D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0" w:type="pct"/>
          </w:tcPr>
          <w:p w:rsidR="00FB1B9D" w:rsidRPr="00D34922" w:rsidRDefault="00FB1B9D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6" w:type="pct"/>
            <w:shd w:val="clear" w:color="auto" w:fill="auto"/>
          </w:tcPr>
          <w:p w:rsidR="00FB1B9D" w:rsidRPr="00D34922" w:rsidRDefault="00FB1B9D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453883</w:t>
            </w:r>
          </w:p>
        </w:tc>
        <w:tc>
          <w:tcPr>
            <w:tcW w:w="3063" w:type="pct"/>
            <w:shd w:val="clear" w:color="auto" w:fill="auto"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Главный вход лестницы по ул. Куйбышева, д.</w:t>
            </w:r>
            <w:r w:rsidR="00FB1B9D" w:rsidRPr="004B18C6">
              <w:rPr>
                <w:color w:val="000000"/>
                <w:sz w:val="28"/>
                <w:szCs w:val="28"/>
              </w:rPr>
              <w:t xml:space="preserve"> </w:t>
            </w:r>
            <w:r w:rsidRPr="004B18C6">
              <w:rPr>
                <w:color w:val="000000"/>
                <w:sz w:val="28"/>
                <w:szCs w:val="28"/>
              </w:rPr>
              <w:t>95 Лит. </w:t>
            </w:r>
            <w:r w:rsidRPr="004B18C6">
              <w:rPr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344 557,50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7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453884</w:t>
            </w:r>
          </w:p>
        </w:tc>
        <w:tc>
          <w:tcPr>
            <w:tcW w:w="3063" w:type="pct"/>
            <w:shd w:val="clear" w:color="auto" w:fill="auto"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Дорожки беговые легкоатлетические по ул. Куйбышева, д.</w:t>
            </w:r>
            <w:r w:rsidR="00FB1B9D" w:rsidRPr="004B18C6">
              <w:rPr>
                <w:color w:val="000000"/>
                <w:sz w:val="28"/>
                <w:szCs w:val="28"/>
              </w:rPr>
              <w:t xml:space="preserve"> </w:t>
            </w:r>
            <w:r w:rsidRPr="004B18C6">
              <w:rPr>
                <w:color w:val="000000"/>
                <w:sz w:val="28"/>
                <w:szCs w:val="28"/>
              </w:rPr>
              <w:t>95 Лит. X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1 082 936,75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7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453885</w:t>
            </w:r>
          </w:p>
        </w:tc>
        <w:tc>
          <w:tcPr>
            <w:tcW w:w="3063" w:type="pct"/>
            <w:shd w:val="clear" w:color="auto" w:fill="auto"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Асфальтовые дорожки и площадки по ул. Куйбышева, д.</w:t>
            </w:r>
            <w:r w:rsidR="00FB1B9D" w:rsidRPr="004B18C6">
              <w:rPr>
                <w:color w:val="000000"/>
                <w:sz w:val="28"/>
                <w:szCs w:val="28"/>
              </w:rPr>
              <w:t xml:space="preserve"> </w:t>
            </w:r>
            <w:r w:rsidRPr="004B18C6">
              <w:rPr>
                <w:color w:val="000000"/>
                <w:sz w:val="28"/>
                <w:szCs w:val="28"/>
              </w:rPr>
              <w:t>95 Лит. IX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1 195 190,50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453886</w:t>
            </w:r>
          </w:p>
        </w:tc>
        <w:tc>
          <w:tcPr>
            <w:tcW w:w="3063" w:type="pct"/>
            <w:shd w:val="clear" w:color="auto" w:fill="auto"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Асфальтовые площадки по ул. Куйбышева, д.</w:t>
            </w:r>
            <w:r w:rsidR="00FB1B9D" w:rsidRPr="004B18C6">
              <w:rPr>
                <w:color w:val="000000"/>
                <w:sz w:val="28"/>
                <w:szCs w:val="28"/>
              </w:rPr>
              <w:t xml:space="preserve"> </w:t>
            </w:r>
            <w:r w:rsidRPr="004B18C6">
              <w:rPr>
                <w:color w:val="000000"/>
                <w:sz w:val="28"/>
                <w:szCs w:val="28"/>
              </w:rPr>
              <w:t>95 Лит. VIII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349 170,50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460003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Видеосервер с предустановленным специализированным ПО «СВВ-Звезда»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298 653,67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460004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Видеосервер с предустановленным специализированным ПО «СВВ-Звезда»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298 653,67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460005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Видеосервер с предустановленным специализированным ПО «СВВ-Звезда»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298 653,67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460006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Скоростные поворотные камеры высокого разрешения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228 686,35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460007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Скоростные поворотные камеры высокого разрешения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228 686,35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460008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Скоростные поворотные камеры высокого разрешения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228 686,35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460009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Скоростные поворотные камеры высокого разрешения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228 686,35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460010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202 180,86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460011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202 180,86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460012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202 180,86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460013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Локальные вычислительные узлы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202 180,86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460014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460015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460016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460017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460018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460019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460020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460021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460022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460023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460024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460025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460026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Стационарный 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206 079,73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473871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Информационное табло для футбольного стадиона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40 000 000,00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477631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Табло информационное по ул. Куйбышева</w:t>
            </w:r>
            <w:r w:rsidR="00FB1B9D" w:rsidRPr="004B18C6">
              <w:rPr>
                <w:color w:val="000000"/>
                <w:sz w:val="28"/>
                <w:szCs w:val="28"/>
              </w:rPr>
              <w:t>,</w:t>
            </w:r>
            <w:r w:rsidRPr="004B18C6">
              <w:rPr>
                <w:color w:val="000000"/>
                <w:sz w:val="28"/>
                <w:szCs w:val="28"/>
              </w:rPr>
              <w:t xml:space="preserve"> д. 95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3 485 284,25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521358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Футбольное поле, включающее искусственный газон, гранитный отсев, щебень,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геополотно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 xml:space="preserve">, песок,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геополотно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, уплотнительный грунт, щебень крупной фракции, систему полива, систему подогрева (Искусственное рулонное покрытие, уложенное (смонтированное) на стадионе «Звезда» (основное поле))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31 798 704,00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521359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Столб металлический оцинкованный 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Атлантис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328 035,00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521360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Панель 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Атлантис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423 200,30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521361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Ворота 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Атлантис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шир.4000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47 186,14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521362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Ворота 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Атлантис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шир.7000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85 369,50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521363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Ворота 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Атлантис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шир.5000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58 301,24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521364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Ворота 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Атлантис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шир.5500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67 435,92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521365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Ворота автомобильные распашные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521366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203 922,50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521367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203 922,50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521369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Арочный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металлодетектор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203 922,50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521370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Билетно-пропускная система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28 792 776,89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521371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B18C6">
              <w:rPr>
                <w:color w:val="000000"/>
                <w:sz w:val="28"/>
                <w:szCs w:val="28"/>
              </w:rPr>
              <w:t>Принтер</w:t>
            </w:r>
            <w:r w:rsidRPr="004B18C6">
              <w:rPr>
                <w:color w:val="000000"/>
                <w:sz w:val="28"/>
                <w:szCs w:val="28"/>
                <w:lang w:val="en-US"/>
              </w:rPr>
              <w:t xml:space="preserve"> ZT410</w:t>
            </w:r>
            <w:r w:rsidR="006609BD" w:rsidRPr="006609BD">
              <w:rPr>
                <w:color w:val="000000"/>
                <w:sz w:val="28"/>
                <w:szCs w:val="28"/>
                <w:lang w:val="en-US"/>
              </w:rPr>
              <w:t>,</w:t>
            </w:r>
            <w:r w:rsidRPr="004B18C6">
              <w:rPr>
                <w:color w:val="000000"/>
                <w:sz w:val="28"/>
                <w:szCs w:val="28"/>
                <w:lang w:val="en-US"/>
              </w:rPr>
              <w:t xml:space="preserve"> 300dpi, Serial, USB, Ethernet, Blu</w:t>
            </w:r>
            <w:r w:rsidR="00FB1B9D" w:rsidRPr="004B18C6">
              <w:rPr>
                <w:color w:val="000000"/>
                <w:sz w:val="28"/>
                <w:szCs w:val="28"/>
                <w:lang w:val="en-US"/>
              </w:rPr>
              <w:t>e</w:t>
            </w:r>
            <w:r w:rsidRPr="004B18C6">
              <w:rPr>
                <w:color w:val="000000"/>
                <w:sz w:val="28"/>
                <w:szCs w:val="28"/>
                <w:lang w:val="en-US"/>
              </w:rPr>
              <w:t>tooth, (18J172104213)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116 387,65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521372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B18C6">
              <w:rPr>
                <w:color w:val="000000"/>
                <w:sz w:val="28"/>
                <w:szCs w:val="28"/>
              </w:rPr>
              <w:t>Принтер</w:t>
            </w:r>
            <w:r w:rsidRPr="004B18C6">
              <w:rPr>
                <w:color w:val="000000"/>
                <w:sz w:val="28"/>
                <w:szCs w:val="28"/>
                <w:lang w:val="en-US"/>
              </w:rPr>
              <w:t xml:space="preserve"> ZT410, 300dpi, Serial, USB, Ethernet, Bluetooth, Host, </w:t>
            </w:r>
            <w:r w:rsidRPr="004B18C6">
              <w:rPr>
                <w:color w:val="000000"/>
                <w:sz w:val="28"/>
                <w:szCs w:val="28"/>
              </w:rPr>
              <w:t>Нож</w:t>
            </w:r>
            <w:r w:rsidRPr="004B18C6">
              <w:rPr>
                <w:color w:val="000000"/>
                <w:sz w:val="28"/>
                <w:szCs w:val="28"/>
                <w:lang w:val="en-US"/>
              </w:rPr>
              <w:t xml:space="preserve"> (18J172104211)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114 376,85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521373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Компьютер в сборе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22 483,22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521374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B18C6">
              <w:rPr>
                <w:color w:val="000000"/>
                <w:sz w:val="28"/>
                <w:szCs w:val="28"/>
              </w:rPr>
              <w:t>Cплит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-система BALLU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114 533,13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521375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Настенная сплит-система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49 600,00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521376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Настенная сплит-система LESSAR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21 630,00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521377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Кондиционер LU-H24UEA2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64 140,00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521378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Вентилятор канальный LV-FDTA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68 400,00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521379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Канальный вентилятор LESSAR LV-FDTA 600*300/4/1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24 920,00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521380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Светильник GE EF 2000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164 101,36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521381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Светильник GE EF 2000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945 605,28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521382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Пускорегулирующая аппаратура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366 396,48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521383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Система видеонаблюдения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965 967,32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521384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Видеосервер IST 501a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115 770,00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521385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Охранная система HANTER PRO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48 437,00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521386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Устройство для защиты от взрыва «Фонтан-2»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50 301,31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521387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Двери входные 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Проплекс</w:t>
            </w:r>
            <w:proofErr w:type="spellEnd"/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20 650,00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521389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Дверь противопожарная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12 500,00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521390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Сидение «Супер Драйв»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492 800,00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521391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Скамейка 4 м из профильной трубы с поликарбонатом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53 166,66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521392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Скамейка 12 м из профильной трубы с поликарбонатом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137 166,67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521393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Скамейка 12 м из профильной трубы с поликарбонатом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137 166,37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521394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Кресло стадионное (слоновая кость)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367 035,00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521395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B18C6">
              <w:rPr>
                <w:color w:val="000000"/>
                <w:sz w:val="28"/>
                <w:szCs w:val="28"/>
              </w:rPr>
              <w:t>Травмобезопасное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 xml:space="preserve"> покрытие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64 950,67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521396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Кондиционер 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Dantex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13 600,00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521397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1 1395*1100 (Наклейка-логотип ФК 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4 910,00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521398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10 1425*1100 (Наклейка-логотип ФК 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5 016,00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521399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11 1420*1100 (Наклейка-логотип ФК 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4 998,00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521400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2 1380*1100 (Наклейка-логотип ФК 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4 858,00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521401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3 1395*260 (Наклейка-логотип ФК 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4 910,00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521402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4 1420*260 (Наклейка-логотип ФК 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4 998,00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521403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5 330*960 (Наклейка-логотип ФК 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1 014,00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521404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6 1425*260 (Наклейка-логотип ФК 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1 186,00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521405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7 1385*1100 (Наклейка-логотип ФК 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4 875,00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521406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8 1380*1100 (Наклейка-логотип ФК 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4 858,00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521407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9 1395*1100 (Наклейка-логотип ФК</w:t>
            </w:r>
            <w:r w:rsidR="00D76B88" w:rsidRPr="004B18C6">
              <w:rPr>
                <w:color w:val="000000"/>
                <w:sz w:val="28"/>
                <w:szCs w:val="28"/>
              </w:rPr>
              <w:t xml:space="preserve"> </w:t>
            </w:r>
            <w:r w:rsidRPr="004B18C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4 910,00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537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521408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Окно надпись 1 265*272 (Наклейка-логотип ФК</w:t>
            </w:r>
            <w:r w:rsidR="00D76B88" w:rsidRPr="004B18C6">
              <w:rPr>
                <w:color w:val="000000"/>
                <w:sz w:val="28"/>
                <w:szCs w:val="28"/>
              </w:rPr>
              <w:t xml:space="preserve"> </w:t>
            </w:r>
            <w:r w:rsidRPr="004B18C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Амкар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>» на окно торгового павильона)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1 101,00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37" w:type="pct"/>
            <w:vMerge w:val="restar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460027</w:t>
            </w:r>
          </w:p>
        </w:tc>
        <w:tc>
          <w:tcPr>
            <w:tcW w:w="3063" w:type="pct"/>
            <w:shd w:val="clear" w:color="auto" w:fill="auto"/>
            <w:hideMark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Движимое имущество стоимостью до 100 тыс. руб., в том числе:</w:t>
            </w:r>
          </w:p>
        </w:tc>
        <w:tc>
          <w:tcPr>
            <w:tcW w:w="560" w:type="pct"/>
          </w:tcPr>
          <w:p w:rsidR="00885C05" w:rsidRPr="00D34922" w:rsidRDefault="00DB23CF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737 563,70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80.1</w:t>
            </w:r>
          </w:p>
        </w:tc>
        <w:tc>
          <w:tcPr>
            <w:tcW w:w="537" w:type="pct"/>
            <w:vMerge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pct"/>
            <w:shd w:val="clear" w:color="auto" w:fill="auto"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Автоматизированные рабочие места с предустановленным специализированным ПО «СВВ-Звезда» для целей администрирования и диспетчеризации, марка ИВС-СБ, производитель ООО «Кама-контракт» </w:t>
            </w:r>
          </w:p>
        </w:tc>
        <w:tc>
          <w:tcPr>
            <w:tcW w:w="560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296 200,26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80.2</w:t>
            </w:r>
          </w:p>
        </w:tc>
        <w:tc>
          <w:tcPr>
            <w:tcW w:w="537" w:type="pct"/>
            <w:vMerge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pct"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>Купольные сетевые цифровые камеры высокого разрешения марка AXIS, модель Q6034-Е, производитель AXIS</w:t>
            </w:r>
          </w:p>
        </w:tc>
        <w:tc>
          <w:tcPr>
            <w:tcW w:w="560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6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277 311,44</w:t>
            </w:r>
          </w:p>
        </w:tc>
      </w:tr>
      <w:tr w:rsidR="00885C05" w:rsidRPr="00D34922" w:rsidTr="00FB1B9D">
        <w:trPr>
          <w:cantSplit/>
          <w:trHeight w:val="20"/>
        </w:trPr>
        <w:tc>
          <w:tcPr>
            <w:tcW w:w="234" w:type="pct"/>
          </w:tcPr>
          <w:p w:rsidR="00885C05" w:rsidRPr="00537D2B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80.3</w:t>
            </w:r>
          </w:p>
        </w:tc>
        <w:tc>
          <w:tcPr>
            <w:tcW w:w="537" w:type="pct"/>
            <w:vMerge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pct"/>
          </w:tcPr>
          <w:p w:rsidR="00885C05" w:rsidRPr="004B18C6" w:rsidRDefault="00885C05" w:rsidP="004B18C6">
            <w:pPr>
              <w:jc w:val="both"/>
              <w:rPr>
                <w:color w:val="000000"/>
                <w:sz w:val="28"/>
                <w:szCs w:val="28"/>
              </w:rPr>
            </w:pPr>
            <w:r w:rsidRPr="004B18C6">
              <w:rPr>
                <w:color w:val="000000"/>
                <w:sz w:val="28"/>
                <w:szCs w:val="28"/>
              </w:rPr>
              <w:t xml:space="preserve">Переносной комплект для работы с архивом правонарушений с предустановленным специализированным ПО, марка </w:t>
            </w:r>
            <w:r w:rsidRPr="004B18C6">
              <w:rPr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 w:rsidRPr="004B18C6">
              <w:rPr>
                <w:color w:val="000000"/>
                <w:sz w:val="28"/>
                <w:szCs w:val="28"/>
              </w:rPr>
              <w:t>hink</w:t>
            </w:r>
            <w:proofErr w:type="spellEnd"/>
            <w:r w:rsidRPr="004B18C6">
              <w:rPr>
                <w:color w:val="000000"/>
                <w:sz w:val="28"/>
                <w:szCs w:val="28"/>
              </w:rPr>
              <w:t xml:space="preserve"> </w:t>
            </w:r>
            <w:r w:rsidRPr="004B18C6">
              <w:rPr>
                <w:color w:val="000000"/>
                <w:sz w:val="28"/>
                <w:szCs w:val="28"/>
                <w:lang w:val="en-US"/>
              </w:rPr>
              <w:t>Pad</w:t>
            </w:r>
            <w:r w:rsidRPr="004B18C6">
              <w:rPr>
                <w:color w:val="000000"/>
                <w:sz w:val="28"/>
                <w:szCs w:val="28"/>
              </w:rPr>
              <w:t>, модельТ520, производитель LENOVO</w:t>
            </w:r>
          </w:p>
        </w:tc>
        <w:tc>
          <w:tcPr>
            <w:tcW w:w="560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885C05" w:rsidRPr="00D34922" w:rsidRDefault="00885C05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164 052,00</w:t>
            </w:r>
          </w:p>
        </w:tc>
      </w:tr>
    </w:tbl>
    <w:p w:rsidR="00885C05" w:rsidRDefault="00885C05" w:rsidP="00885C05">
      <w:pPr>
        <w:rPr>
          <w:sz w:val="28"/>
          <w:szCs w:val="28"/>
        </w:rPr>
        <w:sectPr w:rsidR="00885C05" w:rsidSect="00263B9D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85C05" w:rsidRPr="001440B7" w:rsidRDefault="00885C05" w:rsidP="00885C05">
      <w:pPr>
        <w:ind w:left="11198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 xml:space="preserve">ПРИЛОЖЕНИЕ </w:t>
      </w:r>
      <w:r w:rsidR="003A1029">
        <w:rPr>
          <w:sz w:val="28"/>
          <w:szCs w:val="28"/>
        </w:rPr>
        <w:t>3</w:t>
      </w:r>
    </w:p>
    <w:p w:rsidR="00885C05" w:rsidRPr="001440B7" w:rsidRDefault="00885C05" w:rsidP="00885C05">
      <w:pPr>
        <w:ind w:left="11198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885C05" w:rsidRPr="001440B7" w:rsidRDefault="00885C05" w:rsidP="00885C05">
      <w:pPr>
        <w:ind w:left="11198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885C05" w:rsidRPr="001440B7" w:rsidRDefault="00885C05" w:rsidP="00885C05">
      <w:pPr>
        <w:ind w:left="11198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885C05" w:rsidRDefault="00885C05" w:rsidP="00885C05">
      <w:pPr>
        <w:spacing w:line="240" w:lineRule="exact"/>
        <w:rPr>
          <w:sz w:val="28"/>
          <w:szCs w:val="28"/>
        </w:rPr>
      </w:pPr>
    </w:p>
    <w:p w:rsidR="00885C05" w:rsidRDefault="00885C05" w:rsidP="00885C05">
      <w:pPr>
        <w:spacing w:line="240" w:lineRule="exact"/>
        <w:rPr>
          <w:sz w:val="28"/>
          <w:szCs w:val="28"/>
        </w:rPr>
      </w:pPr>
    </w:p>
    <w:p w:rsidR="00885C05" w:rsidRDefault="00E63EB8" w:rsidP="00885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Земельные участ</w:t>
      </w:r>
      <w:r w:rsidR="00885C0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</w:p>
    <w:p w:rsidR="00B414D6" w:rsidRPr="00171469" w:rsidRDefault="00B414D6" w:rsidP="00885C05">
      <w:pPr>
        <w:jc w:val="center"/>
        <w:rPr>
          <w:b/>
          <w:sz w:val="28"/>
          <w:szCs w:val="28"/>
        </w:rPr>
      </w:pPr>
    </w:p>
    <w:p w:rsidR="00885C05" w:rsidRPr="00177355" w:rsidRDefault="00885C05" w:rsidP="00885C05">
      <w:pPr>
        <w:spacing w:line="24" w:lineRule="auto"/>
        <w:rPr>
          <w:sz w:val="28"/>
          <w:szCs w:val="28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204"/>
        <w:gridCol w:w="2125"/>
        <w:gridCol w:w="2967"/>
        <w:gridCol w:w="2562"/>
      </w:tblGrid>
      <w:tr w:rsidR="00885C05" w:rsidRPr="00177355" w:rsidTr="003C075B">
        <w:trPr>
          <w:trHeight w:val="20"/>
        </w:trPr>
        <w:tc>
          <w:tcPr>
            <w:tcW w:w="181" w:type="pct"/>
            <w:hideMark/>
          </w:tcPr>
          <w:p w:rsidR="00885C05" w:rsidRPr="00177355" w:rsidRDefault="00885C05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№</w:t>
            </w:r>
          </w:p>
        </w:tc>
        <w:tc>
          <w:tcPr>
            <w:tcW w:w="2336" w:type="pct"/>
            <w:hideMark/>
          </w:tcPr>
          <w:p w:rsidR="00885C05" w:rsidRPr="00177355" w:rsidRDefault="00885C05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689" w:type="pct"/>
            <w:hideMark/>
          </w:tcPr>
          <w:p w:rsidR="00885C05" w:rsidRDefault="00885C05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 xml:space="preserve">Площадь, </w:t>
            </w:r>
          </w:p>
          <w:p w:rsidR="00885C05" w:rsidRPr="00177355" w:rsidRDefault="00885C05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кв. м</w:t>
            </w:r>
          </w:p>
        </w:tc>
        <w:tc>
          <w:tcPr>
            <w:tcW w:w="962" w:type="pct"/>
          </w:tcPr>
          <w:p w:rsidR="00E63EB8" w:rsidRDefault="00885C05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ид разрешенного </w:t>
            </w:r>
          </w:p>
          <w:p w:rsidR="00885C05" w:rsidRPr="00177355" w:rsidRDefault="00885C05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31" w:type="pct"/>
            <w:hideMark/>
          </w:tcPr>
          <w:p w:rsidR="00885C05" w:rsidRDefault="00885C05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 xml:space="preserve">Кадастровый </w:t>
            </w:r>
          </w:p>
          <w:p w:rsidR="00885C05" w:rsidRPr="00177355" w:rsidRDefault="00885C05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номер</w:t>
            </w:r>
          </w:p>
        </w:tc>
      </w:tr>
      <w:tr w:rsidR="00885C05" w:rsidRPr="00177355" w:rsidTr="003C075B">
        <w:trPr>
          <w:trHeight w:val="20"/>
        </w:trPr>
        <w:tc>
          <w:tcPr>
            <w:tcW w:w="181" w:type="pct"/>
            <w:hideMark/>
          </w:tcPr>
          <w:p w:rsidR="00885C05" w:rsidRPr="00177355" w:rsidRDefault="00885C05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1</w:t>
            </w:r>
          </w:p>
        </w:tc>
        <w:tc>
          <w:tcPr>
            <w:tcW w:w="2336" w:type="pct"/>
            <w:hideMark/>
          </w:tcPr>
          <w:p w:rsidR="00885C05" w:rsidRPr="00177355" w:rsidRDefault="00885C05" w:rsidP="003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Пермский, г. Пермь, ул. Куйбышева</w:t>
            </w:r>
          </w:p>
        </w:tc>
        <w:tc>
          <w:tcPr>
            <w:tcW w:w="689" w:type="pct"/>
            <w:hideMark/>
          </w:tcPr>
          <w:p w:rsidR="00885C05" w:rsidRPr="00177355" w:rsidRDefault="00E63EB8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54987</w:t>
            </w:r>
            <w:r w:rsidR="00885C05">
              <w:rPr>
                <w:sz w:val="28"/>
                <w:szCs w:val="28"/>
              </w:rPr>
              <w:t xml:space="preserve"> +/- 59</w:t>
            </w:r>
          </w:p>
        </w:tc>
        <w:tc>
          <w:tcPr>
            <w:tcW w:w="962" w:type="pct"/>
          </w:tcPr>
          <w:p w:rsidR="00885C05" w:rsidRPr="00177355" w:rsidRDefault="00885C05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стадион «Звезда»</w:t>
            </w:r>
          </w:p>
        </w:tc>
        <w:tc>
          <w:tcPr>
            <w:tcW w:w="831" w:type="pct"/>
            <w:hideMark/>
          </w:tcPr>
          <w:p w:rsidR="00885C05" w:rsidRPr="00177355" w:rsidRDefault="00885C05" w:rsidP="00263B9D">
            <w:pPr>
              <w:jc w:val="center"/>
              <w:rPr>
                <w:sz w:val="28"/>
                <w:szCs w:val="28"/>
              </w:rPr>
            </w:pPr>
            <w:r w:rsidRPr="00177355">
              <w:rPr>
                <w:sz w:val="28"/>
                <w:szCs w:val="28"/>
              </w:rPr>
              <w:t>59:01:4410854:</w:t>
            </w:r>
            <w:r>
              <w:rPr>
                <w:sz w:val="28"/>
                <w:szCs w:val="28"/>
              </w:rPr>
              <w:t>1650</w:t>
            </w:r>
          </w:p>
        </w:tc>
      </w:tr>
      <w:tr w:rsidR="00E63EB8" w:rsidRPr="00177355" w:rsidTr="003C075B">
        <w:trPr>
          <w:trHeight w:val="20"/>
        </w:trPr>
        <w:tc>
          <w:tcPr>
            <w:tcW w:w="181" w:type="pct"/>
          </w:tcPr>
          <w:p w:rsidR="00E63EB8" w:rsidRPr="00177355" w:rsidRDefault="00E63EB8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6" w:type="pct"/>
          </w:tcPr>
          <w:p w:rsidR="00E63EB8" w:rsidRDefault="00E63EB8" w:rsidP="003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Пермский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., г. Пермь, ул. Куйбышева</w:t>
            </w:r>
          </w:p>
        </w:tc>
        <w:tc>
          <w:tcPr>
            <w:tcW w:w="689" w:type="pct"/>
          </w:tcPr>
          <w:p w:rsidR="00E63EB8" w:rsidRDefault="00E63EB8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+/- 2</w:t>
            </w:r>
          </w:p>
        </w:tc>
        <w:tc>
          <w:tcPr>
            <w:tcW w:w="962" w:type="pct"/>
          </w:tcPr>
          <w:p w:rsidR="00E63EB8" w:rsidRDefault="00E63EB8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</w:p>
          <w:p w:rsidR="00E63EB8" w:rsidRDefault="00E63EB8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коммунальных услуг</w:t>
            </w:r>
          </w:p>
        </w:tc>
        <w:tc>
          <w:tcPr>
            <w:tcW w:w="831" w:type="pct"/>
          </w:tcPr>
          <w:p w:rsidR="00E63EB8" w:rsidRPr="00177355" w:rsidRDefault="00E63EB8" w:rsidP="00263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59:01:4410854:1698</w:t>
            </w:r>
          </w:p>
        </w:tc>
      </w:tr>
    </w:tbl>
    <w:p w:rsidR="00B414D6" w:rsidRDefault="00B414D6" w:rsidP="00885C05">
      <w:pPr>
        <w:jc w:val="center"/>
        <w:rPr>
          <w:sz w:val="28"/>
          <w:szCs w:val="28"/>
        </w:rPr>
      </w:pPr>
    </w:p>
    <w:sectPr w:rsidR="00B414D6" w:rsidSect="00BC4441">
      <w:pgSz w:w="16838" w:h="11906" w:orient="landscape"/>
      <w:pgMar w:top="1418" w:right="363" w:bottom="567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7D" w:rsidRDefault="007F697D" w:rsidP="00363B69">
      <w:r>
        <w:separator/>
      </w:r>
    </w:p>
  </w:endnote>
  <w:endnote w:type="continuationSeparator" w:id="0">
    <w:p w:rsidR="007F697D" w:rsidRDefault="007F697D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7D" w:rsidRDefault="007F697D" w:rsidP="00363B69">
      <w:r>
        <w:separator/>
      </w:r>
    </w:p>
  </w:footnote>
  <w:footnote w:type="continuationSeparator" w:id="0">
    <w:p w:rsidR="007F697D" w:rsidRDefault="007F697D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9D" w:rsidRPr="00E80968" w:rsidRDefault="00263B9D" w:rsidP="00E80968">
    <w:pPr>
      <w:pStyle w:val="a6"/>
      <w:ind w:firstLine="0"/>
      <w:jc w:val="center"/>
      <w:rPr>
        <w:sz w:val="20"/>
        <w:szCs w:val="20"/>
      </w:rPr>
    </w:pPr>
    <w:r w:rsidRPr="00E80968">
      <w:rPr>
        <w:sz w:val="20"/>
        <w:szCs w:val="20"/>
      </w:rPr>
      <w:fldChar w:fldCharType="begin"/>
    </w:r>
    <w:r w:rsidRPr="00E80968">
      <w:rPr>
        <w:sz w:val="20"/>
        <w:szCs w:val="20"/>
      </w:rPr>
      <w:instrText>PAGE   \* MERGEFORMAT</w:instrText>
    </w:r>
    <w:r w:rsidRPr="00E80968">
      <w:rPr>
        <w:sz w:val="20"/>
        <w:szCs w:val="20"/>
      </w:rPr>
      <w:fldChar w:fldCharType="separate"/>
    </w:r>
    <w:r w:rsidR="003C075B">
      <w:rPr>
        <w:noProof/>
        <w:sz w:val="20"/>
        <w:szCs w:val="20"/>
      </w:rPr>
      <w:t>5</w:t>
    </w:r>
    <w:r w:rsidRPr="00E80968">
      <w:rPr>
        <w:sz w:val="20"/>
        <w:szCs w:val="20"/>
      </w:rPr>
      <w:fldChar w:fldCharType="end"/>
    </w:r>
  </w:p>
  <w:p w:rsidR="00263B9D" w:rsidRDefault="00263B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406"/>
    <w:rsid w:val="00010B94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A6164"/>
    <w:rsid w:val="000D1FE3"/>
    <w:rsid w:val="000D2DB4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1F6EF3"/>
    <w:rsid w:val="002204B3"/>
    <w:rsid w:val="00225360"/>
    <w:rsid w:val="002574DD"/>
    <w:rsid w:val="00263B9D"/>
    <w:rsid w:val="00275606"/>
    <w:rsid w:val="002836EF"/>
    <w:rsid w:val="00287EBF"/>
    <w:rsid w:val="00295A69"/>
    <w:rsid w:val="002A05C3"/>
    <w:rsid w:val="002D5FDA"/>
    <w:rsid w:val="002F1195"/>
    <w:rsid w:val="002F5A03"/>
    <w:rsid w:val="0030604F"/>
    <w:rsid w:val="00306F35"/>
    <w:rsid w:val="0030731E"/>
    <w:rsid w:val="003236D6"/>
    <w:rsid w:val="00363B69"/>
    <w:rsid w:val="00384D46"/>
    <w:rsid w:val="00387D3E"/>
    <w:rsid w:val="003A1029"/>
    <w:rsid w:val="003B19AF"/>
    <w:rsid w:val="003C075B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97A51"/>
    <w:rsid w:val="004A5BF3"/>
    <w:rsid w:val="004A6924"/>
    <w:rsid w:val="004A758B"/>
    <w:rsid w:val="004B18C6"/>
    <w:rsid w:val="004C0BAB"/>
    <w:rsid w:val="004C2E3A"/>
    <w:rsid w:val="004C486A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43CAF"/>
    <w:rsid w:val="00550940"/>
    <w:rsid w:val="00563D5D"/>
    <w:rsid w:val="00572422"/>
    <w:rsid w:val="00580B0C"/>
    <w:rsid w:val="00581810"/>
    <w:rsid w:val="005A210F"/>
    <w:rsid w:val="005C3F73"/>
    <w:rsid w:val="005C43EB"/>
    <w:rsid w:val="005D4923"/>
    <w:rsid w:val="005D649B"/>
    <w:rsid w:val="005E0481"/>
    <w:rsid w:val="005E2F11"/>
    <w:rsid w:val="005F191B"/>
    <w:rsid w:val="005F460F"/>
    <w:rsid w:val="005F5F73"/>
    <w:rsid w:val="005F78F8"/>
    <w:rsid w:val="00614D2E"/>
    <w:rsid w:val="00622A62"/>
    <w:rsid w:val="0062668F"/>
    <w:rsid w:val="006356CC"/>
    <w:rsid w:val="006520C7"/>
    <w:rsid w:val="00653F0F"/>
    <w:rsid w:val="006609BD"/>
    <w:rsid w:val="00672502"/>
    <w:rsid w:val="00684561"/>
    <w:rsid w:val="00686835"/>
    <w:rsid w:val="00691ABF"/>
    <w:rsid w:val="00692667"/>
    <w:rsid w:val="00692DF8"/>
    <w:rsid w:val="006978DA"/>
    <w:rsid w:val="006B1116"/>
    <w:rsid w:val="006E6EBB"/>
    <w:rsid w:val="006F15BC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7DE9"/>
    <w:rsid w:val="007A118D"/>
    <w:rsid w:val="007C4191"/>
    <w:rsid w:val="007D740D"/>
    <w:rsid w:val="007E4CF4"/>
    <w:rsid w:val="007F697D"/>
    <w:rsid w:val="007F7320"/>
    <w:rsid w:val="00805921"/>
    <w:rsid w:val="00811365"/>
    <w:rsid w:val="00815390"/>
    <w:rsid w:val="00817797"/>
    <w:rsid w:val="00846CDF"/>
    <w:rsid w:val="00847A6D"/>
    <w:rsid w:val="00847ED8"/>
    <w:rsid w:val="00854947"/>
    <w:rsid w:val="00863708"/>
    <w:rsid w:val="0086644D"/>
    <w:rsid w:val="008701E2"/>
    <w:rsid w:val="00871EBE"/>
    <w:rsid w:val="00885C05"/>
    <w:rsid w:val="0089042D"/>
    <w:rsid w:val="0089086B"/>
    <w:rsid w:val="00896BA2"/>
    <w:rsid w:val="008A2FDA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F2BF9"/>
    <w:rsid w:val="008F3FBE"/>
    <w:rsid w:val="008F4E1C"/>
    <w:rsid w:val="00902751"/>
    <w:rsid w:val="00911C4E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E3C2C"/>
    <w:rsid w:val="00AF2E8D"/>
    <w:rsid w:val="00AF7E08"/>
    <w:rsid w:val="00B0097F"/>
    <w:rsid w:val="00B0163C"/>
    <w:rsid w:val="00B05B04"/>
    <w:rsid w:val="00B21823"/>
    <w:rsid w:val="00B40454"/>
    <w:rsid w:val="00B414D6"/>
    <w:rsid w:val="00B43DDD"/>
    <w:rsid w:val="00B465D7"/>
    <w:rsid w:val="00B50ABC"/>
    <w:rsid w:val="00B54ED6"/>
    <w:rsid w:val="00B67769"/>
    <w:rsid w:val="00B72547"/>
    <w:rsid w:val="00B73AC6"/>
    <w:rsid w:val="00B8103E"/>
    <w:rsid w:val="00B94509"/>
    <w:rsid w:val="00BA3445"/>
    <w:rsid w:val="00BA4B69"/>
    <w:rsid w:val="00BC3ED1"/>
    <w:rsid w:val="00BC444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942CD"/>
    <w:rsid w:val="00CA2ABD"/>
    <w:rsid w:val="00CA3028"/>
    <w:rsid w:val="00CA66FB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32B83"/>
    <w:rsid w:val="00D43B1F"/>
    <w:rsid w:val="00D733F4"/>
    <w:rsid w:val="00D76B88"/>
    <w:rsid w:val="00D80D01"/>
    <w:rsid w:val="00D823AB"/>
    <w:rsid w:val="00D85C16"/>
    <w:rsid w:val="00D87F09"/>
    <w:rsid w:val="00DB23CF"/>
    <w:rsid w:val="00DB41C7"/>
    <w:rsid w:val="00DD1C07"/>
    <w:rsid w:val="00E021BC"/>
    <w:rsid w:val="00E11EB8"/>
    <w:rsid w:val="00E224F1"/>
    <w:rsid w:val="00E37F75"/>
    <w:rsid w:val="00E427F7"/>
    <w:rsid w:val="00E51841"/>
    <w:rsid w:val="00E576FE"/>
    <w:rsid w:val="00E619CC"/>
    <w:rsid w:val="00E63EB8"/>
    <w:rsid w:val="00E80968"/>
    <w:rsid w:val="00E81CAF"/>
    <w:rsid w:val="00E82C7D"/>
    <w:rsid w:val="00E83C2A"/>
    <w:rsid w:val="00E96CA5"/>
    <w:rsid w:val="00EA2AC6"/>
    <w:rsid w:val="00EC4BD1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1B9D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  <w:style w:type="character" w:styleId="aa">
    <w:name w:val="Hyperlink"/>
    <w:unhideWhenUsed/>
    <w:rsid w:val="00010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D3CC-D286-4AEF-8C56-4514F84A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25</cp:revision>
  <cp:lastPrinted>2024-12-24T05:23:00Z</cp:lastPrinted>
  <dcterms:created xsi:type="dcterms:W3CDTF">2023-08-30T08:09:00Z</dcterms:created>
  <dcterms:modified xsi:type="dcterms:W3CDTF">2024-12-24T05:56:00Z</dcterms:modified>
</cp:coreProperties>
</file>