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2B8" w:rsidRPr="007D5BD3" w:rsidRDefault="001522B8" w:rsidP="001522B8">
      <w:pPr>
        <w:tabs>
          <w:tab w:val="left" w:pos="8080"/>
        </w:tabs>
        <w:jc w:val="right"/>
        <w:rPr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.6pt;margin-top:43.05pt;width:593pt;height:153.95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" stroked="f">
            <v:textbox inset="0,0,0,0">
              <w:txbxContent>
                <w:p w:rsidR="001522B8" w:rsidRDefault="001522B8" w:rsidP="001522B8">
                  <w:pPr>
                    <w:pStyle w:val="ab"/>
                    <w:jc w:val="center"/>
                    <w:rPr>
                      <w:lang w:val="en-US"/>
                    </w:rPr>
                  </w:pPr>
                  <w:r w:rsidRPr="00216ECB">
                    <w:rPr>
                      <w:noProof/>
                      <w:lang w:eastAsia="ko-K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41.6pt;height:52.85pt;visibility:visible;mso-wrap-style:square">
                        <v:imagedata r:id="rId8" o:title=""/>
                      </v:shape>
                    </w:pict>
                  </w:r>
                </w:p>
                <w:p w:rsidR="001522B8" w:rsidRPr="00DF5925" w:rsidRDefault="001522B8" w:rsidP="001522B8">
                  <w:pPr>
                    <w:pStyle w:val="14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1522B8" w:rsidRPr="00DF5925" w:rsidRDefault="001522B8" w:rsidP="001522B8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1522B8" w:rsidRPr="00573676" w:rsidRDefault="001522B8" w:rsidP="001522B8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1522B8" w:rsidRPr="00573676" w:rsidRDefault="001522B8" w:rsidP="001522B8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1522B8" w:rsidRPr="00573676" w:rsidRDefault="001522B8" w:rsidP="001522B8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1522B8" w:rsidRPr="00573676" w:rsidRDefault="001522B8" w:rsidP="001522B8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7D5BD3">
        <w:rPr>
          <w:sz w:val="24"/>
        </w:rPr>
        <w:t>Проект вносится Главой города Перми</w:t>
      </w:r>
    </w:p>
    <w:p w:rsidR="001522B8" w:rsidRPr="007D5BD3" w:rsidRDefault="001522B8" w:rsidP="001522B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1522B8" w:rsidRPr="007D5BD3" w:rsidRDefault="001522B8" w:rsidP="001522B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1522B8" w:rsidRPr="007D5BD3" w:rsidRDefault="001522B8" w:rsidP="001522B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1522B8" w:rsidRPr="007D5BD3" w:rsidRDefault="001522B8" w:rsidP="001522B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1522B8" w:rsidRPr="007D5BD3" w:rsidRDefault="001522B8" w:rsidP="001522B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1522B8" w:rsidRPr="007D5BD3" w:rsidRDefault="001522B8" w:rsidP="001522B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1522B8" w:rsidRPr="007D5BD3" w:rsidRDefault="001522B8" w:rsidP="001522B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1522B8" w:rsidRPr="007D5BD3" w:rsidRDefault="001522B8" w:rsidP="001522B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1522B8" w:rsidRPr="007D5BD3" w:rsidRDefault="001522B8" w:rsidP="001522B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1522B8" w:rsidRPr="007D5BD3" w:rsidRDefault="001522B8" w:rsidP="001522B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1522B8" w:rsidRPr="007D5BD3" w:rsidRDefault="001522B8" w:rsidP="001522B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1522B8" w:rsidRPr="007D5BD3" w:rsidRDefault="001522B8" w:rsidP="001522B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1522B8" w:rsidRPr="007D5BD3" w:rsidRDefault="001522B8" w:rsidP="001522B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1522B8" w:rsidRPr="007D5BD3" w:rsidRDefault="001522B8" w:rsidP="001522B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1522B8" w:rsidRPr="007D5BD3" w:rsidRDefault="001522B8" w:rsidP="001522B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1522B8" w:rsidRPr="007D5BD3" w:rsidRDefault="001522B8" w:rsidP="001522B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1522B8" w:rsidRPr="007D5BD3" w:rsidRDefault="001522B8" w:rsidP="001522B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1522B8" w:rsidRPr="007D5BD3" w:rsidRDefault="001522B8" w:rsidP="001522B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1522B8" w:rsidRPr="007D5BD3" w:rsidRDefault="001522B8" w:rsidP="001522B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1522B8" w:rsidRPr="007D5BD3" w:rsidRDefault="001522B8" w:rsidP="001522B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B3405C" w:rsidRDefault="00484C3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Устав города Перми</w:t>
      </w:r>
    </w:p>
    <w:p w:rsidR="00B3405C" w:rsidRPr="001522B8" w:rsidRDefault="00B3405C" w:rsidP="001522B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3405C" w:rsidRDefault="00484C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06.10.2003 № 131-ФЗ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Федерации», Устава города Перми</w:t>
      </w:r>
    </w:p>
    <w:p w:rsidR="00B3405C" w:rsidRDefault="00B3405C">
      <w:pPr>
        <w:jc w:val="both"/>
        <w:rPr>
          <w:color w:val="000000"/>
          <w:sz w:val="28"/>
          <w:szCs w:val="28"/>
        </w:rPr>
      </w:pPr>
    </w:p>
    <w:p w:rsidR="00B3405C" w:rsidRDefault="00484C32">
      <w:pPr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r>
        <w:rPr>
          <w:b/>
          <w:color w:val="000000"/>
          <w:sz w:val="28"/>
          <w:szCs w:val="28"/>
        </w:rPr>
        <w:t xml:space="preserve">р е ш и </w:t>
      </w:r>
      <w:proofErr w:type="gramStart"/>
      <w:r>
        <w:rPr>
          <w:b/>
          <w:color w:val="000000"/>
          <w:sz w:val="28"/>
          <w:szCs w:val="28"/>
        </w:rPr>
        <w:t>л</w:t>
      </w:r>
      <w:proofErr w:type="gramEnd"/>
      <w:r>
        <w:rPr>
          <w:b/>
          <w:color w:val="000000"/>
          <w:sz w:val="28"/>
          <w:szCs w:val="28"/>
        </w:rPr>
        <w:t xml:space="preserve"> а:</w:t>
      </w:r>
    </w:p>
    <w:p w:rsidR="00B3405C" w:rsidRDefault="00B3405C">
      <w:pPr>
        <w:rPr>
          <w:sz w:val="28"/>
          <w:szCs w:val="28"/>
        </w:rPr>
      </w:pPr>
    </w:p>
    <w:p w:rsidR="00B3405C" w:rsidRDefault="00484C32" w:rsidP="001522B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Устав города Перми, принятый решением Пермской городской </w:t>
      </w:r>
      <w:r>
        <w:rPr>
          <w:sz w:val="28"/>
          <w:szCs w:val="28"/>
        </w:rPr>
        <w:t xml:space="preserve">Думы от 25.08.2015 № 150 (в редакции решений Пермской городской Думы </w:t>
      </w:r>
      <w:r>
        <w:rPr>
          <w:sz w:val="28"/>
          <w:szCs w:val="28"/>
        </w:rPr>
        <w:t>от</w:t>
      </w:r>
      <w:r w:rsidR="001522B8">
        <w:rPr>
          <w:sz w:val="28"/>
          <w:szCs w:val="28"/>
        </w:rPr>
        <w:t> </w:t>
      </w:r>
      <w:r>
        <w:rPr>
          <w:sz w:val="28"/>
          <w:szCs w:val="28"/>
        </w:rPr>
        <w:t xml:space="preserve">26.06.2018 № 110, от 22.01.2019 № 8, от 24.09.2019 № 202, от 24.09.2019 </w:t>
      </w:r>
      <w:r>
        <w:rPr>
          <w:sz w:val="28"/>
          <w:szCs w:val="28"/>
        </w:rPr>
        <w:t xml:space="preserve">№ 203, от 26.01.2021 № 4, от 23.03.2021 № 69, от 26.10.2021 № 234, от 22.03.2022 </w:t>
      </w:r>
      <w:r>
        <w:rPr>
          <w:sz w:val="28"/>
          <w:szCs w:val="28"/>
        </w:rPr>
        <w:t>№ 58</w:t>
      </w:r>
      <w:r>
        <w:rPr>
          <w:sz w:val="28"/>
          <w:szCs w:val="28"/>
        </w:rPr>
        <w:t xml:space="preserve">, от 26.04.2022 </w:t>
      </w:r>
      <w:r>
        <w:rPr>
          <w:sz w:val="28"/>
          <w:szCs w:val="28"/>
        </w:rPr>
        <w:t>№ 77</w:t>
      </w:r>
      <w:r>
        <w:rPr>
          <w:sz w:val="28"/>
          <w:szCs w:val="28"/>
        </w:rPr>
        <w:t>, от 15.11.2022 № 252, от 27.06.2023 № 106, от 21.11.2023 №</w:t>
      </w:r>
      <w:r w:rsidR="001522B8">
        <w:rPr>
          <w:sz w:val="28"/>
          <w:szCs w:val="28"/>
        </w:rPr>
        <w:t> </w:t>
      </w:r>
      <w:r>
        <w:rPr>
          <w:sz w:val="28"/>
          <w:szCs w:val="28"/>
        </w:rPr>
        <w:t>232, от 26.03.2024 № 48, от 28.05.2024 № 85, от 19.11.2024 № 199), изменения:</w:t>
      </w:r>
    </w:p>
    <w:p w:rsidR="00B3405C" w:rsidRDefault="00484C32" w:rsidP="001522B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>
        <w:rPr>
          <w:sz w:val="28"/>
          <w:szCs w:val="28"/>
        </w:rPr>
        <w:t xml:space="preserve">пункт 16 статьи 11 </w:t>
      </w:r>
      <w:r>
        <w:rPr>
          <w:color w:val="000000"/>
          <w:sz w:val="28"/>
          <w:szCs w:val="28"/>
        </w:rPr>
        <w:t>после слов «Пермског</w:t>
      </w:r>
      <w:r>
        <w:rPr>
          <w:color w:val="000000"/>
          <w:sz w:val="28"/>
          <w:szCs w:val="28"/>
        </w:rPr>
        <w:t>о края),» дополнить словами «организация предоставления дополнительного образования взрослых по</w:t>
      </w:r>
      <w:r w:rsidR="001522B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дополнительным образовательным программам спортивной подготовки в</w:t>
      </w:r>
      <w:r w:rsidR="001522B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муниципальных образовательных организациях,»</w:t>
      </w:r>
      <w:r>
        <w:rPr>
          <w:sz w:val="28"/>
          <w:szCs w:val="28"/>
        </w:rPr>
        <w:t>;</w:t>
      </w:r>
    </w:p>
    <w:p w:rsidR="00B3405C" w:rsidRDefault="00484C32" w:rsidP="001522B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>
        <w:rPr>
          <w:sz w:val="28"/>
          <w:szCs w:val="28"/>
        </w:rPr>
        <w:t xml:space="preserve"> пункт 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13 дополнить абзацем следующ</w:t>
      </w:r>
      <w:r>
        <w:rPr>
          <w:sz w:val="28"/>
          <w:szCs w:val="28"/>
        </w:rPr>
        <w:t>его содержания:</w:t>
      </w:r>
    </w:p>
    <w:p w:rsidR="00B3405C" w:rsidRDefault="00484C32" w:rsidP="001522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от 09.09.2024 № 344-ПК «О перераспределении отдельных полномочий между органами государственной власти Пермского </w:t>
      </w:r>
      <w:bookmarkStart w:id="0" w:name="_GoBack"/>
      <w:bookmarkEnd w:id="0"/>
      <w:r>
        <w:rPr>
          <w:color w:val="000000"/>
          <w:sz w:val="28"/>
          <w:szCs w:val="28"/>
        </w:rPr>
        <w:t>края и органами местного самоуправления муниципальных образований Пермского края и о внесении изменений в Закон Пермского края</w:t>
      </w:r>
      <w:r>
        <w:rPr>
          <w:color w:val="000000"/>
          <w:sz w:val="28"/>
          <w:szCs w:val="28"/>
        </w:rPr>
        <w:t xml:space="preserve"> «О бюджетном процессе в Пермском крае» – в</w:t>
      </w:r>
      <w:r w:rsidR="001522B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области градостроительной деятельности и осуществления дорожной деятельности в части проектирования, строительства, реконструкции автомобильных дорог местного значения</w:t>
      </w:r>
      <w:r>
        <w:rPr>
          <w:sz w:val="28"/>
          <w:szCs w:val="28"/>
        </w:rPr>
        <w:t>.».</w:t>
      </w:r>
    </w:p>
    <w:p w:rsidR="00B3405C" w:rsidRDefault="00484C32" w:rsidP="001522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решение вступает в силу после государственной регистрации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</w:t>
      </w:r>
      <w:r>
        <w:rPr>
          <w:sz w:val="28"/>
          <w:szCs w:val="28"/>
        </w:rPr>
        <w:t>бразования город Пермь», при этом действие положений пункта 16 статьи 11 Устава города Перми, принятого решением Пермской городской Думы от 25.08.2015 № 150 (в редакции настоящего решения Пермской городской Думы)</w:t>
      </w:r>
      <w:r w:rsidR="001522B8">
        <w:rPr>
          <w:sz w:val="28"/>
          <w:szCs w:val="28"/>
        </w:rPr>
        <w:t>,</w:t>
      </w:r>
      <w:r>
        <w:rPr>
          <w:sz w:val="28"/>
          <w:szCs w:val="28"/>
        </w:rPr>
        <w:t xml:space="preserve"> распространяется на</w:t>
      </w:r>
      <w:r w:rsidR="001522B8">
        <w:rPr>
          <w:sz w:val="28"/>
          <w:szCs w:val="28"/>
        </w:rPr>
        <w:t> </w:t>
      </w:r>
      <w:r>
        <w:rPr>
          <w:sz w:val="28"/>
          <w:szCs w:val="28"/>
        </w:rPr>
        <w:t>правоотношения, возникш</w:t>
      </w:r>
      <w:r>
        <w:rPr>
          <w:sz w:val="28"/>
          <w:szCs w:val="28"/>
        </w:rPr>
        <w:t>ие с 01.01.2023, действие подпункта 1.2 распространяется на правоотношения, возникшие с 01.01.2025.</w:t>
      </w:r>
    </w:p>
    <w:p w:rsidR="00B3405C" w:rsidRDefault="00484C32" w:rsidP="001522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</w:t>
      </w:r>
      <w:r>
        <w:rPr>
          <w:sz w:val="28"/>
          <w:szCs w:val="28"/>
        </w:rPr>
        <w:t>оуправления муниципального образования город Пермь» после проведения его государственной регистрации в порядке, установленном Федеральным законом от 21.07.2005 № 97-ФЗ «О государственной регистрации уставов муниципальных образований», а также в сетевом изд</w:t>
      </w:r>
      <w:r>
        <w:rPr>
          <w:sz w:val="28"/>
          <w:szCs w:val="28"/>
        </w:rPr>
        <w:t>ании «Официальный сайт муниципального образования город Пермь www.gorodperm.ru».</w:t>
      </w:r>
    </w:p>
    <w:p w:rsidR="00B3405C" w:rsidRDefault="00484C32" w:rsidP="001522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B3405C" w:rsidRDefault="00B3405C">
      <w:pPr>
        <w:tabs>
          <w:tab w:val="right" w:pos="9923"/>
        </w:tabs>
        <w:rPr>
          <w:rFonts w:eastAsia="Arial Unicode MS"/>
          <w:sz w:val="28"/>
          <w:szCs w:val="28"/>
        </w:rPr>
      </w:pPr>
    </w:p>
    <w:p w:rsidR="001522B8" w:rsidRDefault="001522B8">
      <w:pPr>
        <w:tabs>
          <w:tab w:val="right" w:pos="9923"/>
        </w:tabs>
        <w:rPr>
          <w:rFonts w:eastAsia="Arial Unicode MS"/>
          <w:sz w:val="28"/>
          <w:szCs w:val="28"/>
        </w:rPr>
      </w:pPr>
    </w:p>
    <w:p w:rsidR="00B3405C" w:rsidRDefault="00B3405C">
      <w:pPr>
        <w:tabs>
          <w:tab w:val="right" w:pos="9923"/>
        </w:tabs>
        <w:rPr>
          <w:rFonts w:eastAsia="Arial Unicode MS"/>
          <w:sz w:val="28"/>
          <w:szCs w:val="28"/>
        </w:rPr>
      </w:pPr>
    </w:p>
    <w:p w:rsidR="001522B8" w:rsidRDefault="00484C32">
      <w:pPr>
        <w:tabs>
          <w:tab w:val="right" w:pos="9923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B3405C" w:rsidRDefault="00484C32">
      <w:pPr>
        <w:tabs>
          <w:tab w:val="right" w:pos="9923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>Д.В.</w:t>
      </w:r>
      <w:r>
        <w:rPr>
          <w:rFonts w:eastAsia="Arial Unicode MS"/>
          <w:sz w:val="28"/>
          <w:szCs w:val="28"/>
        </w:rPr>
        <w:t xml:space="preserve"> Малютин</w:t>
      </w:r>
    </w:p>
    <w:p w:rsidR="00B3405C" w:rsidRDefault="00B3405C">
      <w:pPr>
        <w:tabs>
          <w:tab w:val="right" w:pos="9923"/>
        </w:tabs>
        <w:rPr>
          <w:rFonts w:eastAsia="Arial Unicode MS"/>
          <w:sz w:val="28"/>
          <w:szCs w:val="28"/>
        </w:rPr>
      </w:pPr>
    </w:p>
    <w:p w:rsidR="00B3405C" w:rsidRDefault="00B3405C">
      <w:pPr>
        <w:tabs>
          <w:tab w:val="right" w:pos="9923"/>
        </w:tabs>
        <w:rPr>
          <w:rFonts w:eastAsia="Arial Unicode MS"/>
          <w:sz w:val="28"/>
          <w:szCs w:val="28"/>
        </w:rPr>
      </w:pPr>
    </w:p>
    <w:p w:rsidR="001522B8" w:rsidRDefault="001522B8">
      <w:pPr>
        <w:tabs>
          <w:tab w:val="right" w:pos="9923"/>
        </w:tabs>
        <w:rPr>
          <w:rFonts w:eastAsia="Arial Unicode MS"/>
          <w:sz w:val="28"/>
          <w:szCs w:val="28"/>
        </w:rPr>
      </w:pPr>
    </w:p>
    <w:p w:rsidR="00B3405C" w:rsidRDefault="00484C32">
      <w:pPr>
        <w:tabs>
          <w:tab w:val="right" w:pos="9923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Глава города Перми</w:t>
      </w:r>
      <w:r>
        <w:rPr>
          <w:rFonts w:eastAsia="Arial Unicode MS"/>
          <w:sz w:val="28"/>
          <w:szCs w:val="28"/>
        </w:rPr>
        <w:tab/>
        <w:t>Э.О. Соснин</w:t>
      </w:r>
    </w:p>
    <w:sectPr w:rsidR="00B3405C" w:rsidSect="001522B8">
      <w:headerReference w:type="default" r:id="rId9"/>
      <w:pgSz w:w="11906" w:h="16838"/>
      <w:pgMar w:top="363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C32" w:rsidRDefault="00484C32">
      <w:r>
        <w:separator/>
      </w:r>
    </w:p>
  </w:endnote>
  <w:endnote w:type="continuationSeparator" w:id="0">
    <w:p w:rsidR="00484C32" w:rsidRDefault="0048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C32" w:rsidRDefault="00484C32">
      <w:r>
        <w:separator/>
      </w:r>
    </w:p>
  </w:footnote>
  <w:footnote w:type="continuationSeparator" w:id="0">
    <w:p w:rsidR="00484C32" w:rsidRDefault="00484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05C" w:rsidRPr="001522B8" w:rsidRDefault="00484C32">
    <w:pPr>
      <w:pStyle w:val="ab"/>
      <w:jc w:val="center"/>
    </w:pPr>
    <w:r w:rsidRPr="001522B8">
      <w:fldChar w:fldCharType="begin"/>
    </w:r>
    <w:r w:rsidRPr="001522B8">
      <w:instrText>PAGE   \* MERGEFORMAT</w:instrText>
    </w:r>
    <w:r w:rsidRPr="001522B8">
      <w:fldChar w:fldCharType="separate"/>
    </w:r>
    <w:r w:rsidR="00C70C14">
      <w:rPr>
        <w:noProof/>
      </w:rPr>
      <w:t>2</w:t>
    </w:r>
    <w:r w:rsidRPr="001522B8">
      <w:fldChar w:fldCharType="end"/>
    </w:r>
  </w:p>
  <w:p w:rsidR="00B3405C" w:rsidRDefault="00B3405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F6FEB"/>
    <w:multiLevelType w:val="hybridMultilevel"/>
    <w:tmpl w:val="BA6EA680"/>
    <w:lvl w:ilvl="0" w:tplc="26420C24">
      <w:start w:val="1"/>
      <w:numFmt w:val="decimal"/>
      <w:lvlText w:val="%1."/>
      <w:lvlJc w:val="left"/>
      <w:pPr>
        <w:ind w:left="1429" w:hanging="360"/>
      </w:pPr>
    </w:lvl>
    <w:lvl w:ilvl="1" w:tplc="33EEA512">
      <w:start w:val="1"/>
      <w:numFmt w:val="lowerLetter"/>
      <w:lvlText w:val="%2."/>
      <w:lvlJc w:val="left"/>
      <w:pPr>
        <w:ind w:left="2149" w:hanging="360"/>
      </w:pPr>
    </w:lvl>
    <w:lvl w:ilvl="2" w:tplc="3AA6821E">
      <w:start w:val="1"/>
      <w:numFmt w:val="lowerRoman"/>
      <w:lvlText w:val="%3."/>
      <w:lvlJc w:val="right"/>
      <w:pPr>
        <w:ind w:left="2869" w:hanging="180"/>
      </w:pPr>
    </w:lvl>
    <w:lvl w:ilvl="3" w:tplc="3E78DBD0">
      <w:start w:val="1"/>
      <w:numFmt w:val="decimal"/>
      <w:lvlText w:val="%4."/>
      <w:lvlJc w:val="left"/>
      <w:pPr>
        <w:ind w:left="3589" w:hanging="360"/>
      </w:pPr>
    </w:lvl>
    <w:lvl w:ilvl="4" w:tplc="7EA880C2">
      <w:start w:val="1"/>
      <w:numFmt w:val="lowerLetter"/>
      <w:lvlText w:val="%5."/>
      <w:lvlJc w:val="left"/>
      <w:pPr>
        <w:ind w:left="4309" w:hanging="360"/>
      </w:pPr>
    </w:lvl>
    <w:lvl w:ilvl="5" w:tplc="2C7C1BAE">
      <w:start w:val="1"/>
      <w:numFmt w:val="lowerRoman"/>
      <w:lvlText w:val="%6."/>
      <w:lvlJc w:val="right"/>
      <w:pPr>
        <w:ind w:left="5029" w:hanging="180"/>
      </w:pPr>
    </w:lvl>
    <w:lvl w:ilvl="6" w:tplc="564E806A">
      <w:start w:val="1"/>
      <w:numFmt w:val="decimal"/>
      <w:lvlText w:val="%7."/>
      <w:lvlJc w:val="left"/>
      <w:pPr>
        <w:ind w:left="5749" w:hanging="360"/>
      </w:pPr>
    </w:lvl>
    <w:lvl w:ilvl="7" w:tplc="CA28FE9A">
      <w:start w:val="1"/>
      <w:numFmt w:val="lowerLetter"/>
      <w:lvlText w:val="%8."/>
      <w:lvlJc w:val="left"/>
      <w:pPr>
        <w:ind w:left="6469" w:hanging="360"/>
      </w:pPr>
    </w:lvl>
    <w:lvl w:ilvl="8" w:tplc="0D9A4F34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0B62CEA"/>
    <w:multiLevelType w:val="multilevel"/>
    <w:tmpl w:val="219A6FBC"/>
    <w:lvl w:ilvl="0">
      <w:start w:val="1"/>
      <w:numFmt w:val="decimal"/>
      <w:lvlText w:val="%1."/>
      <w:lvlJc w:val="left"/>
      <w:pPr>
        <w:ind w:left="1320" w:hanging="78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598" w:hanging="720"/>
      </w:pPr>
    </w:lvl>
    <w:lvl w:ilvl="3">
      <w:start w:val="1"/>
      <w:numFmt w:val="decimal"/>
      <w:lvlText w:val="%1.%2.%3.%4."/>
      <w:lvlJc w:val="left"/>
      <w:pPr>
        <w:ind w:left="1767" w:hanging="720"/>
      </w:pPr>
    </w:lvl>
    <w:lvl w:ilvl="4">
      <w:start w:val="1"/>
      <w:numFmt w:val="decimal"/>
      <w:lvlText w:val="%1.%2.%3.%4.%5."/>
      <w:lvlJc w:val="left"/>
      <w:pPr>
        <w:ind w:left="2296" w:hanging="1080"/>
      </w:pPr>
    </w:lvl>
    <w:lvl w:ilvl="5">
      <w:start w:val="1"/>
      <w:numFmt w:val="decimal"/>
      <w:lvlText w:val="%1.%2.%3.%4.%5.%6."/>
      <w:lvlJc w:val="left"/>
      <w:pPr>
        <w:ind w:left="2465" w:hanging="1080"/>
      </w:pPr>
    </w:lvl>
    <w:lvl w:ilvl="6">
      <w:start w:val="1"/>
      <w:numFmt w:val="decimal"/>
      <w:lvlText w:val="%1.%2.%3.%4.%5.%6.%7."/>
      <w:lvlJc w:val="left"/>
      <w:pPr>
        <w:ind w:left="2994" w:hanging="1440"/>
      </w:pPr>
    </w:lvl>
    <w:lvl w:ilvl="7">
      <w:start w:val="1"/>
      <w:numFmt w:val="decimal"/>
      <w:lvlText w:val="%1.%2.%3.%4.%5.%6.%7.%8."/>
      <w:lvlJc w:val="left"/>
      <w:pPr>
        <w:ind w:left="3163" w:hanging="1440"/>
      </w:pPr>
    </w:lvl>
    <w:lvl w:ilvl="8">
      <w:start w:val="1"/>
      <w:numFmt w:val="decimal"/>
      <w:lvlText w:val="%1.%2.%3.%4.%5.%6.%7.%8.%9."/>
      <w:lvlJc w:val="left"/>
      <w:pPr>
        <w:ind w:left="3692" w:hanging="1800"/>
      </w:pPr>
    </w:lvl>
  </w:abstractNum>
  <w:abstractNum w:abstractNumId="2" w15:restartNumberingAfterBreak="0">
    <w:nsid w:val="5D04333F"/>
    <w:multiLevelType w:val="hybridMultilevel"/>
    <w:tmpl w:val="5A889136"/>
    <w:lvl w:ilvl="0" w:tplc="54327E74">
      <w:start w:val="1"/>
      <w:numFmt w:val="decimal"/>
      <w:lvlText w:val="%1."/>
      <w:lvlJc w:val="left"/>
      <w:pPr>
        <w:ind w:left="720" w:hanging="360"/>
      </w:pPr>
    </w:lvl>
    <w:lvl w:ilvl="1" w:tplc="C49E74EE">
      <w:start w:val="1"/>
      <w:numFmt w:val="lowerLetter"/>
      <w:lvlText w:val="%2."/>
      <w:lvlJc w:val="left"/>
      <w:pPr>
        <w:ind w:left="1440" w:hanging="360"/>
      </w:pPr>
    </w:lvl>
    <w:lvl w:ilvl="2" w:tplc="4CF0072E">
      <w:start w:val="1"/>
      <w:numFmt w:val="lowerRoman"/>
      <w:lvlText w:val="%3."/>
      <w:lvlJc w:val="right"/>
      <w:pPr>
        <w:ind w:left="2160" w:hanging="180"/>
      </w:pPr>
    </w:lvl>
    <w:lvl w:ilvl="3" w:tplc="B71094B6">
      <w:start w:val="1"/>
      <w:numFmt w:val="decimal"/>
      <w:lvlText w:val="%4."/>
      <w:lvlJc w:val="left"/>
      <w:pPr>
        <w:ind w:left="2880" w:hanging="360"/>
      </w:pPr>
    </w:lvl>
    <w:lvl w:ilvl="4" w:tplc="993AD328">
      <w:start w:val="1"/>
      <w:numFmt w:val="lowerLetter"/>
      <w:lvlText w:val="%5."/>
      <w:lvlJc w:val="left"/>
      <w:pPr>
        <w:ind w:left="3600" w:hanging="360"/>
      </w:pPr>
    </w:lvl>
    <w:lvl w:ilvl="5" w:tplc="4FF61444">
      <w:start w:val="1"/>
      <w:numFmt w:val="lowerRoman"/>
      <w:lvlText w:val="%6."/>
      <w:lvlJc w:val="right"/>
      <w:pPr>
        <w:ind w:left="4320" w:hanging="180"/>
      </w:pPr>
    </w:lvl>
    <w:lvl w:ilvl="6" w:tplc="DE027582">
      <w:start w:val="1"/>
      <w:numFmt w:val="decimal"/>
      <w:lvlText w:val="%7."/>
      <w:lvlJc w:val="left"/>
      <w:pPr>
        <w:ind w:left="5040" w:hanging="360"/>
      </w:pPr>
    </w:lvl>
    <w:lvl w:ilvl="7" w:tplc="99168310">
      <w:start w:val="1"/>
      <w:numFmt w:val="lowerLetter"/>
      <w:lvlText w:val="%8."/>
      <w:lvlJc w:val="left"/>
      <w:pPr>
        <w:ind w:left="5760" w:hanging="360"/>
      </w:pPr>
    </w:lvl>
    <w:lvl w:ilvl="8" w:tplc="9FAAAF2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43A2B"/>
    <w:multiLevelType w:val="hybridMultilevel"/>
    <w:tmpl w:val="6262B840"/>
    <w:lvl w:ilvl="0" w:tplc="FD566294">
      <w:start w:val="1"/>
      <w:numFmt w:val="decimal"/>
      <w:lvlText w:val="%1)"/>
      <w:lvlJc w:val="left"/>
      <w:pPr>
        <w:ind w:left="720" w:hanging="360"/>
      </w:pPr>
    </w:lvl>
    <w:lvl w:ilvl="1" w:tplc="3A60D676">
      <w:start w:val="1"/>
      <w:numFmt w:val="lowerLetter"/>
      <w:lvlText w:val="%2."/>
      <w:lvlJc w:val="left"/>
      <w:pPr>
        <w:ind w:left="1440" w:hanging="360"/>
      </w:pPr>
    </w:lvl>
    <w:lvl w:ilvl="2" w:tplc="2D206D24">
      <w:start w:val="1"/>
      <w:numFmt w:val="lowerRoman"/>
      <w:lvlText w:val="%3."/>
      <w:lvlJc w:val="right"/>
      <w:pPr>
        <w:ind w:left="2160" w:hanging="180"/>
      </w:pPr>
    </w:lvl>
    <w:lvl w:ilvl="3" w:tplc="5686CF4C">
      <w:start w:val="1"/>
      <w:numFmt w:val="decimal"/>
      <w:lvlText w:val="%4."/>
      <w:lvlJc w:val="left"/>
      <w:pPr>
        <w:ind w:left="2880" w:hanging="360"/>
      </w:pPr>
    </w:lvl>
    <w:lvl w:ilvl="4" w:tplc="3A1EDF62">
      <w:start w:val="1"/>
      <w:numFmt w:val="lowerLetter"/>
      <w:lvlText w:val="%5."/>
      <w:lvlJc w:val="left"/>
      <w:pPr>
        <w:ind w:left="3600" w:hanging="360"/>
      </w:pPr>
    </w:lvl>
    <w:lvl w:ilvl="5" w:tplc="76B0DAA2">
      <w:start w:val="1"/>
      <w:numFmt w:val="lowerRoman"/>
      <w:lvlText w:val="%6."/>
      <w:lvlJc w:val="right"/>
      <w:pPr>
        <w:ind w:left="4320" w:hanging="180"/>
      </w:pPr>
    </w:lvl>
    <w:lvl w:ilvl="6" w:tplc="1D802F3C">
      <w:start w:val="1"/>
      <w:numFmt w:val="decimal"/>
      <w:lvlText w:val="%7."/>
      <w:lvlJc w:val="left"/>
      <w:pPr>
        <w:ind w:left="5040" w:hanging="360"/>
      </w:pPr>
    </w:lvl>
    <w:lvl w:ilvl="7" w:tplc="67C0A33C">
      <w:start w:val="1"/>
      <w:numFmt w:val="lowerLetter"/>
      <w:lvlText w:val="%8."/>
      <w:lvlJc w:val="left"/>
      <w:pPr>
        <w:ind w:left="5760" w:hanging="360"/>
      </w:pPr>
    </w:lvl>
    <w:lvl w:ilvl="8" w:tplc="BCEAF6D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05C"/>
    <w:rsid w:val="001522B8"/>
    <w:rsid w:val="00484C32"/>
    <w:rsid w:val="00B3405C"/>
    <w:rsid w:val="00C7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8F90B95-CCFD-41E7-ABF4-3E6208DD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  <w:lang w:val="en-US" w:eastAsia="en-US"/>
    </w:rPr>
  </w:style>
  <w:style w:type="character" w:styleId="afe">
    <w:name w:val="page number"/>
    <w:basedOn w:val="a0"/>
  </w:style>
  <w:style w:type="paragraph" w:styleId="33">
    <w:name w:val="Body Text 3"/>
    <w:basedOn w:val="a"/>
    <w:pPr>
      <w:spacing w:after="120"/>
    </w:pPr>
    <w:rPr>
      <w:sz w:val="16"/>
      <w:szCs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Normal">
    <w:name w:val="ConsPlusNormal"/>
    <w:link w:val="ConsPlusNormal0"/>
    <w:uiPriority w:val="99"/>
    <w:pPr>
      <w:widowControl w:val="0"/>
      <w:ind w:firstLine="720"/>
    </w:pPr>
    <w:rPr>
      <w:rFonts w:ascii="Arial" w:hAnsi="Arial" w:cs="Arial"/>
      <w:lang w:eastAsia="ru-RU"/>
    </w:rPr>
  </w:style>
  <w:style w:type="paragraph" w:styleId="25">
    <w:name w:val="Body Text Indent 2"/>
    <w:basedOn w:val="a"/>
    <w:pPr>
      <w:spacing w:after="120" w:line="480" w:lineRule="auto"/>
      <w:ind w:left="283"/>
    </w:pPr>
  </w:style>
  <w:style w:type="paragraph" w:customStyle="1" w:styleId="ConsNormal">
    <w:name w:val="ConsNormal"/>
    <w:pPr>
      <w:ind w:firstLine="720"/>
    </w:pPr>
    <w:rPr>
      <w:rFonts w:ascii="Consultant" w:hAnsi="Consultant"/>
      <w:lang w:eastAsia="ru-RU"/>
    </w:rPr>
  </w:style>
  <w:style w:type="paragraph" w:customStyle="1" w:styleId="ConsNonformat">
    <w:name w:val="ConsNonformat"/>
    <w:rPr>
      <w:rFonts w:ascii="Consultant" w:hAnsi="Consultant"/>
      <w:sz w:val="16"/>
      <w:lang w:eastAsia="ru-RU"/>
    </w:rPr>
  </w:style>
  <w:style w:type="paragraph" w:customStyle="1" w:styleId="ConsTitle">
    <w:name w:val="ConsTitle"/>
    <w:rPr>
      <w:rFonts w:ascii="Arial" w:hAnsi="Arial"/>
      <w:b/>
      <w:sz w:val="14"/>
      <w:lang w:eastAsia="ru-RU"/>
    </w:rPr>
  </w:style>
  <w:style w:type="paragraph" w:styleId="34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aff">
    <w:name w:val="Стиль"/>
    <w:rPr>
      <w:lang w:eastAsia="ru-RU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lang w:eastAsia="ru-RU"/>
    </w:rPr>
  </w:style>
  <w:style w:type="paragraph" w:styleId="aff0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numbering" w:customStyle="1" w:styleId="13">
    <w:name w:val="Нет списка1"/>
    <w:next w:val="a2"/>
    <w:uiPriority w:val="99"/>
    <w:semiHidden/>
    <w:unhideWhenUsed/>
  </w:style>
  <w:style w:type="character" w:customStyle="1" w:styleId="ac">
    <w:name w:val="Верхний колонтитул Знак"/>
    <w:basedOn w:val="a0"/>
    <w:link w:val="ab"/>
    <w:uiPriority w:val="99"/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rPr>
      <w:rFonts w:ascii="Arial" w:hAnsi="Arial" w:cs="Arial"/>
      <w:lang w:val="ru-RU" w:eastAsia="ru-RU" w:bidi="ar-SA"/>
    </w:rPr>
  </w:style>
  <w:style w:type="paragraph" w:styleId="26">
    <w:name w:val="Body Text First Indent 2"/>
    <w:basedOn w:val="afc"/>
    <w:link w:val="27"/>
    <w:pPr>
      <w:ind w:left="360" w:right="0" w:firstLine="360"/>
      <w:jc w:val="left"/>
    </w:pPr>
  </w:style>
  <w:style w:type="character" w:customStyle="1" w:styleId="27">
    <w:name w:val="Красная строка 2 Знак"/>
    <w:link w:val="26"/>
    <w:rPr>
      <w:sz w:val="26"/>
    </w:rPr>
  </w:style>
  <w:style w:type="paragraph" w:styleId="aff1">
    <w:name w:val="Plain Text"/>
    <w:basedOn w:val="a"/>
    <w:link w:val="aff2"/>
    <w:uiPriority w:val="99"/>
    <w:rPr>
      <w:rFonts w:ascii="Courier New" w:eastAsia="SimSun" w:hAnsi="Courier New"/>
      <w:lang w:val="en-US" w:eastAsia="zh-CN"/>
    </w:rPr>
  </w:style>
  <w:style w:type="character" w:customStyle="1" w:styleId="aff2">
    <w:name w:val="Текст Знак"/>
    <w:link w:val="aff1"/>
    <w:uiPriority w:val="99"/>
    <w:rPr>
      <w:rFonts w:ascii="Courier New" w:eastAsia="SimSun" w:hAnsi="Courier New" w:cs="Courier New"/>
      <w:lang w:eastAsia="zh-CN"/>
    </w:rPr>
  </w:style>
  <w:style w:type="paragraph" w:customStyle="1" w:styleId="aff3">
    <w:name w:val="Нормальный"/>
    <w:uiPriority w:val="99"/>
    <w:pPr>
      <w:widowControl w:val="0"/>
    </w:pPr>
    <w:rPr>
      <w:color w:val="000000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pPr>
      <w:ind w:left="720"/>
    </w:pPr>
    <w:rPr>
      <w:rFonts w:ascii="Calibri" w:eastAsia="Calibri" w:hAnsi="Calibri"/>
      <w:sz w:val="28"/>
      <w:szCs w:val="28"/>
    </w:rPr>
  </w:style>
  <w:style w:type="character" w:customStyle="1" w:styleId="marker">
    <w:name w:val="marker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1522B8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BD5C3-47F4-4892-AEAE-1F7F11C1C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425</Words>
  <Characters>2426</Characters>
  <Application>Microsoft Office Word</Application>
  <DocSecurity>0</DocSecurity>
  <Lines>20</Lines>
  <Paragraphs>5</Paragraphs>
  <ScaleCrop>false</ScaleCrop>
  <Company>Администрация г. Перми</Company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Дубровина Ольга Юрьевна</cp:lastModifiedBy>
  <cp:revision>12</cp:revision>
  <cp:lastPrinted>2024-12-28T05:14:00Z</cp:lastPrinted>
  <dcterms:created xsi:type="dcterms:W3CDTF">2024-01-09T06:52:00Z</dcterms:created>
  <dcterms:modified xsi:type="dcterms:W3CDTF">2024-12-28T05:20:00Z</dcterms:modified>
  <cp:version>917504</cp:version>
</cp:coreProperties>
</file>