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tabs>
          <w:tab w:val="left" w:pos="8080" w:leader="none"/>
        </w:tabs>
        <w:jc w:val="right"/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546735</wp:posOffset>
                </wp:positionV>
                <wp:extent cx="7531100" cy="1955165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Header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528104" cy="669889"/>
                                      <wp:effectExtent l="0" t="0" r="0" b="0"/>
                                      <wp:docPr id="2" name="_x0000_i103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9"/>
                                              <a:stretch/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28104" cy="66988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41.58pt;height:52.75pt;mso-wrap-distance-left:0.00pt;mso-wrap-distance-top:0.00pt;mso-wrap-distance-right:0.00pt;mso-wrap-distance-bottom:0.00pt;" stroked="f">
                                      <v:path textboxrect="0,0,0,0"/>
                                      <v:imagedata r:id="rId9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UserStyle_8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36"/>
                                <w:lang w:val="en-US"/>
                              </w:rPr>
                              <w:t xml:space="preserve">VII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000000"/>
                                <w:sz w:val="36"/>
                              </w:rPr>
                              <w:t xml:space="preserve"> созыва</w:t>
                            </w:r>
                          </w:p>
                          <w:p>
                            <w:pPr>
                              <w:pStyle w:val="Normal"/>
                              <w:widowControl w:val="off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 xml:space="preserve">Р Е Ш Е Н И Е</w:t>
                            </w:r>
                          </w:p>
                          <w:p>
                            <w:pPr>
                              <w:pStyle w:val="Normal"/>
                              <w:widowControl w:val="off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  <w:r>
                              <w:rPr>
                                <w:snapToGrid w:val="0"/>
                                <w:szCs w:val="28"/>
                              </w:rPr>
                            </w:r>
                          </w:p>
                          <w:p>
                            <w:pPr>
                              <w:pStyle w:val="Normal"/>
                              <w:widowControl w:val="off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  <w:r>
                              <w:rPr>
                                <w:snapToGrid w:val="0"/>
                                <w:szCs w:val="28"/>
                              </w:rPr>
                            </w:r>
                          </w:p>
                          <w:p>
                            <w:pPr>
                              <w:pStyle w:val="Normal"/>
                              <w:widowControl w:val="off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  <w:r>
                              <w:rPr>
                                <w:snapToGrid w:val="0"/>
                                <w:szCs w:val="28"/>
                              </w:rPr>
                            </w:r>
                          </w:p>
                          <w:p>
                            <w:pPr>
                              <w:pStyle w:val="Normal"/>
                              <w:widowControl w:val="off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  <w:r>
                              <w:rPr>
                                <w:snapToGrid w:val="0"/>
                                <w:szCs w:val="28"/>
                              </w:rPr>
                            </w:r>
                          </w:p>
                          <w:p>
                            <w:pPr>
                              <w:pStyle w:val="Normal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0.60pt;mso-position-horizontal:absolute;mso-position-vertical-relative:page;margin-top:43.05pt;mso-position-vertical:absolute;width:593.00pt;height:153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Header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eastAsia="ko-KR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528104" cy="669889"/>
                                <wp:effectExtent l="0" t="0" r="0" b="0"/>
                                <wp:docPr id="2" name="_x0000_i103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9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28104" cy="66988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41.58pt;height:52.75pt;mso-wrap-distance-left:0.00pt;mso-wrap-distance-top:0.00pt;mso-wrap-distance-right:0.00pt;mso-wrap-distance-bottom:0.00pt;" stroked="f">
                                <v:path textboxrect="0,0,0,0"/>
                                <v:imagedata r:id="rId9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UserStyle_8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  <w:lang w:val="en-US"/>
                        </w:rPr>
                        <w:t xml:space="preserve">VII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000000"/>
                          <w:sz w:val="36"/>
                        </w:rPr>
                        <w:t xml:space="preserve"> созыва</w:t>
                      </w:r>
                    </w:p>
                    <w:p>
                      <w:pPr>
                        <w:pStyle w:val="Normal"/>
                        <w:widowControl w:val="off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 xml:space="preserve">Р Е Ш Е Н И Е</w:t>
                      </w:r>
                    </w:p>
                    <w:p>
                      <w:pPr>
                        <w:pStyle w:val="Normal"/>
                        <w:widowControl w:val="off"/>
                        <w:jc w:val="center"/>
                        <w:rPr>
                          <w:snapToGrid w:val="0"/>
                          <w:szCs w:val="28"/>
                        </w:rPr>
                      </w:pPr>
                      <w:r>
                        <w:rPr>
                          <w:snapToGrid w:val="0"/>
                          <w:szCs w:val="28"/>
                        </w:rPr>
                      </w:r>
                    </w:p>
                    <w:p>
                      <w:pPr>
                        <w:pStyle w:val="Normal"/>
                        <w:widowControl w:val="off"/>
                        <w:jc w:val="center"/>
                        <w:rPr>
                          <w:snapToGrid w:val="0"/>
                          <w:szCs w:val="28"/>
                        </w:rPr>
                      </w:pPr>
                      <w:r>
                        <w:rPr>
                          <w:snapToGrid w:val="0"/>
                          <w:szCs w:val="28"/>
                        </w:rPr>
                      </w:r>
                    </w:p>
                    <w:p>
                      <w:pPr>
                        <w:pStyle w:val="Normal"/>
                        <w:widowControl w:val="off"/>
                        <w:jc w:val="center"/>
                        <w:rPr>
                          <w:snapToGrid w:val="0"/>
                          <w:szCs w:val="28"/>
                        </w:rPr>
                      </w:pPr>
                      <w:r>
                        <w:rPr>
                          <w:snapToGrid w:val="0"/>
                          <w:szCs w:val="28"/>
                        </w:rPr>
                      </w:r>
                    </w:p>
                    <w:p>
                      <w:pPr>
                        <w:pStyle w:val="Normal"/>
                        <w:widowControl w:val="off"/>
                        <w:jc w:val="center"/>
                        <w:rPr>
                          <w:snapToGrid w:val="0"/>
                          <w:szCs w:val="28"/>
                        </w:rPr>
                      </w:pPr>
                      <w:r>
                        <w:rPr>
                          <w:snapToGrid w:val="0"/>
                          <w:szCs w:val="28"/>
                        </w:rPr>
                      </w:r>
                    </w:p>
                    <w:p>
                      <w:pPr>
                        <w:pStyle w:val="Normal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Проект вносится Главой города Перми</w:t>
      </w:r>
    </w:p>
    <w:p>
      <w:pPr>
        <w:pStyle w:val="Normal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jc w:val="center"/>
        <w:rPr>
          <w:sz w:val="16"/>
        </w:rPr>
      </w:pPr>
      <w:r>
        <w:rPr>
          <w:sz w:val="16"/>
        </w:rPr>
      </w:r>
    </w:p>
    <w:p>
      <w:pPr>
        <w:pStyle w:val="Normal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jc w:val="center"/>
        <w:rPr>
          <w:sz w:val="16"/>
        </w:rPr>
      </w:pPr>
      <w:r>
        <w:rPr>
          <w:sz w:val="16"/>
        </w:rPr>
      </w:r>
    </w:p>
    <w:p>
      <w:pPr>
        <w:pStyle w:val="Normal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jc w:val="center"/>
        <w:rPr>
          <w:sz w:val="16"/>
        </w:rPr>
      </w:pPr>
      <w:r>
        <w:rPr>
          <w:sz w:val="16"/>
        </w:rPr>
      </w:r>
    </w:p>
    <w:p>
      <w:pPr>
        <w:pStyle w:val="Normal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jc w:val="center"/>
        <w:rPr>
          <w:sz w:val="16"/>
        </w:rPr>
      </w:pPr>
      <w:r>
        <w:rPr>
          <w:sz w:val="16"/>
        </w:rPr>
      </w:r>
    </w:p>
    <w:p>
      <w:pPr>
        <w:pStyle w:val="Normal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jc w:val="center"/>
        <w:rPr>
          <w:sz w:val="16"/>
        </w:rPr>
      </w:pPr>
      <w:r>
        <w:rPr>
          <w:sz w:val="16"/>
        </w:rPr>
      </w:r>
    </w:p>
    <w:p>
      <w:pPr>
        <w:pStyle w:val="Normal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jc w:val="center"/>
        <w:rPr>
          <w:sz w:val="16"/>
        </w:rPr>
      </w:pPr>
      <w:r>
        <w:rPr>
          <w:sz w:val="16"/>
        </w:rPr>
      </w:r>
    </w:p>
    <w:p>
      <w:pPr>
        <w:pStyle w:val="Normal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jc w:val="center"/>
        <w:rPr>
          <w:sz w:val="16"/>
        </w:rPr>
      </w:pPr>
      <w:r>
        <w:rPr>
          <w:sz w:val="16"/>
        </w:rPr>
      </w:r>
    </w:p>
    <w:p>
      <w:pPr>
        <w:pStyle w:val="Normal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jc w:val="center"/>
        <w:rPr>
          <w:sz w:val="16"/>
        </w:rPr>
      </w:pPr>
      <w:r>
        <w:rPr>
          <w:sz w:val="16"/>
        </w:rPr>
      </w:r>
    </w:p>
    <w:p>
      <w:pPr>
        <w:pStyle w:val="Normal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jc w:val="center"/>
        <w:rPr>
          <w:sz w:val="16"/>
        </w:rPr>
      </w:pPr>
      <w:r>
        <w:rPr>
          <w:sz w:val="16"/>
        </w:rPr>
      </w:r>
    </w:p>
    <w:p>
      <w:pPr>
        <w:pStyle w:val="Normal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jc w:val="center"/>
        <w:rPr>
          <w:sz w:val="16"/>
        </w:rPr>
      </w:pPr>
      <w:r>
        <w:rPr>
          <w:sz w:val="16"/>
        </w:rPr>
      </w:r>
    </w:p>
    <w:p>
      <w:pPr>
        <w:pStyle w:val="Normal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jc w:val="center"/>
        <w:rPr>
          <w:sz w:val="16"/>
        </w:rPr>
      </w:pPr>
      <w:r>
        <w:rPr>
          <w:sz w:val="16"/>
        </w:rPr>
      </w:r>
    </w:p>
    <w:p>
      <w:pPr>
        <w:pStyle w:val="Normal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jc w:val="center"/>
        <w:rPr>
          <w:sz w:val="16"/>
        </w:rPr>
      </w:pPr>
      <w:r>
        <w:rPr>
          <w:sz w:val="16"/>
        </w:rPr>
      </w:r>
    </w:p>
    <w:p>
      <w:pPr>
        <w:pStyle w:val="Normal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jc w:val="center"/>
        <w:rPr>
          <w:sz w:val="16"/>
        </w:rPr>
      </w:pPr>
      <w:r>
        <w:rPr>
          <w:sz w:val="16"/>
        </w:rPr>
      </w:r>
    </w:p>
    <w:p>
      <w:pPr>
        <w:pStyle w:val="Normal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jc w:val="center"/>
        <w:rPr>
          <w:sz w:val="16"/>
        </w:rPr>
      </w:pPr>
      <w:r>
        <w:rPr>
          <w:sz w:val="16"/>
        </w:rPr>
      </w:r>
    </w:p>
    <w:p>
      <w:pPr>
        <w:pStyle w:val="Normal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jc w:val="center"/>
        <w:rPr>
          <w:sz w:val="16"/>
        </w:rPr>
      </w:pPr>
      <w:r>
        <w:rPr>
          <w:sz w:val="16"/>
        </w:rPr>
      </w:r>
    </w:p>
    <w:p>
      <w:pPr>
        <w:pStyle w:val="Normal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jc w:val="center"/>
        <w:rPr>
          <w:sz w:val="16"/>
        </w:rPr>
      </w:pPr>
      <w:r>
        <w:rPr>
          <w:sz w:val="16"/>
        </w:rPr>
      </w:r>
    </w:p>
    <w:p>
      <w:pPr>
        <w:pStyle w:val="Normal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jc w:val="center"/>
        <w:rPr>
          <w:sz w:val="16"/>
        </w:rPr>
      </w:pPr>
      <w:r>
        <w:rPr>
          <w:sz w:val="16"/>
        </w:rPr>
      </w:r>
    </w:p>
    <w:p>
      <w:pPr>
        <w:pStyle w:val="Normal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jc w:val="center"/>
        <w:rPr>
          <w:sz w:val="16"/>
        </w:rPr>
      </w:pPr>
      <w:r>
        <w:rPr>
          <w:sz w:val="16"/>
        </w:rPr>
      </w:r>
    </w:p>
    <w:p>
      <w:pPr>
        <w:pStyle w:val="Normal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jc w:val="center"/>
        <w:rPr>
          <w:sz w:val="16"/>
        </w:rPr>
      </w:pPr>
      <w:r>
        <w:rPr>
          <w:sz w:val="16"/>
        </w:rPr>
      </w:r>
    </w:p>
    <w:p>
      <w:pPr>
        <w:pStyle w:val="Normal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jc w:val="center"/>
        <w:rPr>
          <w:sz w:val="16"/>
        </w:rPr>
      </w:pPr>
      <w:r>
        <w:rPr>
          <w:sz w:val="16"/>
        </w:rPr>
      </w:r>
    </w:p>
    <w:p>
      <w:pPr>
        <w:pStyle w:val="Normal"/>
        <w:widowControl w:val="off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награждении Почетной грамотой города Перми </w:t>
      </w:r>
      <w:r>
        <w:rPr>
          <w:b/>
          <w:sz w:val="28"/>
          <w:szCs w:val="28"/>
        </w:rPr>
        <w:t xml:space="preserve">Шиляева А.В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</w:r>
    </w:p>
    <w:p>
      <w:pPr>
        <w:pStyle w:val="Normal"/>
        <w:widowControl w:val="o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 xml:space="preserve">решением Пермской городской Думы от 08.02.2000 № 15 «Об утверждении Положения о Почетной грамоте города Перми» </w:t>
      </w:r>
      <w:r>
        <w:rPr>
          <w:sz w:val="28"/>
          <w:szCs w:val="28"/>
        </w:rPr>
      </w:r>
    </w:p>
    <w:p>
      <w:pPr>
        <w:pStyle w:val="Normal"/>
        <w:widowControl w:val="o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off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 xml:space="preserve">р е ш и л </w:t>
      </w:r>
      <w:r>
        <w:rPr>
          <w:b/>
          <w:sz w:val="28"/>
          <w:szCs w:val="28"/>
        </w:rPr>
        <w:t xml:space="preserve">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Normal"/>
        <w:widowControl w:val="off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Наградить Почетной грамотой города Перми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Шиляев</w:t>
      </w:r>
      <w:r>
        <w:rPr>
          <w:sz w:val="28"/>
        </w:rPr>
        <w:t xml:space="preserve">а</w:t>
      </w:r>
      <w:r>
        <w:rPr>
          <w:sz w:val="28"/>
        </w:rPr>
        <w:t xml:space="preserve"> Антон</w:t>
      </w:r>
      <w:r>
        <w:rPr>
          <w:sz w:val="28"/>
        </w:rPr>
        <w:t xml:space="preserve">а</w:t>
      </w:r>
      <w:r>
        <w:rPr>
          <w:sz w:val="28"/>
        </w:rPr>
        <w:t xml:space="preserve"> Валерьевич</w:t>
      </w:r>
      <w:r>
        <w:rPr>
          <w:sz w:val="28"/>
        </w:rPr>
        <w:t xml:space="preserve">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аудитора Контрольно-счетной палаты города Перми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 значительный вклад в развитие внешнего муниципального финансового контроля в городе Перми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</w:t>
      </w:r>
      <w:r>
        <w:rPr>
          <w:sz w:val="28"/>
          <w:szCs w:val="28"/>
        </w:rPr>
        <w:t xml:space="preserve">Шиляеву А.В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диновременное </w:t>
      </w:r>
      <w:r>
        <w:rPr>
          <w:sz w:val="28"/>
          <w:szCs w:val="28"/>
        </w:rPr>
        <w:t xml:space="preserve">денежное вознаграждение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соответствии с Положением о Почетной грамоте города Перми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утвержденным решением Пермской городской Думы от 08.02.2000 № 15</w:t>
      </w:r>
      <w:r>
        <w:rPr>
          <w:sz w:val="28"/>
          <w:szCs w:val="28"/>
        </w:rPr>
        <w:t xml:space="preserve">.</w:t>
      </w:r>
    </w:p>
    <w:p>
      <w:pPr>
        <w:pStyle w:val="Normal"/>
        <w:widowControl w:val="off"/>
        <w:ind w:firstLine="709"/>
        <w:jc w:val="both"/>
      </w:pPr>
      <w:r>
        <w:rPr>
          <w:sz w:val="28"/>
          <w:szCs w:val="28"/>
        </w:rPr>
        <w:t xml:space="preserve">3. Настоящее решение вступает в силу со дня его подписания.</w:t>
      </w:r>
    </w:p>
    <w:p>
      <w:pPr>
        <w:pStyle w:val="Normal"/>
        <w:widowControl w:val="o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Обнародовать настоящее решение посредством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размещения в сетевом издании «Официальный сайт муниципального образования город Пермь www.gorodperm.ru.»</w:t>
      </w:r>
      <w:r>
        <w:rPr>
          <w:sz w:val="28"/>
          <w:szCs w:val="28"/>
        </w:rPr>
        <w:t xml:space="preserve">.</w:t>
      </w:r>
    </w:p>
    <w:p>
      <w:pPr>
        <w:pStyle w:val="Normal"/>
        <w:widowControl w:val="o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решения возложить на комитет Пермской городской Думы по местному самоуправлению</w:t>
      </w:r>
      <w:r>
        <w:rPr>
          <w:sz w:val="28"/>
          <w:szCs w:val="28"/>
        </w:rPr>
        <w:t xml:space="preserve"> и регламенту</w:t>
      </w:r>
      <w:r>
        <w:rPr>
          <w:sz w:val="28"/>
          <w:szCs w:val="28"/>
        </w:rPr>
        <w:t xml:space="preserve">.</w:t>
      </w:r>
    </w:p>
    <w:p>
      <w:pPr>
        <w:pStyle w:val="Normal"/>
        <w:widowControl w:val="o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o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o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o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редседа</w:t>
      </w:r>
      <w:r>
        <w:rPr>
          <w:sz w:val="28"/>
          <w:szCs w:val="28"/>
        </w:rPr>
        <w:t xml:space="preserve">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widowControl w:val="o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Д.В. Малютин</w:t>
      </w:r>
    </w:p>
    <w:sectPr>
      <w:headerReference w:type="even" r:id="rId7"/>
      <w:headerReference w:type="default" r:id="rId8"/>
      <w:type w:val="nextPage"/>
      <w:pgSz w:w="11900" w:h="16820"/>
      <w:pgMar w:top="363" w:right="567" w:bottom="1134" w:left="1418" w:header="720" w:footer="720" w:gutter="0"/>
      <w:cols w:space="60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Times">
    <w:panose1 w:val="020206030504050203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</w:p>
  <w:p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1">
    <w:multiLevelType w:val="hybridMultilevel"/>
    <w:lvl w:ilvl="0">
      <w:start w:val="0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 w:eastAsia="Times New Roman" w:cs="Courier New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287" w:leader="none"/>
        </w:tabs>
        <w:ind w:left="1287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2007" w:leader="none"/>
        </w:tabs>
        <w:ind w:left="2007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727" w:leader="none"/>
        </w:tabs>
        <w:ind w:left="2727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447" w:leader="none"/>
        </w:tabs>
        <w:ind w:left="3447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4167" w:leader="none"/>
        </w:tabs>
        <w:ind w:left="4167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887" w:leader="none"/>
        </w:tabs>
        <w:ind w:left="4887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607" w:leader="none"/>
        </w:tabs>
        <w:ind w:left="5607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6327" w:leader="none"/>
        </w:tabs>
        <w:ind w:left="6327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7047" w:leader="none"/>
        </w:tabs>
        <w:ind w:left="7047" w:hanging="180"/>
      </w:pPr>
    </w:lvl>
  </w:abstractNum>
  <w:abstractNum w:abstractNumId="3">
    <w:multiLevelType w:val="hybridMultilevel"/>
    <w:lvl w:ilvl="0">
      <w:start w:val="1"/>
      <w:numFmt w:val="decimal"/>
      <w:suff w:val="tab"/>
      <w:lvlText w:val="%1"/>
      <w:lvlJc w:val="left"/>
      <w:pPr>
        <w:pStyle w:val="Normal"/>
        <w:ind w:left="600" w:hanging="600"/>
      </w:pPr>
    </w:lvl>
    <w:lvl w:ilvl="1">
      <w:start w:val="4"/>
      <w:numFmt w:val="decimal"/>
      <w:suff w:val="tab"/>
      <w:lvlText w:val="%1.%2"/>
      <w:lvlJc w:val="left"/>
      <w:pPr>
        <w:pStyle w:val="Normal"/>
        <w:ind w:left="780" w:hanging="600"/>
      </w:pPr>
    </w:lvl>
    <w:lvl w:ilvl="2">
      <w:start w:val="3"/>
      <w:numFmt w:val="decimal"/>
      <w:suff w:val="tab"/>
      <w:lvlText w:val="%1.%2.%3"/>
      <w:lvlJc w:val="left"/>
      <w:pPr>
        <w:pStyle w:val="Normal"/>
        <w:ind w:left="1080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1620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180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2340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252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3060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3600" w:hanging="2160"/>
      </w:pPr>
    </w:lvl>
  </w:abstractNum>
  <w:abstractNum w:abstractNumId="4">
    <w:multiLevelType w:val="hybridMultilevel"/>
    <w:lvl w:ilvl="0">
      <w:start w:val="1"/>
      <w:numFmt w:val="decimal"/>
      <w:suff w:val="tab"/>
      <w:lvlText w:val="%1"/>
      <w:lvlJc w:val="left"/>
      <w:pPr>
        <w:pStyle w:val="Normal"/>
        <w:ind w:left="375" w:hanging="375"/>
      </w:pPr>
    </w:lvl>
    <w:lvl w:ilvl="1">
      <w:start w:val="1"/>
      <w:numFmt w:val="decimal"/>
      <w:suff w:val="tab"/>
      <w:lvlText w:val="%1.%2"/>
      <w:lvlJc w:val="left"/>
      <w:pPr>
        <w:pStyle w:val="Normal"/>
        <w:ind w:left="1149" w:hanging="375"/>
      </w:pPr>
    </w:lvl>
    <w:lvl w:ilvl="2">
      <w:start w:val="1"/>
      <w:numFmt w:val="decimalZero"/>
      <w:suff w:val="tab"/>
      <w:lvlText w:val="%1.%2.%3"/>
      <w:lvlJc w:val="left"/>
      <w:pPr>
        <w:pStyle w:val="Normal"/>
        <w:ind w:left="2268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3402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4176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5310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6084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7218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8352" w:hanging="216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  <w:rPr>
        <w:b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7">
    <w:multiLevelType w:val="hybridMultilevel"/>
    <w:lvl w:ilvl="0">
      <w:start w:val="1"/>
      <w:numFmt w:val="decimal"/>
      <w:suff w:val="tab"/>
      <w:lvlText w:val="%1"/>
      <w:lvlJc w:val="left"/>
      <w:pPr>
        <w:pStyle w:val="Normal"/>
        <w:ind w:left="600" w:hanging="600"/>
      </w:pPr>
    </w:lvl>
    <w:lvl w:ilvl="1">
      <w:start w:val="2"/>
      <w:numFmt w:val="decimal"/>
      <w:suff w:val="tab"/>
      <w:lvlText w:val="%1.%2"/>
      <w:lvlJc w:val="left"/>
      <w:pPr>
        <w:pStyle w:val="Normal"/>
        <w:ind w:left="780" w:hanging="600"/>
      </w:pPr>
    </w:lvl>
    <w:lvl w:ilvl="2">
      <w:start w:val="3"/>
      <w:numFmt w:val="decimal"/>
      <w:suff w:val="tab"/>
      <w:lvlText w:val="%1.%2.%3"/>
      <w:lvlJc w:val="left"/>
      <w:pPr>
        <w:pStyle w:val="Normal"/>
        <w:ind w:left="1080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1620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180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2340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252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3060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3600" w:hanging="2160"/>
      </w:p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450" w:hanging="450"/>
      </w:pPr>
    </w:lvl>
    <w:lvl w:ilvl="1">
      <w:start w:val="3"/>
      <w:numFmt w:val="decimal"/>
      <w:suff w:val="tab"/>
      <w:lvlText w:val="%1.%2."/>
      <w:lvlJc w:val="left"/>
      <w:pPr>
        <w:pStyle w:val="Normal"/>
        <w:ind w:left="1080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44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160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52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324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960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320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5040" w:hanging="2160"/>
      </w:pPr>
    </w:lvl>
  </w:abstractNum>
  <w:abstractNum w:abstractNumId="9">
    <w:multiLevelType w:val="hybridMultilevel"/>
    <w:lvl w:ilvl="0">
      <w:start w:val="0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 w:eastAsia="Times New Roman" w:cs="Courier New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134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54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74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94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014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734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54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74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94" w:hanging="180"/>
      </w:p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77" w:firstLine="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429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429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789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789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149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509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509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869" w:hanging="2160"/>
      </w:p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decimal"/>
      <w:suff w:val="tab"/>
      <w:lvlText w:val="%1.%2"/>
      <w:lvlJc w:val="left"/>
      <w:pPr>
        <w:pStyle w:val="Normal"/>
        <w:ind w:left="1935" w:hanging="1215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2295" w:hanging="1215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2655" w:hanging="1215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3015" w:hanging="1215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3600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396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4680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5400" w:hanging="2160"/>
      </w:pPr>
    </w:lvl>
  </w:abstractNum>
  <w:abstractNum w:abstractNumId="14">
    <w:multiLevelType w:val="hybridMultilevel"/>
    <w:lvl w:ilvl="0">
      <w:start w:val="1"/>
      <w:numFmt w:val="decimal"/>
      <w:suff w:val="tab"/>
      <w:lvlText w:val="%1"/>
      <w:lvlJc w:val="left"/>
      <w:pPr>
        <w:pStyle w:val="Normal"/>
        <w:ind w:left="375" w:hanging="375"/>
      </w:pPr>
    </w:lvl>
    <w:lvl w:ilvl="1">
      <w:start w:val="4"/>
      <w:numFmt w:val="decimal"/>
      <w:suff w:val="tab"/>
      <w:lvlText w:val="%1.%2"/>
      <w:lvlJc w:val="left"/>
      <w:pPr>
        <w:pStyle w:val="Normal"/>
        <w:ind w:left="555" w:hanging="375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1080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1620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180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2340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252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3060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3600" w:hanging="2160"/>
      </w:pPr>
    </w:lvl>
  </w:abstractNum>
  <w:abstractNum w:abstractNumId="15">
    <w:multiLevelType w:val="hybridMultilevel"/>
    <w:lvl w:ilvl="0">
      <w:start w:val="1"/>
      <w:numFmt w:val="decimal"/>
      <w:suff w:val="tab"/>
      <w:lvlText w:val="%1"/>
      <w:lvlJc w:val="left"/>
      <w:pPr>
        <w:pStyle w:val="Normal"/>
        <w:ind w:left="375" w:hanging="375"/>
      </w:pPr>
    </w:lvl>
    <w:lvl w:ilvl="1">
      <w:start w:val="1"/>
      <w:numFmt w:val="decimal"/>
      <w:suff w:val="tab"/>
      <w:lvlText w:val="%1.%2"/>
      <w:lvlJc w:val="left"/>
      <w:pPr>
        <w:pStyle w:val="Normal"/>
        <w:ind w:left="735" w:hanging="375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1440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2160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252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3240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360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4320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5040" w:hanging="2160"/>
      </w:pPr>
    </w:lvl>
  </w:abstractNum>
  <w:abstractNum w:abstractNumId="16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6601" w:hanging="363"/>
      </w:pPr>
      <w:rPr>
        <w:sz w:val="28"/>
      </w:rPr>
    </w:lvl>
    <w:lvl w:ilvl="1">
      <w:start w:val="2"/>
      <w:numFmt w:val="decimal"/>
      <w:suff w:val="tab"/>
      <w:lvlText w:val="%1.%2"/>
      <w:lvlJc w:val="left"/>
      <w:pPr>
        <w:pStyle w:val="Normal"/>
        <w:ind w:left="7168" w:hanging="363"/>
      </w:pPr>
    </w:lvl>
    <w:lvl w:ilvl="2">
      <w:start w:val="1"/>
      <w:numFmt w:val="decimalZero"/>
      <w:suff w:val="tab"/>
      <w:lvlText w:val="%1.%2.%3"/>
      <w:lvlJc w:val="left"/>
      <w:pPr>
        <w:pStyle w:val="Normal"/>
        <w:ind w:left="7735" w:hanging="363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8302" w:hanging="363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8869" w:hanging="363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9436" w:hanging="363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10003" w:hanging="363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10570" w:hanging="363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11137" w:hanging="363"/>
      </w:pPr>
    </w:lvl>
  </w:abstractNum>
  <w:abstractNum w:abstractNumId="18">
    <w:multiLevelType w:val="hybridMultilevel"/>
    <w:lvl w:ilvl="0">
      <w:start w:val="1"/>
      <w:numFmt w:val="decimal"/>
      <w:suff w:val="tab"/>
      <w:lvlText w:val="%1."/>
      <w:lvlJc w:val="center"/>
      <w:pPr>
        <w:pStyle w:val="Normal"/>
        <w:ind w:left="371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731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731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091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091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451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811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811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171" w:hanging="2160"/>
      </w:pPr>
    </w:lvl>
  </w:abstractNum>
  <w:abstractNum w:abstractNumId="19">
    <w:multiLevelType w:val="hybridMultilevel"/>
    <w:lvl w:ilvl="0">
      <w:start w:val="1"/>
      <w:numFmt w:val="decimal"/>
      <w:suff w:val="tab"/>
      <w:lvlText w:val="%1"/>
      <w:lvlJc w:val="left"/>
      <w:pPr>
        <w:pStyle w:val="Normal"/>
        <w:ind w:left="450" w:hanging="450"/>
      </w:pPr>
    </w:lvl>
    <w:lvl w:ilvl="1">
      <w:start w:val="1"/>
      <w:numFmt w:val="decimal"/>
      <w:suff w:val="tab"/>
      <w:lvlText w:val="%1.%2"/>
      <w:lvlJc w:val="left"/>
      <w:pPr>
        <w:pStyle w:val="Normal"/>
        <w:ind w:left="450" w:hanging="450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1418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2127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2476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3185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3534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4243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4952" w:hanging="2160"/>
      </w:pPr>
    </w:lvl>
  </w:abstractNum>
  <w:abstractNum w:abstractNumId="2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134" w:hanging="360"/>
      </w:pPr>
    </w:lvl>
    <w:lvl w:ilvl="1">
      <w:start w:val="3"/>
      <w:numFmt w:val="decimal"/>
      <w:suff w:val="tab"/>
      <w:lvlText w:val="%1.%2."/>
      <w:lvlJc w:val="left"/>
      <w:pPr>
        <w:pStyle w:val="Normal"/>
        <w:ind w:left="1494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494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854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854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214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574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574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934" w:hanging="2160"/>
      </w:pPr>
    </w:lvl>
  </w:abstractNum>
  <w:num w:numId="1">
    <w:abstractNumId w:val="2"/>
  </w:num>
  <w:num w:numId="2">
    <w:abstractNumId w:val="18"/>
  </w:num>
  <w:num w:numId="3">
    <w:abstractNumId w:val="16"/>
  </w:num>
  <w:num w:numId="4">
    <w:abstractNumId w:val="15"/>
  </w:num>
  <w:num w:numId="5">
    <w:abstractNumId w:val="7"/>
  </w:num>
  <w:num w:numId="6">
    <w:abstractNumId w:val="8"/>
  </w:num>
  <w:num w:numId="7">
    <w:abstractNumId w:val="14"/>
  </w:num>
  <w:num w:numId="8">
    <w:abstractNumId w:val="3"/>
  </w:num>
  <w:num w:numId="9">
    <w:abstractNumId w:val="19"/>
  </w:num>
  <w:num w:numId="10">
    <w:abstractNumId w:val="4"/>
  </w:num>
  <w:num w:numId="11">
    <w:abstractNumId w:val="20"/>
  </w:num>
  <w:num w:numId="12">
    <w:abstractNumId w:val="17"/>
  </w:num>
  <w:num w:numId="13">
    <w:abstractNumId w:val="13"/>
  </w:num>
  <w:num w:numId="14">
    <w:abstractNumId w:val="9"/>
  </w:num>
  <w:num w:numId="15">
    <w:abstractNumId w:val="1"/>
  </w:num>
  <w:num w:numId="16">
    <w:abstractNumId w:val="10"/>
  </w:num>
  <w:num w:numId="17">
    <w:abstractNumId w:val="0"/>
  </w:num>
  <w:num w:numId="18">
    <w:abstractNumId w:val="11"/>
  </w:num>
  <w:num w:numId="19">
    <w:abstractNumId w:val="6"/>
  </w:num>
  <w:num w:numId="20">
    <w:abstractNumId w:val="1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ind w:right="-1" w:firstLine="709"/>
      <w:jc w:val="both"/>
      <w:outlineLvl w:val="0"/>
    </w:pPr>
    <w:rPr>
      <w:sz w:val="24"/>
    </w:rPr>
  </w:style>
  <w:style w:type="paragraph" w:styleId="Heading2">
    <w:name w:val="Заголовок 2"/>
    <w:basedOn w:val="Normal"/>
    <w:next w:val="Normal"/>
    <w:link w:val="Normal"/>
    <w:qFormat/>
    <w:pPr>
      <w:keepNext/>
      <w:ind w:right="-1"/>
      <w:jc w:val="both"/>
      <w:outlineLvl w:val="1"/>
    </w:pPr>
    <w:rPr>
      <w:sz w:val="24"/>
    </w:rPr>
  </w:style>
  <w:style w:type="paragraph" w:styleId="Heading3">
    <w:name w:val="Заголовок 3"/>
    <w:basedOn w:val="Normal"/>
    <w:next w:val="Normal"/>
    <w:link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Caption">
    <w:name w:val="Название объекта"/>
    <w:basedOn w:val="Normal"/>
    <w:next w:val="Normal"/>
    <w:link w:val="Normal"/>
    <w:qFormat/>
    <w:pPr>
      <w:widowControl w:val="off"/>
      <w:spacing w:line="360" w:lineRule="exact"/>
      <w:jc w:val="center"/>
    </w:pPr>
    <w:rPr>
      <w:b/>
      <w:snapToGrid/>
      <w:sz w:val="32"/>
    </w:rPr>
  </w:style>
  <w:style w:type="paragraph" w:styleId="BodyText">
    <w:name w:val="Основной текст"/>
    <w:basedOn w:val="Normal"/>
    <w:next w:val="BodyText"/>
    <w:link w:val="Normal"/>
    <w:pPr>
      <w:ind w:right="3117"/>
    </w:pPr>
    <w:rPr>
      <w:rFonts w:ascii="Courier New" w:hAnsi="Courier New"/>
      <w:sz w:val="26"/>
    </w:rPr>
  </w:style>
  <w:style w:type="paragraph" w:styleId="BodyTextIndent">
    <w:name w:val="Основной текст с отступом"/>
    <w:basedOn w:val="Normal"/>
    <w:next w:val="BodyTextIndent"/>
    <w:link w:val="Normal"/>
    <w:pPr>
      <w:ind w:right="-1"/>
      <w:jc w:val="both"/>
    </w:pPr>
    <w:rPr>
      <w:sz w:val="26"/>
    </w:rPr>
  </w:style>
  <w:style w:type="paragraph" w:styleId="Footer">
    <w:name w:val="Нижний колонтитул"/>
    <w:basedOn w:val="Normal"/>
    <w:next w:val="Footer"/>
    <w:link w:val="Normal"/>
    <w:pPr>
      <w:tabs>
        <w:tab w:val="center" w:pos="4153" w:leader="none"/>
        <w:tab w:val="right" w:pos="8306" w:leader="none"/>
      </w:tabs>
    </w:pPr>
  </w:style>
  <w:style w:type="character" w:styleId="PageNumber">
    <w:name w:val="Номер страницы"/>
    <w:basedOn w:val="NormalCharacter"/>
    <w:next w:val="PageNumber"/>
    <w:link w:val="Normal"/>
  </w:style>
  <w:style w:type="paragraph" w:styleId="Header">
    <w:name w:val="Верхний колонтитул"/>
    <w:basedOn w:val="Normal"/>
    <w:next w:val="Header"/>
    <w:link w:val="UserStyle_0"/>
    <w:uiPriority w:val="99"/>
    <w:pPr>
      <w:tabs>
        <w:tab w:val="center" w:pos="4153" w:leader="none"/>
        <w:tab w:val="right" w:pos="8306" w:leader="none"/>
      </w:tabs>
    </w:pPr>
  </w:style>
  <w:style w:type="paragraph" w:styleId="BodyTextIndent3">
    <w:name w:val="Основной текст с отступом 3"/>
    <w:basedOn w:val="Normal"/>
    <w:next w:val="BodyTextIndent3"/>
    <w:link w:val="Normal"/>
    <w:pPr>
      <w:spacing w:after="120"/>
      <w:ind w:left="283"/>
    </w:pPr>
    <w:rPr>
      <w:sz w:val="16"/>
      <w:szCs w:val="16"/>
    </w:rPr>
  </w:style>
  <w:style w:type="paragraph" w:styleId="UserStyle_1">
    <w:name w:val="text"/>
    <w:basedOn w:val="Normal"/>
    <w:next w:val="UserStyle_1"/>
    <w:link w:val="Normal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styleId="UserStyle_2">
    <w:name w:val="Обычный1"/>
    <w:next w:val="UserStyle_2"/>
    <w:link w:val="Normal"/>
    <w:rPr>
      <w:lang w:val="ru-RU" w:eastAsia="ru-RU" w:bidi="ar-SA"/>
    </w:rPr>
  </w:style>
  <w:style w:type="paragraph" w:styleId="UserStyle_3">
    <w:name w:val="Заголовок 21"/>
    <w:basedOn w:val="UserStyle_2"/>
    <w:next w:val="UserStyle_2"/>
    <w:link w:val="Normal"/>
    <w:pPr>
      <w:keepNext/>
    </w:pPr>
    <w:rPr>
      <w:b/>
      <w:sz w:val="22"/>
    </w:rPr>
  </w:style>
  <w:style w:type="table" w:styleId="TableGrid">
    <w:name w:val="Сетка таблицы"/>
    <w:basedOn w:val="TableNormal"/>
    <w:next w:val="TableGrid"/>
    <w:link w:val="Normal"/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paragraph" w:styleId="UserStyle_4">
    <w:name w:val="ConsPlusNonformat"/>
    <w:next w:val="UserStyle_4"/>
    <w:link w:val="Normal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UserStyle_5">
    <w:name w:val="ConsPlusCell"/>
    <w:next w:val="UserStyle_5"/>
    <w:link w:val="Normal"/>
    <w:uiPriority w:val="99"/>
    <w:rPr>
      <w:sz w:val="28"/>
      <w:szCs w:val="28"/>
      <w:lang w:val="ru-RU" w:eastAsia="ru-RU" w:bidi="ar-SA"/>
    </w:rPr>
  </w:style>
  <w:style w:type="paragraph" w:styleId="179">
    <w:name w:val="Абзац списка"/>
    <w:basedOn w:val="Normal"/>
    <w:next w:val="179"/>
    <w:link w:val="Normal"/>
    <w:uiPriority w:val="34"/>
    <w:qFormat/>
    <w:pPr>
      <w:ind w:left="708"/>
    </w:pPr>
  </w:style>
  <w:style w:type="character" w:styleId="UserStyle_0">
    <w:name w:val="Верхний колонтитул Знак"/>
    <w:next w:val="UserStyle_0"/>
    <w:link w:val="Header"/>
    <w:uiPriority w:val="99"/>
  </w:style>
  <w:style w:type="paragraph" w:styleId="178">
    <w:name w:val="Рецензия"/>
    <w:next w:val="178"/>
    <w:link w:val="Normal"/>
    <w:hidden/>
    <w:uiPriority w:val="99"/>
    <w:semiHidden/>
    <w:rPr>
      <w:lang w:val="ru-RU" w:eastAsia="ru-RU" w:bidi="ar-SA"/>
    </w:rPr>
  </w:style>
  <w:style w:type="character" w:styleId="AnnotationReference">
    <w:name w:val="Знак примечания"/>
    <w:next w:val="AnnotationReference"/>
    <w:link w:val="Normal"/>
    <w:semiHidden/>
    <w:unhideWhenUsed/>
    <w:rPr>
      <w:sz w:val="16"/>
      <w:szCs w:val="16"/>
    </w:rPr>
  </w:style>
  <w:style w:type="paragraph" w:styleId="AnnotationText">
    <w:name w:val="Текст примечания"/>
    <w:basedOn w:val="Normal"/>
    <w:next w:val="AnnotationText"/>
    <w:link w:val="UserStyle_6"/>
    <w:semiHidden/>
    <w:unhideWhenUsed/>
  </w:style>
  <w:style w:type="character" w:styleId="UserStyle_6">
    <w:name w:val="Текст примечания Знак"/>
    <w:basedOn w:val="NormalCharacter"/>
    <w:next w:val="UserStyle_6"/>
    <w:link w:val="AnnotationText"/>
    <w:semiHidden/>
  </w:style>
  <w:style w:type="paragraph" w:styleId="AnnotationSubject">
    <w:name w:val="Тема примечания"/>
    <w:basedOn w:val="AnnotationText"/>
    <w:next w:val="AnnotationText"/>
    <w:link w:val="UserStyle_7"/>
    <w:semiHidden/>
    <w:unhideWhenUsed/>
    <w:rPr>
      <w:b/>
      <w:bCs/>
    </w:rPr>
  </w:style>
  <w:style w:type="character" w:styleId="UserStyle_7">
    <w:name w:val="Тема примечания Знак"/>
    <w:next w:val="UserStyle_7"/>
    <w:link w:val="AnnotationSubject"/>
    <w:semiHidden/>
    <w:rPr>
      <w:b/>
      <w:bCs/>
    </w:rPr>
  </w:style>
  <w:style w:type="character" w:styleId="Hyperlink">
    <w:name w:val="Гиперссылка"/>
    <w:next w:val="Hyperlink"/>
    <w:link w:val="Normal"/>
    <w:unhideWhenUsed/>
    <w:rPr>
      <w:color w:val="0563c1"/>
      <w:u w:val="single"/>
    </w:rPr>
  </w:style>
  <w:style w:type="paragraph" w:styleId="UserStyle_8">
    <w:name w:val="Название объекта1"/>
    <w:basedOn w:val="Normal"/>
    <w:next w:val="Normal"/>
    <w:link w:val="Normal"/>
    <w:uiPriority w:val="35"/>
    <w:semiHidden/>
    <w:unhideWhenUsed/>
    <w:qFormat/>
    <w:pPr>
      <w:spacing w:after="200"/>
    </w:pPr>
    <w:rPr>
      <w:rFonts w:ascii="Calibri" w:hAnsi="Calibri" w:eastAsia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image" Target="media/image1.wmf"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haracters>1119</Characters>
  <CharactersWithSpaces>1313</CharactersWithSpaces>
  <Company>Администрация г. Перми</Company>
  <DocSecurity>0</DocSecurity>
  <HyperlinksChanged>false</HyperlinksChanged>
  <Lines>9</Lines>
  <Pages>1</Pages>
  <Paragraphs>2</Paragraphs>
  <ScaleCrop>false</ScaleCrop>
  <SharedDoc>false</SharedDoc>
  <Template>Normal</Template>
  <Words>196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Дубровина Ольга Юрьевна</cp:lastModifiedBy>
  <cp:revision>32</cp:revision>
  <dcterms:created xsi:type="dcterms:W3CDTF">2023-01-09T06:28:00Z</dcterms:created>
  <dcterms:modified xsi:type="dcterms:W3CDTF">2024-12-25T04:45:00Z</dcterms:modified>
  <cp:version>983040</cp:version>
</cp:coreProperties>
</file>