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7" w:rsidRDefault="00B74CA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74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0947" w:rsidRDefault="00B74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C0947" w:rsidRDefault="00B74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C0947" w:rsidRDefault="00BC09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C0947" w:rsidRDefault="00BC094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C094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0947" w:rsidRDefault="00BC094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C0947" w:rsidRDefault="00BC094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C0947" w:rsidRDefault="00B74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0947" w:rsidRDefault="00B74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C0947" w:rsidRDefault="00B74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C0947" w:rsidRDefault="00BC094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C0947" w:rsidRDefault="00BC094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C0947" w:rsidRDefault="00BC094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C0947" w:rsidRDefault="00BC0947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C0947" w:rsidRDefault="00BC094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C0947" w:rsidRDefault="00BC0947"/>
                    </w:txbxContent>
                  </v:textbox>
                </v:shape>
              </v:group>
            </w:pict>
          </mc:Fallback>
        </mc:AlternateContent>
      </w: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jc w:val="both"/>
        <w:rPr>
          <w:sz w:val="24"/>
          <w:lang w:val="en-US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pStyle w:val="aff1"/>
        <w:spacing w:line="240" w:lineRule="exact"/>
        <w:rPr>
          <w:b/>
        </w:rPr>
      </w:pPr>
    </w:p>
    <w:p w:rsidR="00BC0947" w:rsidRDefault="00BC0947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A274B3" w:rsidRDefault="00A274B3">
      <w:pPr>
        <w:pStyle w:val="aff1"/>
        <w:spacing w:line="240" w:lineRule="exact"/>
      </w:pPr>
    </w:p>
    <w:p w:rsidR="00C801DF" w:rsidRDefault="00B74CA6">
      <w:pPr>
        <w:pStyle w:val="ConsPlusTitle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</w:p>
    <w:p w:rsidR="00BC0947" w:rsidRDefault="00B74CA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Поряд</w:t>
      </w:r>
      <w:r w:rsidR="00D11DD2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утвержденн</w:t>
      </w:r>
      <w:r w:rsidR="009C7F1D">
        <w:rPr>
          <w:rFonts w:ascii="Times New Roman" w:hAnsi="Times New Roman" w:cs="Times New Roman"/>
          <w:spacing w:val="-2"/>
          <w:sz w:val="28"/>
          <w:szCs w:val="28"/>
        </w:rPr>
        <w:t>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от 20.10.2020 № 1060</w:t>
      </w:r>
    </w:p>
    <w:p w:rsidR="00BC0947" w:rsidRDefault="00BC0947">
      <w:pPr>
        <w:pStyle w:val="aff1"/>
        <w:spacing w:line="240" w:lineRule="exact"/>
      </w:pPr>
    </w:p>
    <w:p w:rsidR="00BC0947" w:rsidRDefault="00BC0947" w:rsidP="00A274B3">
      <w:pPr>
        <w:jc w:val="both"/>
        <w:rPr>
          <w:sz w:val="28"/>
          <w:szCs w:val="28"/>
        </w:rPr>
      </w:pPr>
    </w:p>
    <w:p w:rsidR="006B01C7" w:rsidRDefault="006B01C7" w:rsidP="00A274B3">
      <w:pPr>
        <w:jc w:val="both"/>
        <w:rPr>
          <w:sz w:val="28"/>
          <w:szCs w:val="28"/>
        </w:rPr>
      </w:pP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</w:t>
      </w:r>
      <w:r w:rsidR="00340C2C">
        <w:rPr>
          <w:sz w:val="28"/>
          <w:szCs w:val="28"/>
        </w:rPr>
        <w:t>дополнительные меры поддержки</w:t>
      </w:r>
      <w:r>
        <w:rPr>
          <w:sz w:val="28"/>
          <w:szCs w:val="28"/>
        </w:rPr>
        <w:t>»</w:t>
      </w:r>
    </w:p>
    <w:p w:rsidR="00BC0947" w:rsidRDefault="00B74C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</w:t>
      </w:r>
      <w:r w:rsidR="00D11DD2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</w:t>
      </w:r>
      <w:r w:rsidR="009C7F1D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города Перми от 20 октября 2020 г. № 1060 (в ред. от 12.04.2021 № 245,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от 06.09.2021 № 684, от 18.10.2021 № 884, от 29.10.2021 № 966, от 13.04.2022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№ 277, от 15.08.2022 № 686, от 19.10.2022 № 984, от 21.10.2022 № 1054,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 xml:space="preserve">от 30.12.2022 № 1425, от 30.05.2023 № 432, от 09.08.2023 № 684, от 16.08.2023 </w:t>
      </w:r>
      <w:r w:rsidR="00D11DD2">
        <w:rPr>
          <w:sz w:val="28"/>
          <w:szCs w:val="28"/>
        </w:rPr>
        <w:br/>
      </w:r>
      <w:r>
        <w:rPr>
          <w:sz w:val="28"/>
          <w:szCs w:val="28"/>
        </w:rPr>
        <w:t>№ 709</w:t>
      </w:r>
      <w:r w:rsidR="008A6885">
        <w:rPr>
          <w:sz w:val="28"/>
          <w:szCs w:val="28"/>
        </w:rPr>
        <w:t>, от 20.09.2023 № 862, от 17.10.2023 № 1061, от 15.11.2023 № 1252,</w:t>
      </w:r>
      <w:r w:rsidR="00D11DD2">
        <w:rPr>
          <w:sz w:val="28"/>
          <w:szCs w:val="28"/>
        </w:rPr>
        <w:t xml:space="preserve"> </w:t>
      </w:r>
      <w:r w:rsidR="00D11DD2">
        <w:rPr>
          <w:sz w:val="28"/>
          <w:szCs w:val="28"/>
        </w:rPr>
        <w:br/>
        <w:t>от 05.06.2024 № 440</w:t>
      </w:r>
      <w:r w:rsidR="00AD611E">
        <w:rPr>
          <w:sz w:val="28"/>
          <w:szCs w:val="28"/>
        </w:rPr>
        <w:t>, от 08.10.2024 № 854</w:t>
      </w:r>
      <w:r w:rsidR="003E66E0">
        <w:rPr>
          <w:sz w:val="28"/>
          <w:szCs w:val="28"/>
        </w:rPr>
        <w:t>, от 04.12.2024 № 1176, от 13.12.2024 № 1223, от 23.12.2024 № 1268</w:t>
      </w:r>
      <w:r>
        <w:rPr>
          <w:sz w:val="28"/>
          <w:szCs w:val="28"/>
        </w:rPr>
        <w:t xml:space="preserve">), </w:t>
      </w:r>
      <w:r w:rsidR="00D11DD2">
        <w:rPr>
          <w:sz w:val="28"/>
          <w:szCs w:val="28"/>
        </w:rPr>
        <w:t>следующие изменения:</w:t>
      </w:r>
    </w:p>
    <w:p w:rsidR="00D11DD2" w:rsidRDefault="00BC734A" w:rsidP="00D11D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1DD2" w:rsidRPr="00D11DD2">
        <w:rPr>
          <w:sz w:val="28"/>
          <w:szCs w:val="28"/>
        </w:rPr>
        <w:t xml:space="preserve">.1. </w:t>
      </w:r>
      <w:r w:rsidR="003F7D28">
        <w:rPr>
          <w:sz w:val="28"/>
          <w:szCs w:val="28"/>
        </w:rPr>
        <w:t>после пункта 1.3 дополнить пунктом 1.3</w:t>
      </w:r>
      <w:r w:rsidR="003F7D28" w:rsidRPr="003F7D28">
        <w:rPr>
          <w:sz w:val="28"/>
          <w:szCs w:val="28"/>
          <w:vertAlign w:val="superscript"/>
        </w:rPr>
        <w:t>1</w:t>
      </w:r>
      <w:r w:rsidR="003F7D28">
        <w:rPr>
          <w:sz w:val="28"/>
          <w:szCs w:val="28"/>
        </w:rPr>
        <w:t xml:space="preserve"> следующего содержания:</w:t>
      </w:r>
    </w:p>
    <w:p w:rsidR="003D309B" w:rsidRPr="00340C2C" w:rsidRDefault="003F7D28" w:rsidP="003D30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Pr="003F7D2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3D309B" w:rsidRPr="00340C2C">
        <w:rPr>
          <w:sz w:val="28"/>
          <w:szCs w:val="28"/>
        </w:rPr>
        <w:t xml:space="preserve">Субсидии </w:t>
      </w:r>
      <w:r w:rsidR="003D309B">
        <w:rPr>
          <w:sz w:val="28"/>
          <w:szCs w:val="28"/>
        </w:rPr>
        <w:t xml:space="preserve">на дополнительные меры поддержки </w:t>
      </w:r>
      <w:r w:rsidR="003D309B" w:rsidRPr="00340C2C">
        <w:rPr>
          <w:sz w:val="28"/>
          <w:szCs w:val="28"/>
        </w:rPr>
        <w:t xml:space="preserve">предоставляются </w:t>
      </w:r>
      <w:r w:rsidR="003D309B">
        <w:rPr>
          <w:sz w:val="28"/>
          <w:szCs w:val="28"/>
        </w:rPr>
        <w:br/>
      </w:r>
      <w:r w:rsidR="003D309B" w:rsidRPr="00340C2C">
        <w:rPr>
          <w:sz w:val="28"/>
          <w:szCs w:val="28"/>
        </w:rPr>
        <w:t>по следующим направлениям расходов:</w:t>
      </w:r>
    </w:p>
    <w:p w:rsidR="003D309B" w:rsidRPr="00340C2C" w:rsidRDefault="003D309B" w:rsidP="003D309B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проезд и провоз багажа авиа-, железнодорожным, автотранспортом (автобус) и прочим транспортом к месту проведения соревнований и обратно. Оплата проезда производится по действующим тарифам не выше железнодорожного тарифа купейного вагона и тарифа экономического класса при авиаперевозке; </w:t>
      </w:r>
    </w:p>
    <w:p w:rsidR="003D309B" w:rsidRPr="00340C2C" w:rsidRDefault="003D309B" w:rsidP="003D309B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питание в период проведения соревнований, проживание, суточные в пути; </w:t>
      </w:r>
    </w:p>
    <w:p w:rsidR="003D309B" w:rsidRPr="00340C2C" w:rsidRDefault="003D309B" w:rsidP="003D309B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 xml:space="preserve">заявочные (стартовые) взносы, страхование спортсменов в период нахождения за пределами города Перми; </w:t>
      </w:r>
    </w:p>
    <w:p w:rsidR="003F7D28" w:rsidRDefault="003D309B" w:rsidP="003D309B">
      <w:pPr>
        <w:ind w:firstLine="720"/>
        <w:jc w:val="both"/>
        <w:rPr>
          <w:sz w:val="28"/>
          <w:szCs w:val="28"/>
        </w:rPr>
      </w:pPr>
      <w:r w:rsidRPr="00340C2C">
        <w:rPr>
          <w:sz w:val="28"/>
          <w:szCs w:val="28"/>
        </w:rPr>
        <w:t>спортивная экипировка в соответствии с регламентом соревнований</w:t>
      </w:r>
      <w:r w:rsidR="003E66E0">
        <w:rPr>
          <w:sz w:val="28"/>
          <w:szCs w:val="28"/>
        </w:rPr>
        <w:t>.»;</w:t>
      </w:r>
    </w:p>
    <w:p w:rsidR="00BC734A" w:rsidRDefault="00C801DF" w:rsidP="00BC73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D309B">
        <w:rPr>
          <w:sz w:val="28"/>
          <w:szCs w:val="28"/>
        </w:rPr>
        <w:t xml:space="preserve">шестой абзац </w:t>
      </w:r>
      <w:r>
        <w:rPr>
          <w:sz w:val="28"/>
          <w:szCs w:val="28"/>
        </w:rPr>
        <w:t>пункт</w:t>
      </w:r>
      <w:r w:rsidR="003D309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D30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D309B">
        <w:rPr>
          <w:sz w:val="28"/>
          <w:szCs w:val="28"/>
        </w:rPr>
        <w:t>1</w:t>
      </w:r>
      <w:r w:rsidR="00BC734A" w:rsidRPr="00BC734A">
        <w:rPr>
          <w:sz w:val="28"/>
          <w:szCs w:val="28"/>
        </w:rPr>
        <w:t xml:space="preserve"> </w:t>
      </w:r>
      <w:r w:rsidR="003D309B" w:rsidRPr="00D11DD2">
        <w:rPr>
          <w:sz w:val="28"/>
          <w:szCs w:val="28"/>
        </w:rPr>
        <w:t>изложить в следующей редакции</w:t>
      </w:r>
      <w:r w:rsidR="003D309B">
        <w:rPr>
          <w:sz w:val="28"/>
          <w:szCs w:val="28"/>
        </w:rPr>
        <w:t>:</w:t>
      </w:r>
    </w:p>
    <w:p w:rsidR="003D309B" w:rsidRPr="003D309B" w:rsidRDefault="003D309B" w:rsidP="003D309B">
      <w:pPr>
        <w:pStyle w:val="aff2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309B">
        <w:rPr>
          <w:sz w:val="28"/>
          <w:szCs w:val="28"/>
        </w:rPr>
        <w:t>документы, подтверждающие обоснование начальной (максимальной) цены контракта на проживание в период проведения официальных спортивных соревнований, проводимых за пределами города Перми, приобретение экипировки</w:t>
      </w:r>
      <w:r>
        <w:rPr>
          <w:sz w:val="28"/>
          <w:szCs w:val="28"/>
        </w:rPr>
        <w:t>-коммерческие предложения</w:t>
      </w:r>
      <w:r w:rsidR="00E528D9">
        <w:rPr>
          <w:sz w:val="28"/>
          <w:szCs w:val="28"/>
        </w:rPr>
        <w:t xml:space="preserve"> с приложением </w:t>
      </w:r>
      <w:r w:rsidRPr="003D309B">
        <w:rPr>
          <w:sz w:val="28"/>
          <w:szCs w:val="28"/>
        </w:rPr>
        <w:t>не менее трех ценовых информаций</w:t>
      </w:r>
      <w:r w:rsidR="003E66E0">
        <w:rPr>
          <w:sz w:val="28"/>
          <w:szCs w:val="28"/>
        </w:rPr>
        <w:t>.</w:t>
      </w:r>
      <w:r w:rsidR="00E528D9">
        <w:rPr>
          <w:sz w:val="28"/>
          <w:szCs w:val="28"/>
        </w:rPr>
        <w:t>»;</w:t>
      </w:r>
    </w:p>
    <w:p w:rsidR="00E528D9" w:rsidRDefault="00E528D9" w:rsidP="00BC73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6E0">
        <w:rPr>
          <w:sz w:val="28"/>
          <w:szCs w:val="28"/>
        </w:rPr>
        <w:t>3</w:t>
      </w:r>
      <w:r>
        <w:rPr>
          <w:sz w:val="28"/>
          <w:szCs w:val="28"/>
        </w:rPr>
        <w:t>. пункт 2.7.1 изложить в следующей редакции:</w:t>
      </w:r>
    </w:p>
    <w:p w:rsidR="00E528D9" w:rsidRPr="00E528D9" w:rsidRDefault="00E528D9" w:rsidP="00E528D9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«2.7.1. </w:t>
      </w:r>
      <w:r w:rsidRPr="00E528D9">
        <w:rPr>
          <w:sz w:val="28"/>
          <w:szCs w:val="28"/>
        </w:rPr>
        <w:t xml:space="preserve">расходы на приобретение </w:t>
      </w:r>
      <w:r>
        <w:rPr>
          <w:sz w:val="28"/>
          <w:szCs w:val="28"/>
        </w:rPr>
        <w:t xml:space="preserve">спортивной </w:t>
      </w:r>
      <w:r w:rsidRPr="00E528D9">
        <w:rPr>
          <w:sz w:val="28"/>
          <w:szCs w:val="28"/>
        </w:rPr>
        <w:t>экипировки - рассчитываются на основании перечня и стоимости необходимого к приобретению имущества исходя из прайс-листов, коммерческих предложений с приложением не менее трех ценовых информаций;</w:t>
      </w:r>
      <w:r>
        <w:rPr>
          <w:sz w:val="28"/>
          <w:szCs w:val="28"/>
        </w:rPr>
        <w:t>»;</w:t>
      </w:r>
    </w:p>
    <w:p w:rsidR="00E528D9" w:rsidRDefault="00E528D9" w:rsidP="00E52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2.7.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:rsidR="00E528D9" w:rsidRDefault="00E528D9" w:rsidP="0094135D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«2.7.3. </w:t>
      </w:r>
      <w:r w:rsidRPr="00E528D9">
        <w:rPr>
          <w:sz w:val="28"/>
          <w:szCs w:val="28"/>
        </w:rPr>
        <w:t>расходы на заявочные (стартовые) взносы, страхование спортсменов в период нахождения за пределами города Перми - размер устанавливается в соответствии с регламентами проведения соревнований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утвержденными общероссийскими спортивными федерациями по </w:t>
      </w:r>
      <w:r w:rsidR="00AC530A">
        <w:rPr>
          <w:sz w:val="28"/>
          <w:szCs w:val="28"/>
        </w:rPr>
        <w:t>соответствующему</w:t>
      </w:r>
      <w:r>
        <w:rPr>
          <w:sz w:val="28"/>
          <w:szCs w:val="28"/>
        </w:rPr>
        <w:t xml:space="preserve"> виду спорта или иными организаторами спортивного соревнования.</w:t>
      </w:r>
      <w:r w:rsidR="00AC530A">
        <w:rPr>
          <w:sz w:val="28"/>
          <w:szCs w:val="28"/>
        </w:rPr>
        <w:t>»;</w:t>
      </w:r>
    </w:p>
    <w:p w:rsidR="00AC530A" w:rsidRPr="00E528D9" w:rsidRDefault="0094135D" w:rsidP="0094135D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абзац четвертый пункта 3.1 изложить</w:t>
      </w:r>
      <w:r>
        <w:rPr>
          <w:sz w:val="28"/>
          <w:szCs w:val="28"/>
        </w:rPr>
        <w:t xml:space="preserve"> в следующей редакции:</w:t>
      </w:r>
    </w:p>
    <w:p w:rsidR="0094135D" w:rsidRDefault="0094135D" w:rsidP="0094135D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135D">
        <w:rPr>
          <w:sz w:val="28"/>
          <w:szCs w:val="28"/>
        </w:rPr>
        <w:t>отчет о реализации плана мероприятий по достижению результатов предоставления Субсидии по форме</w:t>
      </w:r>
      <w:r>
        <w:rPr>
          <w:sz w:val="28"/>
          <w:szCs w:val="28"/>
        </w:rPr>
        <w:t>,</w:t>
      </w:r>
      <w:r w:rsidRPr="0094135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 приложением № 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утверждённому приказом Министерства финансов Российской Федерации от 27.04.2024 № 53н.»;</w:t>
      </w:r>
    </w:p>
    <w:p w:rsidR="003E66E0" w:rsidRDefault="003E66E0" w:rsidP="003E66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6</w:t>
      </w:r>
      <w:r>
        <w:rPr>
          <w:sz w:val="28"/>
          <w:szCs w:val="28"/>
        </w:rPr>
        <w:t>. пункт 2.14 признать утратившим силу</w:t>
      </w:r>
      <w:r>
        <w:rPr>
          <w:sz w:val="28"/>
          <w:szCs w:val="28"/>
        </w:rPr>
        <w:t>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="00C801DF">
        <w:rPr>
          <w:sz w:val="28"/>
          <w:szCs w:val="28"/>
        </w:rPr>
        <w:br/>
      </w:r>
      <w:r w:rsidRPr="00D11DD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E66E0">
        <w:rPr>
          <w:sz w:val="28"/>
          <w:szCs w:val="28"/>
        </w:rPr>
        <w:t xml:space="preserve"> </w:t>
      </w:r>
      <w:r w:rsidR="003E66E0">
        <w:rPr>
          <w:sz w:val="28"/>
          <w:szCs w:val="28"/>
        </w:rPr>
        <w:t>и распространяет свое действие на правоотношения, возникшие с 01 января 2025 г.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1DD2" w:rsidRP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11DD2" w:rsidRDefault="00D11DD2" w:rsidP="00D11DD2">
      <w:pPr>
        <w:ind w:firstLine="720"/>
        <w:jc w:val="both"/>
        <w:rPr>
          <w:sz w:val="28"/>
          <w:szCs w:val="28"/>
        </w:rPr>
      </w:pPr>
      <w:r w:rsidRPr="00D11DD2"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Перми Мальцеву Е.Д</w:t>
      </w:r>
      <w:r w:rsidR="006C3BB1">
        <w:rPr>
          <w:sz w:val="28"/>
          <w:szCs w:val="28"/>
        </w:rPr>
        <w:t>.</w:t>
      </w:r>
    </w:p>
    <w:p w:rsidR="0021498B" w:rsidRDefault="0021498B">
      <w:pPr>
        <w:spacing w:line="240" w:lineRule="exact"/>
        <w:jc w:val="both"/>
        <w:rPr>
          <w:sz w:val="28"/>
          <w:szCs w:val="28"/>
        </w:rPr>
      </w:pP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74CA6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 w:rsidRPr="00B74CA6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Э.О. Соснин</w:t>
      </w:r>
    </w:p>
    <w:sectPr w:rsidR="00BC0947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F8" w:rsidRDefault="00DE5EF8">
      <w:r>
        <w:separator/>
      </w:r>
    </w:p>
  </w:endnote>
  <w:endnote w:type="continuationSeparator" w:id="0">
    <w:p w:rsidR="00DE5EF8" w:rsidRDefault="00DE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F8" w:rsidRDefault="00DE5EF8">
      <w:r>
        <w:separator/>
      </w:r>
    </w:p>
  </w:footnote>
  <w:footnote w:type="continuationSeparator" w:id="0">
    <w:p w:rsidR="00DE5EF8" w:rsidRDefault="00DE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74CA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C0947" w:rsidRDefault="00BC09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47" w:rsidRDefault="00BC0947">
    <w:pPr>
      <w:pStyle w:val="ab"/>
      <w:jc w:val="center"/>
      <w:rPr>
        <w:sz w:val="28"/>
        <w:szCs w:val="28"/>
      </w:rPr>
    </w:pPr>
  </w:p>
  <w:p w:rsidR="00BC0947" w:rsidRDefault="00BC09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6CF1"/>
    <w:multiLevelType w:val="hybridMultilevel"/>
    <w:tmpl w:val="3A2E8AAE"/>
    <w:lvl w:ilvl="0" w:tplc="9646963A">
      <w:start w:val="1"/>
      <w:numFmt w:val="upperRoman"/>
      <w:lvlText w:val="%1."/>
      <w:lvlJc w:val="left"/>
      <w:pPr>
        <w:ind w:left="1429" w:hanging="720"/>
      </w:pPr>
    </w:lvl>
    <w:lvl w:ilvl="1" w:tplc="C31810F2">
      <w:start w:val="1"/>
      <w:numFmt w:val="lowerLetter"/>
      <w:lvlText w:val="%2."/>
      <w:lvlJc w:val="left"/>
      <w:pPr>
        <w:ind w:left="1789" w:hanging="360"/>
      </w:pPr>
    </w:lvl>
    <w:lvl w:ilvl="2" w:tplc="567894E4">
      <w:start w:val="1"/>
      <w:numFmt w:val="lowerRoman"/>
      <w:lvlText w:val="%3."/>
      <w:lvlJc w:val="right"/>
      <w:pPr>
        <w:ind w:left="2509" w:hanging="180"/>
      </w:pPr>
    </w:lvl>
    <w:lvl w:ilvl="3" w:tplc="7E44710A">
      <w:start w:val="1"/>
      <w:numFmt w:val="decimal"/>
      <w:lvlText w:val="%4."/>
      <w:lvlJc w:val="left"/>
      <w:pPr>
        <w:ind w:left="3229" w:hanging="360"/>
      </w:pPr>
    </w:lvl>
    <w:lvl w:ilvl="4" w:tplc="F8289E8E">
      <w:start w:val="1"/>
      <w:numFmt w:val="lowerLetter"/>
      <w:lvlText w:val="%5."/>
      <w:lvlJc w:val="left"/>
      <w:pPr>
        <w:ind w:left="3949" w:hanging="360"/>
      </w:pPr>
    </w:lvl>
    <w:lvl w:ilvl="5" w:tplc="59C07118">
      <w:start w:val="1"/>
      <w:numFmt w:val="lowerRoman"/>
      <w:lvlText w:val="%6."/>
      <w:lvlJc w:val="right"/>
      <w:pPr>
        <w:ind w:left="4669" w:hanging="180"/>
      </w:pPr>
    </w:lvl>
    <w:lvl w:ilvl="6" w:tplc="46F0B9A0">
      <w:start w:val="1"/>
      <w:numFmt w:val="decimal"/>
      <w:lvlText w:val="%7."/>
      <w:lvlJc w:val="left"/>
      <w:pPr>
        <w:ind w:left="5389" w:hanging="360"/>
      </w:pPr>
    </w:lvl>
    <w:lvl w:ilvl="7" w:tplc="C99C0A3C">
      <w:start w:val="1"/>
      <w:numFmt w:val="lowerLetter"/>
      <w:lvlText w:val="%8."/>
      <w:lvlJc w:val="left"/>
      <w:pPr>
        <w:ind w:left="6109" w:hanging="360"/>
      </w:pPr>
    </w:lvl>
    <w:lvl w:ilvl="8" w:tplc="DAD00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92F78"/>
    <w:multiLevelType w:val="multilevel"/>
    <w:tmpl w:val="6B6A5A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4F681878"/>
    <w:multiLevelType w:val="multilevel"/>
    <w:tmpl w:val="86F038F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9F27A4B"/>
    <w:multiLevelType w:val="multilevel"/>
    <w:tmpl w:val="28C2E7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47"/>
    <w:rsid w:val="000349A6"/>
    <w:rsid w:val="00045626"/>
    <w:rsid w:val="00100521"/>
    <w:rsid w:val="001D67F8"/>
    <w:rsid w:val="0020083A"/>
    <w:rsid w:val="00201263"/>
    <w:rsid w:val="0021498B"/>
    <w:rsid w:val="0023457C"/>
    <w:rsid w:val="00285B41"/>
    <w:rsid w:val="00290878"/>
    <w:rsid w:val="003260D2"/>
    <w:rsid w:val="00340C2C"/>
    <w:rsid w:val="003566FF"/>
    <w:rsid w:val="00362245"/>
    <w:rsid w:val="003739B0"/>
    <w:rsid w:val="003D309B"/>
    <w:rsid w:val="003E66E0"/>
    <w:rsid w:val="003F7D28"/>
    <w:rsid w:val="00412314"/>
    <w:rsid w:val="00461221"/>
    <w:rsid w:val="0046151E"/>
    <w:rsid w:val="00467627"/>
    <w:rsid w:val="0048498C"/>
    <w:rsid w:val="004931AA"/>
    <w:rsid w:val="00493741"/>
    <w:rsid w:val="004A466D"/>
    <w:rsid w:val="004D143D"/>
    <w:rsid w:val="00527E0B"/>
    <w:rsid w:val="00583404"/>
    <w:rsid w:val="005965B3"/>
    <w:rsid w:val="00671810"/>
    <w:rsid w:val="006B01C7"/>
    <w:rsid w:val="006B090F"/>
    <w:rsid w:val="006C3254"/>
    <w:rsid w:val="006C3BB1"/>
    <w:rsid w:val="00732D21"/>
    <w:rsid w:val="007562A2"/>
    <w:rsid w:val="007C17E0"/>
    <w:rsid w:val="007D1E68"/>
    <w:rsid w:val="00870A7C"/>
    <w:rsid w:val="008A6885"/>
    <w:rsid w:val="00936D13"/>
    <w:rsid w:val="0094135D"/>
    <w:rsid w:val="009A0E06"/>
    <w:rsid w:val="009C7F1D"/>
    <w:rsid w:val="009E3956"/>
    <w:rsid w:val="009F2CD5"/>
    <w:rsid w:val="00A274B3"/>
    <w:rsid w:val="00A34C99"/>
    <w:rsid w:val="00A51D62"/>
    <w:rsid w:val="00AB1C77"/>
    <w:rsid w:val="00AC1079"/>
    <w:rsid w:val="00AC530A"/>
    <w:rsid w:val="00AD611E"/>
    <w:rsid w:val="00B70E2A"/>
    <w:rsid w:val="00B74CA6"/>
    <w:rsid w:val="00BC0947"/>
    <w:rsid w:val="00BC734A"/>
    <w:rsid w:val="00C55DF3"/>
    <w:rsid w:val="00C801DF"/>
    <w:rsid w:val="00C973B3"/>
    <w:rsid w:val="00CE7866"/>
    <w:rsid w:val="00D11DD2"/>
    <w:rsid w:val="00D40CE6"/>
    <w:rsid w:val="00DE5EF8"/>
    <w:rsid w:val="00E05363"/>
    <w:rsid w:val="00E528D9"/>
    <w:rsid w:val="00E600C0"/>
    <w:rsid w:val="00E94517"/>
    <w:rsid w:val="00F05D48"/>
    <w:rsid w:val="00F2025E"/>
    <w:rsid w:val="00F2428D"/>
    <w:rsid w:val="00FA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D484-32BD-4FDA-9D45-F5ED238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f2">
    <w:name w:val="Normal (Web)"/>
    <w:basedOn w:val="a"/>
    <w:uiPriority w:val="99"/>
    <w:unhideWhenUsed/>
    <w:rsid w:val="00340C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2</cp:revision>
  <cp:lastPrinted>2025-01-20T10:25:00Z</cp:lastPrinted>
  <dcterms:created xsi:type="dcterms:W3CDTF">2025-01-21T03:46:00Z</dcterms:created>
  <dcterms:modified xsi:type="dcterms:W3CDTF">2025-01-21T03:46:00Z</dcterms:modified>
  <cp:version>786432</cp:version>
</cp:coreProperties>
</file>