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2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2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в Положение </w:t>
      </w:r>
      <w:r>
        <w:rPr>
          <w:rFonts w:eastAsia="Calibri"/>
          <w:b/>
          <w:sz w:val="28"/>
          <w:szCs w:val="28"/>
          <w:lang w:eastAsia="en-US"/>
        </w:rPr>
        <w:t xml:space="preserve">о системе оплаты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труда работников </w:t>
      </w:r>
      <w:r>
        <w:rPr>
          <w:rFonts w:eastAsia="Calibri"/>
          <w:b/>
          <w:sz w:val="28"/>
          <w:szCs w:val="28"/>
          <w:lang w:eastAsia="en-US"/>
        </w:rPr>
        <w:br/>
        <w:t xml:space="preserve">муниципального учреждения </w:t>
      </w:r>
      <w:r>
        <w:rPr>
          <w:rFonts w:eastAsia="Calibri"/>
          <w:b/>
          <w:sz w:val="28"/>
          <w:szCs w:val="28"/>
          <w:lang w:eastAsia="en-US"/>
        </w:rPr>
        <w:br/>
        <w:t xml:space="preserve">в сфере организации дорожного </w:t>
      </w:r>
      <w:r>
        <w:rPr>
          <w:rFonts w:eastAsia="Calibri"/>
          <w:b/>
          <w:sz w:val="28"/>
          <w:szCs w:val="28"/>
          <w:lang w:eastAsia="en-US"/>
        </w:rPr>
        <w:br/>
        <w:t xml:space="preserve">движения, утвержденному </w:t>
      </w:r>
      <w:r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b/>
          <w:sz w:val="28"/>
          <w:szCs w:val="28"/>
          <w:lang w:eastAsia="en-US"/>
        </w:rPr>
        <w:br/>
        <w:t xml:space="preserve">города Перми от 31.03.2021 № 222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4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 xml:space="preserve">кодексом</w:t>
        </w:r>
      </w:hyperlink>
      <w:r>
        <w:rPr>
          <w:bCs/>
          <w:sz w:val="28"/>
          <w:szCs w:val="28"/>
        </w:rPr>
        <w:t xml:space="preserve"> Российской Федерации, Федеральным </w:t>
      </w:r>
      <w:hyperlink r:id="rId15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 xml:space="preserve"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6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 xml:space="preserve"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17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 xml:space="preserve"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«Об утверждении Положения об оплате труда работников муниципальных учреждений города Перми», </w:t>
      </w:r>
      <w:r>
        <w:rPr>
          <w:bCs/>
          <w:sz w:val="28"/>
          <w:szCs w:val="28"/>
        </w:rPr>
        <w:t xml:space="preserve">в целях актуализации правовых актов города Пер</w:t>
      </w:r>
      <w:r>
        <w:rPr>
          <w:bCs/>
          <w:sz w:val="28"/>
          <w:szCs w:val="28"/>
        </w:rPr>
        <w:t xml:space="preserve">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1. Внести в Положение о системе оплаты труда работников муниципального учреждения в сфере организации дорожного движения, утвержденному постановлением администрации города Перми от 31 мар</w:t>
      </w:r>
      <w:r>
        <w:rPr>
          <w:rFonts w:eastAsia="Calibri"/>
          <w:sz w:val="28"/>
          <w:szCs w:val="24"/>
          <w:lang w:eastAsia="en-US"/>
        </w:rPr>
        <w:t xml:space="preserve">та 2021 г. № 222 (в ред. от 26.10.2021 № 943, от 13.01.2022 № 12, от 23.06.2022 № 523, от 07.11.2022 №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1128, от 31.08.2023 № 777, от 28.09.2023 № 915,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от 24.10.2023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№ 1167, от 21.11.2023 № 1288, от 04.10.2024 № 834,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от 23.12.2024 № 1266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),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4"/>
          <w:highlight w:val="none"/>
          <w:lang w:eastAsia="en-US"/>
        </w:rPr>
        <w:t xml:space="preserve">следующие изменения: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1007"/>
        <w:ind w:firstLine="720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 </w:t>
      </w:r>
      <w:r>
        <w:rPr>
          <w:sz w:val="28"/>
          <w:szCs w:val="28"/>
          <w:highlight w:val="white"/>
        </w:rPr>
        <w:t xml:space="preserve"> раздел 2 дополнить пунктом 2.4.4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7"/>
        <w:ind w:firstLine="720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«2.4.4. стимулирующие выплаты по итогам работы за квартал, год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разовые премии за выполнение особо сложных и важных заданий работникам Учреждения осуществляется по согласованию с учредителем.».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4"/>
          <w:highlight w:val="white"/>
          <w:lang w:eastAsia="en-US"/>
        </w:rPr>
      </w:r>
      <w:r>
        <w:rPr>
          <w:rFonts w:eastAsia="Calibri"/>
          <w:sz w:val="28"/>
          <w:szCs w:val="24"/>
          <w:highlight w:val="white"/>
          <w:lang w:eastAsia="en-US"/>
        </w:rPr>
        <w:t xml:space="preserve">1.2. приложение 2 изложить в редакции согласно пр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иложению к настоящему постановлению.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Настоящее постановление вступает в сил</w:t>
      </w:r>
      <w:r>
        <w:rPr>
          <w:sz w:val="28"/>
          <w:szCs w:val="28"/>
          <w:highlight w:val="white"/>
        </w:rPr>
        <w:t xml:space="preserve">у с 01 апреля 2025 г., но не ранее дня официального обнародования посредством</w:t>
      </w:r>
      <w:r>
        <w:rPr>
          <w:sz w:val="28"/>
          <w:szCs w:val="28"/>
          <w:highlight w:val="white"/>
        </w:rPr>
        <w:t xml:space="preserve"> официального </w:t>
      </w:r>
      <w:r>
        <w:rPr>
          <w:sz w:val="28"/>
          <w:szCs w:val="28"/>
          <w:highlight w:val="white"/>
        </w:rPr>
        <w:t xml:space="preserve">опубликования</w:t>
        <w:br/>
        <w:t xml:space="preserve">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  <w:highlight w:val="white"/>
        </w:rPr>
        <w:t xml:space="preserve">иципального образован</w:t>
      </w:r>
      <w:r>
        <w:rPr>
          <w:sz w:val="28"/>
          <w:szCs w:val="28"/>
          <w:highlight w:val="white"/>
        </w:rPr>
        <w:t xml:space="preserve">ия город Пермь»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</w:t>
      </w:r>
      <w:r>
        <w:rPr>
          <w:sz w:val="28"/>
          <w:szCs w:val="28"/>
        </w:rPr>
        <w:t xml:space="preserve">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</w:t>
      </w:r>
      <w:r>
        <w:rPr>
          <w:rFonts w:ascii="Times New Roman" w:hAnsi="Times New Roman"/>
          <w:sz w:val="28"/>
          <w:szCs w:val="28"/>
        </w:rPr>
        <w:t xml:space="preserve">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929"/>
            <w:rFonts w:ascii="Times New Roman" w:hAnsi="Times New Roman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</w:t>
      </w:r>
      <w:r>
        <w:rPr>
          <w:rFonts w:ascii="Times New Roman" w:hAnsi="Times New Roman"/>
          <w:sz w:val="28"/>
          <w:szCs w:val="28"/>
        </w:rPr>
        <w:t xml:space="preserve">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rFonts w:ascii="Times New Roman" w:hAnsi="Times New Roman"/>
          <w:sz w:val="28"/>
          <w:szCs w:val="28"/>
        </w:rPr>
        <w:t xml:space="preserve">Галиханова</w:t>
      </w:r>
      <w:r>
        <w:rPr>
          <w:rFonts w:ascii="Times New Roman" w:hAnsi="Times New Roman"/>
          <w:sz w:val="28"/>
          <w:szCs w:val="28"/>
        </w:rPr>
        <w:t xml:space="preserve"> Д.К.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bCs/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bCs/>
          <w:sz w:val="28"/>
          <w:szCs w:val="28"/>
        </w:rPr>
        <w:t xml:space="preserve">Глава города Перми </w:t>
      </w:r>
      <w:r>
        <w:rPr>
          <w:bCs/>
          <w:sz w:val="28"/>
          <w:szCs w:val="28"/>
        </w:rPr>
        <w:tab/>
        <w:t xml:space="preserve">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rFonts w:eastAsia="Calibri"/>
          <w:sz w:val="28"/>
          <w:szCs w:val="24"/>
          <w:lang w:eastAsia="en-US"/>
        </w:rPr>
        <w:outlineLvl w:val="1"/>
      </w:pP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окладов, применяемых для формирования фонда оплаты труда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2637"/>
        <w:gridCol w:w="964"/>
        <w:gridCol w:w="1729"/>
        <w:gridCol w:w="1134"/>
        <w:gridCol w:w="1307"/>
        <w:gridCol w:w="936"/>
        <w:gridCol w:w="94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N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vAlign w:val="top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Наименование должности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Количество окладов в год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vAlign w:val="top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Выплаты компенсационного характера без учета выплаты за работу в местностях с особыми климатическими условиями (районного коэффициента)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Количество окладов стимулирующих выплат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Количество окладов по социальным выплатам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top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Всего окладов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vAlign w:val="top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vAlign w:val="top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всего количество окладов стимулирующих выплат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в том числе количество окладов премиальных выплат по итогам работы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top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Начальник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54,99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46,59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69,99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Заместитель начальника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52,95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46,55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67,95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Начальник отдела, заведующий сектором закупок - старший специалист по закупкам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52,90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44,50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67,90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Заместитель начальника отдела - секретарь административной комиссии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51,30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42,90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66,30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Ведущий юрисконсульт, ведущий экономист, ведущий инженер, специалист по закупкам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45,37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36,97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60,37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Инженер I категории, инженер-сметчик I категории 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32,63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24,23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47,63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Специалист по обработке данных, документовед </w:t>
            </w:r>
            <w:r>
              <w:rPr>
                <w:rFonts w:ascii="TimesNewRoman" w:hAnsi="TimesNewRoman" w:eastAsia="TimesNewRoman" w:cs="TimesNewRoman"/>
                <w:sz w:val="24"/>
              </w:rPr>
              <w:br/>
            </w:r>
            <w:r>
              <w:rPr>
                <w:rFonts w:ascii="TimesNewRoman" w:hAnsi="TimesNewRoman" w:eastAsia="TimesNewRoman" w:cs="TimesNewRoman"/>
                <w:sz w:val="24"/>
              </w:rPr>
              <w:t xml:space="preserve">II категории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27,24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18,84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42,24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Водитель автомобиля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36,31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27,91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top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51,31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93106095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9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2"/>
      </w:rPr>
      <w:framePr w:wrap="around" w:vAnchor="text" w:hAnchor="margin" w:xAlign="center" w:y="1"/>
    </w:pPr>
    <w:r>
      <w:rPr>
        <w:rStyle w:val="922"/>
      </w:rPr>
      <w:fldChar w:fldCharType="begin"/>
    </w:r>
    <w:r>
      <w:rPr>
        <w:rStyle w:val="922"/>
      </w:rPr>
      <w:instrText xml:space="preserve">PAGE  </w:instrText>
    </w:r>
    <w:r>
      <w:rPr>
        <w:rStyle w:val="922"/>
      </w:rPr>
      <w:fldChar w:fldCharType="end"/>
    </w:r>
    <w:r>
      <w:rPr>
        <w:rStyle w:val="922"/>
      </w:rPr>
    </w:r>
    <w:r>
      <w:rPr>
        <w:rStyle w:val="922"/>
      </w:rPr>
    </w:r>
  </w:p>
  <w:p>
    <w:pPr>
      <w:pStyle w:val="92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 w:default="1">
    <w:name w:val="Normal"/>
    <w:qFormat/>
  </w:style>
  <w:style w:type="paragraph" w:styleId="729">
    <w:name w:val="Heading 1"/>
    <w:basedOn w:val="728"/>
    <w:next w:val="728"/>
    <w:link w:val="756"/>
    <w:qFormat/>
    <w:pPr>
      <w:ind w:right="-1" w:firstLine="709"/>
      <w:jc w:val="both"/>
      <w:keepNext/>
      <w:outlineLvl w:val="0"/>
    </w:pPr>
    <w:rPr>
      <w:sz w:val="24"/>
    </w:rPr>
  </w:style>
  <w:style w:type="paragraph" w:styleId="730">
    <w:name w:val="Heading 2"/>
    <w:basedOn w:val="728"/>
    <w:next w:val="728"/>
    <w:link w:val="757"/>
    <w:qFormat/>
    <w:pPr>
      <w:ind w:right="-1"/>
      <w:jc w:val="both"/>
      <w:keepNext/>
      <w:outlineLvl w:val="1"/>
    </w:pPr>
    <w:rPr>
      <w:sz w:val="24"/>
    </w:rPr>
  </w:style>
  <w:style w:type="paragraph" w:styleId="731">
    <w:name w:val="Heading 3"/>
    <w:basedOn w:val="728"/>
    <w:next w:val="728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2">
    <w:name w:val="Heading 4"/>
    <w:basedOn w:val="728"/>
    <w:next w:val="728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728"/>
    <w:next w:val="728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728"/>
    <w:next w:val="728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728"/>
    <w:next w:val="728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728"/>
    <w:next w:val="728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728"/>
    <w:next w:val="728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Heading 1 Char"/>
    <w:basedOn w:val="738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Heading 2 Char"/>
    <w:basedOn w:val="738"/>
    <w:uiPriority w:val="9"/>
    <w:rPr>
      <w:rFonts w:ascii="Arial" w:hAnsi="Arial" w:eastAsia="Arial" w:cs="Arial"/>
      <w:sz w:val="34"/>
    </w:rPr>
  </w:style>
  <w:style w:type="character" w:styleId="743" w:customStyle="1">
    <w:name w:val="Heading 3 Char"/>
    <w:basedOn w:val="738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Heading 4 Char"/>
    <w:basedOn w:val="738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Heading 5 Char"/>
    <w:basedOn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Heading 6 Char"/>
    <w:basedOn w:val="738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Heading 7 Char"/>
    <w:basedOn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Heading 8 Char"/>
    <w:basedOn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Heading 9 Char"/>
    <w:basedOn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Title Char"/>
    <w:basedOn w:val="738"/>
    <w:uiPriority w:val="10"/>
    <w:rPr>
      <w:sz w:val="48"/>
      <w:szCs w:val="48"/>
    </w:rPr>
  </w:style>
  <w:style w:type="character" w:styleId="751" w:customStyle="1">
    <w:name w:val="Subtitle Char"/>
    <w:basedOn w:val="738"/>
    <w:uiPriority w:val="11"/>
    <w:rPr>
      <w:sz w:val="24"/>
      <w:szCs w:val="24"/>
    </w:rPr>
  </w:style>
  <w:style w:type="character" w:styleId="752" w:customStyle="1">
    <w:name w:val="Quote Char"/>
    <w:uiPriority w:val="29"/>
    <w:rPr>
      <w:i/>
    </w:rPr>
  </w:style>
  <w:style w:type="character" w:styleId="753" w:customStyle="1">
    <w:name w:val="Intense Quote Char"/>
    <w:uiPriority w:val="30"/>
    <w:rPr>
      <w:i/>
    </w:rPr>
  </w:style>
  <w:style w:type="character" w:styleId="754" w:customStyle="1">
    <w:name w:val="Footnote Text Char"/>
    <w:uiPriority w:val="99"/>
    <w:rPr>
      <w:sz w:val="18"/>
    </w:rPr>
  </w:style>
  <w:style w:type="character" w:styleId="755" w:customStyle="1">
    <w:name w:val="Endnote Text Char"/>
    <w:uiPriority w:val="99"/>
    <w:rPr>
      <w:sz w:val="20"/>
    </w:rPr>
  </w:style>
  <w:style w:type="character" w:styleId="756" w:customStyle="1">
    <w:name w:val="Заголовок 1 Знак"/>
    <w:basedOn w:val="738"/>
    <w:link w:val="729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Заголовок 2 Знак"/>
    <w:basedOn w:val="738"/>
    <w:link w:val="730"/>
    <w:uiPriority w:val="9"/>
    <w:rPr>
      <w:rFonts w:ascii="Arial" w:hAnsi="Arial" w:eastAsia="Arial" w:cs="Arial"/>
      <w:sz w:val="34"/>
    </w:rPr>
  </w:style>
  <w:style w:type="character" w:styleId="758" w:customStyle="1">
    <w:name w:val="Заголовок 3 Знак"/>
    <w:basedOn w:val="738"/>
    <w:link w:val="731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basedOn w:val="73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basedOn w:val="738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basedOn w:val="73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basedOn w:val="73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basedOn w:val="738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basedOn w:val="738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Title"/>
    <w:basedOn w:val="728"/>
    <w:next w:val="728"/>
    <w:link w:val="7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6" w:customStyle="1">
    <w:name w:val="Название Знак"/>
    <w:basedOn w:val="738"/>
    <w:link w:val="765"/>
    <w:uiPriority w:val="10"/>
    <w:rPr>
      <w:sz w:val="48"/>
      <w:szCs w:val="48"/>
    </w:rPr>
  </w:style>
  <w:style w:type="paragraph" w:styleId="767">
    <w:name w:val="Subtitle"/>
    <w:basedOn w:val="728"/>
    <w:next w:val="728"/>
    <w:link w:val="768"/>
    <w:uiPriority w:val="11"/>
    <w:qFormat/>
    <w:pPr>
      <w:spacing w:before="200" w:after="200"/>
    </w:pPr>
    <w:rPr>
      <w:sz w:val="24"/>
      <w:szCs w:val="24"/>
    </w:rPr>
  </w:style>
  <w:style w:type="character" w:styleId="768" w:customStyle="1">
    <w:name w:val="Подзаголовок Знак"/>
    <w:basedOn w:val="738"/>
    <w:link w:val="767"/>
    <w:uiPriority w:val="11"/>
    <w:rPr>
      <w:sz w:val="24"/>
      <w:szCs w:val="24"/>
    </w:rPr>
  </w:style>
  <w:style w:type="paragraph" w:styleId="769">
    <w:name w:val="Quote"/>
    <w:basedOn w:val="728"/>
    <w:next w:val="728"/>
    <w:link w:val="770"/>
    <w:uiPriority w:val="29"/>
    <w:qFormat/>
    <w:pPr>
      <w:ind w:left="720" w:right="720"/>
    </w:pPr>
    <w:rPr>
      <w:i/>
    </w:rPr>
  </w:style>
  <w:style w:type="character" w:styleId="770" w:customStyle="1">
    <w:name w:val="Цитата 2 Знак"/>
    <w:link w:val="769"/>
    <w:uiPriority w:val="29"/>
    <w:rPr>
      <w:i/>
    </w:rPr>
  </w:style>
  <w:style w:type="paragraph" w:styleId="771">
    <w:name w:val="Intense Quote"/>
    <w:basedOn w:val="728"/>
    <w:next w:val="728"/>
    <w:link w:val="7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 w:customStyle="1">
    <w:name w:val="Выделенная цитата Знак"/>
    <w:link w:val="771"/>
    <w:uiPriority w:val="30"/>
    <w:rPr>
      <w:i/>
    </w:rPr>
  </w:style>
  <w:style w:type="character" w:styleId="773" w:customStyle="1">
    <w:name w:val="Header Char"/>
    <w:basedOn w:val="738"/>
    <w:uiPriority w:val="99"/>
  </w:style>
  <w:style w:type="character" w:styleId="774" w:customStyle="1">
    <w:name w:val="Footer Char"/>
    <w:basedOn w:val="738"/>
    <w:uiPriority w:val="99"/>
  </w:style>
  <w:style w:type="character" w:styleId="775" w:customStyle="1">
    <w:name w:val="Caption Char"/>
    <w:uiPriority w:val="99"/>
  </w:style>
  <w:style w:type="table" w:styleId="776" w:customStyle="1">
    <w:name w:val="Table Grid Light"/>
    <w:basedOn w:val="73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7">
    <w:name w:val="Plain Table 1"/>
    <w:basedOn w:val="73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basedOn w:val="73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basedOn w:val="73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73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73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basedOn w:val="73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1"/>
    <w:basedOn w:val="73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2"/>
    <w:basedOn w:val="73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3"/>
    <w:basedOn w:val="73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4"/>
    <w:basedOn w:val="73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5"/>
    <w:basedOn w:val="73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6"/>
    <w:basedOn w:val="73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73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1"/>
    <w:basedOn w:val="73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2"/>
    <w:basedOn w:val="73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3"/>
    <w:basedOn w:val="73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4"/>
    <w:basedOn w:val="73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5"/>
    <w:basedOn w:val="73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6"/>
    <w:basedOn w:val="73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basedOn w:val="73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1"/>
    <w:basedOn w:val="73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2"/>
    <w:basedOn w:val="73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3"/>
    <w:basedOn w:val="73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4"/>
    <w:basedOn w:val="73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5"/>
    <w:basedOn w:val="73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6"/>
    <w:basedOn w:val="73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basedOn w:val="73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 w:customStyle="1">
    <w:name w:val="Grid Table 4 - Accent 1"/>
    <w:basedOn w:val="73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5" w:customStyle="1">
    <w:name w:val="Grid Table 4 - Accent 2"/>
    <w:basedOn w:val="73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Grid Table 4 - Accent 3"/>
    <w:basedOn w:val="73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7" w:customStyle="1">
    <w:name w:val="Grid Table 4 - Accent 4"/>
    <w:basedOn w:val="73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Grid Table 4 - Accent 5"/>
    <w:basedOn w:val="73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9" w:customStyle="1">
    <w:name w:val="Grid Table 4 - Accent 6"/>
    <w:basedOn w:val="73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0">
    <w:name w:val="Grid Table 5 Dark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1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2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3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4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5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6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7">
    <w:name w:val="Grid Table 6 Colorful"/>
    <w:basedOn w:val="73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8" w:customStyle="1">
    <w:name w:val="Grid Table 6 Colorful - Accent 1"/>
    <w:basedOn w:val="73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9" w:customStyle="1">
    <w:name w:val="Grid Table 6 Colorful - Accent 2"/>
    <w:basedOn w:val="73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0" w:customStyle="1">
    <w:name w:val="Grid Table 6 Colorful - Accent 3"/>
    <w:basedOn w:val="73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1" w:customStyle="1">
    <w:name w:val="Grid Table 6 Colorful - Accent 4"/>
    <w:basedOn w:val="73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2" w:customStyle="1">
    <w:name w:val="Grid Table 6 Colorful - Accent 5"/>
    <w:basedOn w:val="73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3" w:customStyle="1">
    <w:name w:val="Grid Table 6 Colorful - Accent 6"/>
    <w:basedOn w:val="73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4">
    <w:name w:val="Grid Table 7 Colorful"/>
    <w:basedOn w:val="73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1"/>
    <w:basedOn w:val="73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2"/>
    <w:basedOn w:val="73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3"/>
    <w:basedOn w:val="73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4"/>
    <w:basedOn w:val="73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5"/>
    <w:basedOn w:val="73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6"/>
    <w:basedOn w:val="73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>
    <w:name w:val="List Table 1 Light"/>
    <w:basedOn w:val="73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1"/>
    <w:basedOn w:val="73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2"/>
    <w:basedOn w:val="73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3"/>
    <w:basedOn w:val="73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4"/>
    <w:basedOn w:val="73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5"/>
    <w:basedOn w:val="73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6"/>
    <w:basedOn w:val="73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basedOn w:val="73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1"/>
    <w:basedOn w:val="73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2"/>
    <w:basedOn w:val="73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3"/>
    <w:basedOn w:val="73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4"/>
    <w:basedOn w:val="73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5"/>
    <w:basedOn w:val="73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6"/>
    <w:basedOn w:val="73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basedOn w:val="73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1"/>
    <w:basedOn w:val="73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2"/>
    <w:basedOn w:val="73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3"/>
    <w:basedOn w:val="73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4"/>
    <w:basedOn w:val="73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5"/>
    <w:basedOn w:val="73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6"/>
    <w:basedOn w:val="73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73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1"/>
    <w:basedOn w:val="73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2"/>
    <w:basedOn w:val="73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3"/>
    <w:basedOn w:val="73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4"/>
    <w:basedOn w:val="73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5"/>
    <w:basedOn w:val="73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6"/>
    <w:basedOn w:val="73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73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1"/>
    <w:basedOn w:val="73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2"/>
    <w:basedOn w:val="73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3"/>
    <w:basedOn w:val="73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4"/>
    <w:basedOn w:val="73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5"/>
    <w:basedOn w:val="73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6"/>
    <w:basedOn w:val="73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>
    <w:name w:val="List Table 6 Colorful"/>
    <w:basedOn w:val="73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7" w:customStyle="1">
    <w:name w:val="List Table 6 Colorful - Accent 1"/>
    <w:basedOn w:val="73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8" w:customStyle="1">
    <w:name w:val="List Table 6 Colorful - Accent 2"/>
    <w:basedOn w:val="73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9" w:customStyle="1">
    <w:name w:val="List Table 6 Colorful - Accent 3"/>
    <w:basedOn w:val="73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0" w:customStyle="1">
    <w:name w:val="List Table 6 Colorful - Accent 4"/>
    <w:basedOn w:val="73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1" w:customStyle="1">
    <w:name w:val="List Table 6 Colorful - Accent 5"/>
    <w:basedOn w:val="73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2" w:customStyle="1">
    <w:name w:val="List Table 6 Colorful - Accent 6"/>
    <w:basedOn w:val="73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3">
    <w:name w:val="List Table 7 Colorful"/>
    <w:basedOn w:val="73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1"/>
    <w:basedOn w:val="73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2"/>
    <w:basedOn w:val="73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3"/>
    <w:basedOn w:val="73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4"/>
    <w:basedOn w:val="73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5"/>
    <w:basedOn w:val="73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6"/>
    <w:basedOn w:val="73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ned - Accent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Lined - Accent 1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2" w:customStyle="1">
    <w:name w:val="Lined - Accent 2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3" w:customStyle="1">
    <w:name w:val="Lined - Accent 3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4" w:customStyle="1">
    <w:name w:val="Lined - Accent 4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5" w:customStyle="1">
    <w:name w:val="Lined - Accent 5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6" w:customStyle="1">
    <w:name w:val="Lined - Accent 6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7" w:customStyle="1">
    <w:name w:val="Bordered &amp; Lined - Accent"/>
    <w:basedOn w:val="73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Bordered &amp; Lined - Accent 1"/>
    <w:basedOn w:val="73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9" w:customStyle="1">
    <w:name w:val="Bordered &amp; Lined - Accent 2"/>
    <w:basedOn w:val="73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0" w:customStyle="1">
    <w:name w:val="Bordered &amp; Lined - Accent 3"/>
    <w:basedOn w:val="73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1" w:customStyle="1">
    <w:name w:val="Bordered &amp; Lined - Accent 4"/>
    <w:basedOn w:val="73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2" w:customStyle="1">
    <w:name w:val="Bordered &amp; Lined - Accent 5"/>
    <w:basedOn w:val="73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3" w:customStyle="1">
    <w:name w:val="Bordered &amp; Lined - Accent 6"/>
    <w:basedOn w:val="73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4" w:customStyle="1">
    <w:name w:val="Bordered"/>
    <w:basedOn w:val="73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5" w:customStyle="1">
    <w:name w:val="Bordered - Accent 1"/>
    <w:basedOn w:val="73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6" w:customStyle="1">
    <w:name w:val="Bordered - Accent 2"/>
    <w:basedOn w:val="73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7" w:customStyle="1">
    <w:name w:val="Bordered - Accent 3"/>
    <w:basedOn w:val="73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8" w:customStyle="1">
    <w:name w:val="Bordered - Accent 4"/>
    <w:basedOn w:val="73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9" w:customStyle="1">
    <w:name w:val="Bordered - Accent 5"/>
    <w:basedOn w:val="73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0" w:customStyle="1">
    <w:name w:val="Bordered - Accent 6"/>
    <w:basedOn w:val="73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1">
    <w:name w:val="footnote text"/>
    <w:basedOn w:val="728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basedOn w:val="738"/>
    <w:uiPriority w:val="99"/>
    <w:unhideWhenUsed/>
    <w:rPr>
      <w:vertAlign w:val="superscript"/>
    </w:rPr>
  </w:style>
  <w:style w:type="paragraph" w:styleId="904">
    <w:name w:val="endnote text"/>
    <w:basedOn w:val="728"/>
    <w:link w:val="905"/>
    <w:uiPriority w:val="99"/>
    <w:semiHidden/>
    <w:unhideWhenUsed/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basedOn w:val="738"/>
    <w:uiPriority w:val="99"/>
    <w:semiHidden/>
    <w:unhideWhenUsed/>
    <w:rPr>
      <w:vertAlign w:val="superscript"/>
    </w:rPr>
  </w:style>
  <w:style w:type="paragraph" w:styleId="907">
    <w:name w:val="toc 1"/>
    <w:basedOn w:val="728"/>
    <w:next w:val="728"/>
    <w:uiPriority w:val="39"/>
    <w:unhideWhenUsed/>
    <w:pPr>
      <w:spacing w:after="57"/>
    </w:pPr>
  </w:style>
  <w:style w:type="paragraph" w:styleId="908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909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910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911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12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13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14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15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728"/>
    <w:next w:val="728"/>
    <w:uiPriority w:val="99"/>
    <w:unhideWhenUsed/>
  </w:style>
  <w:style w:type="paragraph" w:styleId="918">
    <w:name w:val="Caption"/>
    <w:basedOn w:val="728"/>
    <w:next w:val="72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9">
    <w:name w:val="Body Text"/>
    <w:basedOn w:val="728"/>
    <w:link w:val="947"/>
    <w:pPr>
      <w:ind w:right="3117"/>
    </w:pPr>
    <w:rPr>
      <w:rFonts w:ascii="Courier New" w:hAnsi="Courier New"/>
      <w:sz w:val="26"/>
    </w:rPr>
  </w:style>
  <w:style w:type="paragraph" w:styleId="920">
    <w:name w:val="Body Text Indent"/>
    <w:basedOn w:val="728"/>
    <w:pPr>
      <w:ind w:right="-1"/>
      <w:jc w:val="both"/>
    </w:pPr>
    <w:rPr>
      <w:sz w:val="26"/>
    </w:rPr>
  </w:style>
  <w:style w:type="paragraph" w:styleId="921">
    <w:name w:val="Footer"/>
    <w:basedOn w:val="728"/>
    <w:link w:val="1006"/>
    <w:uiPriority w:val="99"/>
    <w:pPr>
      <w:tabs>
        <w:tab w:val="center" w:pos="4153" w:leader="none"/>
        <w:tab w:val="right" w:pos="8306" w:leader="none"/>
      </w:tabs>
    </w:pPr>
  </w:style>
  <w:style w:type="character" w:styleId="922">
    <w:name w:val="page number"/>
    <w:basedOn w:val="738"/>
  </w:style>
  <w:style w:type="paragraph" w:styleId="923">
    <w:name w:val="Header"/>
    <w:basedOn w:val="728"/>
    <w:link w:val="926"/>
    <w:uiPriority w:val="99"/>
    <w:pPr>
      <w:tabs>
        <w:tab w:val="center" w:pos="4153" w:leader="none"/>
        <w:tab w:val="right" w:pos="8306" w:leader="none"/>
      </w:tabs>
    </w:pPr>
  </w:style>
  <w:style w:type="paragraph" w:styleId="924">
    <w:name w:val="Balloon Text"/>
    <w:basedOn w:val="728"/>
    <w:link w:val="925"/>
    <w:uiPriority w:val="99"/>
    <w:rPr>
      <w:rFonts w:ascii="Segoe UI" w:hAnsi="Segoe UI" w:cs="Segoe UI"/>
      <w:sz w:val="18"/>
      <w:szCs w:val="18"/>
    </w:rPr>
  </w:style>
  <w:style w:type="character" w:styleId="925" w:customStyle="1">
    <w:name w:val="Текст выноски Знак"/>
    <w:link w:val="924"/>
    <w:uiPriority w:val="99"/>
    <w:rPr>
      <w:rFonts w:ascii="Segoe UI" w:hAnsi="Segoe UI" w:cs="Segoe UI"/>
      <w:sz w:val="18"/>
      <w:szCs w:val="18"/>
    </w:rPr>
  </w:style>
  <w:style w:type="character" w:styleId="926" w:customStyle="1">
    <w:name w:val="Верхний колонтитул Знак"/>
    <w:link w:val="923"/>
    <w:uiPriority w:val="99"/>
  </w:style>
  <w:style w:type="numbering" w:styleId="927" w:customStyle="1">
    <w:name w:val="Нет списка1"/>
    <w:next w:val="740"/>
    <w:uiPriority w:val="99"/>
    <w:semiHidden/>
    <w:unhideWhenUsed/>
  </w:style>
  <w:style w:type="paragraph" w:styleId="92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9">
    <w:name w:val="Hyperlink"/>
    <w:uiPriority w:val="99"/>
    <w:unhideWhenUsed/>
    <w:rPr>
      <w:color w:val="0000ff"/>
      <w:u w:val="single"/>
    </w:rPr>
  </w:style>
  <w:style w:type="character" w:styleId="930">
    <w:name w:val="FollowedHyperlink"/>
    <w:uiPriority w:val="99"/>
    <w:unhideWhenUsed/>
    <w:rPr>
      <w:color w:val="800080"/>
      <w:u w:val="single"/>
    </w:rPr>
  </w:style>
  <w:style w:type="paragraph" w:styleId="931" w:customStyle="1">
    <w:name w:val="xl65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66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67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68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69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0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7" w:customStyle="1">
    <w:name w:val="xl71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2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3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4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5"/>
    <w:basedOn w:val="72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6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7"/>
    <w:basedOn w:val="72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8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9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Форма"/>
    <w:rPr>
      <w:sz w:val="28"/>
      <w:szCs w:val="28"/>
    </w:rPr>
  </w:style>
  <w:style w:type="character" w:styleId="947" w:customStyle="1">
    <w:name w:val="Основной текст Знак"/>
    <w:link w:val="919"/>
    <w:rPr>
      <w:rFonts w:ascii="Courier New" w:hAnsi="Courier New"/>
      <w:sz w:val="26"/>
    </w:rPr>
  </w:style>
  <w:style w:type="paragraph" w:styleId="948" w:customStyle="1">
    <w:name w:val="ConsPlusNormal"/>
    <w:rPr>
      <w:sz w:val="28"/>
      <w:szCs w:val="28"/>
    </w:rPr>
  </w:style>
  <w:style w:type="numbering" w:styleId="949" w:customStyle="1">
    <w:name w:val="Нет списка11"/>
    <w:next w:val="740"/>
    <w:uiPriority w:val="99"/>
    <w:semiHidden/>
    <w:unhideWhenUsed/>
  </w:style>
  <w:style w:type="numbering" w:styleId="950" w:customStyle="1">
    <w:name w:val="Нет списка111"/>
    <w:next w:val="740"/>
    <w:uiPriority w:val="99"/>
    <w:semiHidden/>
    <w:unhideWhenUsed/>
  </w:style>
  <w:style w:type="paragraph" w:styleId="951" w:customStyle="1">
    <w:name w:val="font5"/>
    <w:basedOn w:val="7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2" w:customStyle="1">
    <w:name w:val="xl80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3" w:customStyle="1">
    <w:name w:val="xl81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4" w:customStyle="1">
    <w:name w:val="xl82"/>
    <w:basedOn w:val="72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5">
    <w:name w:val="Table Grid"/>
    <w:basedOn w:val="73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6" w:customStyle="1">
    <w:name w:val="xl8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88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2" w:customStyle="1">
    <w:name w:val="xl89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0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1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2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6" w:customStyle="1">
    <w:name w:val="xl9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4"/>
    <w:basedOn w:val="72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8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2" w:customStyle="1">
    <w:name w:val="xl99"/>
    <w:basedOn w:val="72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100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1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2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3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8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9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0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1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2"/>
    <w:basedOn w:val="72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6" w:customStyle="1">
    <w:name w:val="xl113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4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5"/>
    <w:basedOn w:val="72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9" w:customStyle="1">
    <w:name w:val="xl116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7"/>
    <w:basedOn w:val="72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8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9"/>
    <w:basedOn w:val="72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20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1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2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2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 w:customStyle="1">
    <w:name w:val="xl12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9" w:customStyle="1">
    <w:name w:val="Нет списка2"/>
    <w:next w:val="740"/>
    <w:uiPriority w:val="99"/>
    <w:semiHidden/>
    <w:unhideWhenUsed/>
  </w:style>
  <w:style w:type="numbering" w:styleId="1000" w:customStyle="1">
    <w:name w:val="Нет списка3"/>
    <w:next w:val="740"/>
    <w:uiPriority w:val="99"/>
    <w:semiHidden/>
    <w:unhideWhenUsed/>
  </w:style>
  <w:style w:type="paragraph" w:styleId="1001" w:customStyle="1">
    <w:name w:val="font6"/>
    <w:basedOn w:val="7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2" w:customStyle="1">
    <w:name w:val="font7"/>
    <w:basedOn w:val="7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3" w:customStyle="1">
    <w:name w:val="font8"/>
    <w:basedOn w:val="72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4" w:customStyle="1">
    <w:name w:val="Нет списка4"/>
    <w:next w:val="740"/>
    <w:uiPriority w:val="99"/>
    <w:semiHidden/>
    <w:unhideWhenUsed/>
  </w:style>
  <w:style w:type="paragraph" w:styleId="1005">
    <w:name w:val="List Paragraph"/>
    <w:basedOn w:val="72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6" w:customStyle="1">
    <w:name w:val="Нижний колонтитул Знак"/>
    <w:link w:val="921"/>
    <w:uiPriority w:val="99"/>
  </w:style>
  <w:style w:type="paragraph" w:styleId="1007">
    <w:name w:val="Normal (Web)"/>
    <w:basedOn w:val="728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consultantplus://offline/ref=A9173D9ECA01DC0A2EA57993B10B3D65552C4CA13DBC4975720C8375A313BCBEAB02F852873134C5FF5C8A7821A6PFH" TargetMode="External"/><Relationship Id="rId15" Type="http://schemas.openxmlformats.org/officeDocument/2006/relationships/hyperlink" Target="consultantplus://offline/ref=A9173D9ECA01DC0A2EA57993B10B3D65552C4CA53CBC4975720C8375A313BCBEAB02F852873134C5FF5C8A7821A6PFH" TargetMode="External"/><Relationship Id="rId16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11</cp:revision>
  <dcterms:created xsi:type="dcterms:W3CDTF">2024-12-26T06:49:00Z</dcterms:created>
  <dcterms:modified xsi:type="dcterms:W3CDTF">2025-01-23T10:03:39Z</dcterms:modified>
</cp:coreProperties>
</file>