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emf" ContentType="image/x-emf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05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441450"/>
                <wp:effectExtent l="0" t="0" r="0" b="0"/>
                <wp:wrapNone/>
                <wp:docPr id="1" name="_x0000_s20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441449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55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8375" cy="496786"/>
                                        <wp:effectExtent l="0" t="0" r="0" b="0"/>
                                        <wp:docPr id="2" name="_x0000_i2062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1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8375" cy="49678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0" o:spid="_x0000_s0" type="#_x0000_t75" style="width:32.16pt;height:39.12pt;mso-wrap-distance-left:0.00pt;mso-wrap-distance-top:0.00pt;mso-wrap-distance-right:0.00pt;mso-wrap-distance-bottom:0.00pt;" stroked="f">
                                        <v:path textboxrect="0,0,0,0"/>
                                        <v:imagedata r:id="rId11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59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710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13.50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755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8375" cy="496786"/>
                                  <wp:effectExtent l="0" t="0" r="0" b="0"/>
                                  <wp:docPr id="2" name="_x0000_i206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8375" cy="49678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0" o:spid="_x0000_s0" type="#_x0000_t75" style="width:32.16pt;height:39.12pt;mso-wrap-distance-left:0.00pt;mso-wrap-distance-top:0.00pt;mso-wrap-distance-right:0.00pt;mso-wrap-distance-bottom:0.00pt;" stroked="f">
                                  <v:path textboxrect="0,0,0,0"/>
                                  <v:imagedata r:id="rId11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59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710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05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05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4819" w:firstLine="0"/>
        <w:jc w:val="both"/>
        <w:spacing w:line="240" w:lineRule="exact"/>
        <w:rPr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</w:rPr>
        <w:t xml:space="preserve">О внесении изменений </w:t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  <w:t xml:space="preserve">в Порядок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предоставления субсидий за счет средств бюджета города Перми Пермской городской общественной организации ветеранов (пенсионеров) войны, труда, Вооруженных сил и правоохранительных органов, Общественной организации ветеранов (пенсионеров) войны, труда, Воор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уженных Сил и правоохранительных органов Ленинского района г. Перми, Общественной организации ветеранов (пенсионеров) войны, труда, Вооруженных Сил и правоохранительных органов Свердловского района г. Перми, Общественной организации ветеранов (пенсионеров)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 войны, труда, Вооруженных Сил и правоохранительных органов Мотовилихинского района г. Перми, Общественной организации ветеранов (пенсионеров) войны, труда, Вооруженных Сил и правоохранительных органов Дзержинского района г. Перми, Общественной организации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 ветеранов (пенсионеров) войны, труда, Вооруженных сил и правоохранительных органов Индустриального района г. Перми, Общественной организации ветеранов войны, труда, вооруженных сил и правоохранительных органов Кировского района г. Перми, Общественной орга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низации ветеранов (пенсионеров) войны, труда, Вооруженных сил и правоохранительных органов Орджоникидзевского района г. Перми, Общественной организации ветеранов (пенсионеров) войны, труда, вооруженных сил и правоохранительных органов п. Н. Ляды г. Перми н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а финансовое обеспечение затрат, связанных с осуществлением уставной деятельност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, утвержденный постановлением администрации города Перми от 13.01.2014 № 4</w:t>
      </w:r>
      <w:r/>
      <w:r>
        <w:rPr>
          <w:b/>
          <w:bCs/>
          <w:sz w:val="28"/>
          <w:szCs w:val="28"/>
          <w:highlight w:val="white"/>
        </w:rPr>
      </w:r>
    </w:p>
    <w:p>
      <w:pPr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0" w:firstLine="709"/>
        <w:jc w:val="both"/>
        <w:spacing w:line="240" w:lineRule="auto"/>
        <w:rPr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white"/>
        </w:rPr>
        <w:t xml:space="preserve">В соответствии c Уставом города Перми</w:t>
      </w:r>
      <w:r>
        <w:rPr>
          <w:sz w:val="28"/>
          <w:szCs w:val="28"/>
          <w:highlight w:val="white"/>
        </w:rPr>
        <w:t xml:space="preserve">, в целях приведения в соответствие с действующим законодательством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0" w:firstLine="0"/>
        <w:jc w:val="both"/>
        <w:spacing w:line="240" w:lineRule="auto"/>
        <w:rPr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white"/>
        </w:rPr>
        <w:t xml:space="preserve">администрация города Перми ПОСТАНОВЛЯЕТ: </w:t>
      </w:r>
      <w:r>
        <w:rPr>
          <w:sz w:val="28"/>
          <w:szCs w:val="28"/>
          <w:highlight w:val="white"/>
        </w:rPr>
      </w:r>
    </w:p>
    <w:p>
      <w:pPr>
        <w:ind w:left="0" w:right="0" w:firstLine="709"/>
        <w:jc w:val="both"/>
        <w:spacing w:line="240" w:lineRule="auto"/>
        <w:rPr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none"/>
        </w:rPr>
        <w:t xml:space="preserve">1</w:t>
      </w:r>
      <w:r>
        <w:rPr>
          <w:sz w:val="28"/>
          <w:szCs w:val="28"/>
          <w:highlight w:val="white"/>
        </w:rPr>
        <w:t xml:space="preserve">. Внести в Поряд</w:t>
      </w:r>
      <w:r>
        <w:rPr>
          <w:sz w:val="28"/>
          <w:szCs w:val="28"/>
          <w:highlight w:val="white"/>
        </w:rPr>
        <w:t xml:space="preserve">ок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предоставления субсидий за счет средств бюджета города Перми Пермской городской общественной организации ветеранов (пенсионеров) войны, труда, Вооруженных сил и правоохранительных органов, Общественной организации ветеранов (пенсионеров) войны, труда, Воор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уженных Сил и правоохранительных органов Ленинского района г. Перми, Общественной организации ветеранов (пенсионеров) войны, труда, Вооруженных Сил и правоохранительных органов Свердловского района г. Перми, Общественной организации ветеранов (пенсионеров)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войны, труда, Вооруженных Сил и правоохранительных органов Мотовилихинского района г. Перми, Общественной организации ветеранов (пенсионеров) войны, труда, Вооруженных Сил и правоохранительных органов Дзержинского района г. Перми, Общественной организации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ветеранов (пенсионеров) войны, труда, Вооруженных сил и правоохранительных органов Индустриального района г. Перми, Общественной организации ветеранов войны, труда, вооруженных сил и правоохранительных органов Кировского района г. Перми, Общественной орга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низации ветеранов (пенсионеров) войны, труда, Вооруженных сил и правоохранительных органов Орджоникидзевского района г. Перми, Общественной организации ветеранов (пенсионеров) войны, труда, вооруженных сил и правоохранительных органов п. Н. Ляды г. Перми 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а финансовое обеспечение затрат, связанных с осуществлением уставной деятельности</w:t>
      </w:r>
      <w:r>
        <w:rPr>
          <w:sz w:val="28"/>
          <w:szCs w:val="28"/>
          <w:highlight w:val="white"/>
        </w:rPr>
        <w:t xml:space="preserve">, утвержденный постановлением администрации города Перми от 13 января 2014 г. № 4 </w:t>
        <w:br/>
        <w:t xml:space="preserve">(в ред. </w:t>
      </w:r>
      <w:r>
        <w:rPr>
          <w:sz w:val="28"/>
          <w:szCs w:val="28"/>
          <w:highlight w:val="white"/>
        </w:rPr>
        <w:t xml:space="preserve">от 28.02.2017 № 142, от 07.12.2017 № 1103, от 31.10.2018 № 852, </w:t>
      </w:r>
      <w:r>
        <w:rPr>
          <w:sz w:val="28"/>
          <w:szCs w:val="28"/>
          <w:highlight w:val="white"/>
        </w:rPr>
        <w:br/>
        <w:t xml:space="preserve">от 25.02.2019 № 121, от 19.07.2019 № 407, от 13.04.2020 № 345, от 22.12.2020 </w:t>
      </w:r>
      <w:r>
        <w:rPr>
          <w:sz w:val="28"/>
          <w:szCs w:val="28"/>
          <w:highlight w:val="white"/>
        </w:rPr>
        <w:br/>
        <w:t xml:space="preserve">№ 1292, от 13.05.2021 № 341, от 24.03.2022 № 216, от 30.12.2022 № 1429, </w:t>
      </w:r>
      <w:r>
        <w:rPr>
          <w:sz w:val="28"/>
          <w:szCs w:val="28"/>
          <w:highlight w:val="white"/>
        </w:rPr>
        <w:br/>
        <w:t xml:space="preserve">от 24.04.2023 № 330, от 22.10.2024 № 1016), следующие изменения:</w:t>
      </w:r>
      <w:r>
        <w:rPr>
          <w:sz w:val="28"/>
          <w:szCs w:val="28"/>
        </w:rPr>
      </w:r>
      <w:r>
        <w:rPr>
          <w:sz w:val="28"/>
          <w:szCs w:val="28"/>
          <w:highlight w:val="white"/>
        </w:rPr>
      </w:r>
    </w:p>
    <w:p>
      <w:pPr>
        <w:ind w:left="0" w:right="0" w:firstLine="709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none"/>
        </w:rPr>
        <w:t xml:space="preserve">1</w:t>
      </w:r>
      <w:r>
        <w:rPr>
          <w:sz w:val="28"/>
          <w:szCs w:val="28"/>
          <w:highlight w:val="none"/>
        </w:rPr>
        <w:t xml:space="preserve">.1. в</w:t>
      </w:r>
      <w:r>
        <w:rPr>
          <w:sz w:val="28"/>
          <w:szCs w:val="28"/>
          <w:highlight w:val="none"/>
        </w:rPr>
        <w:t xml:space="preserve"> абзаце третьем пункта 2.7 слова 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предусмотренных договором» заменить словами «предусмотренных пунктом 3.1 настоящего Порядка»;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709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1.2. абзац третий пункта 3.2 изложить в следующей редакции 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709"/>
        <w:jc w:val="both"/>
        <w:spacing w:before="0" w:after="0" w:line="288" w:lineRule="atLeast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«</w:t>
      </w:r>
      <w:r>
        <w:rPr>
          <w:sz w:val="28"/>
          <w:szCs w:val="28"/>
        </w:rPr>
        <w:t xml:space="preserve">отчет о выполнении плана мероприятий общественной организации».</w:t>
      </w:r>
      <w:r>
        <w:rPr>
          <w:sz w:val="28"/>
          <w:szCs w:val="28"/>
        </w:rPr>
      </w:r>
    </w:p>
    <w:p>
      <w:pPr>
        <w:ind w:left="0" w:right="0" w:firstLine="709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2. 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beforeAutospacing="0" w:after="0" w:line="283" w:lineRule="atLeast"/>
        <w:rPr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3. Управлению по общим вопросам администрации города Перми обеспечить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обнародование настоящего постановления посредством официального опублико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вания в печатном средстве массовой информации «Официальный бюллетень органов местного самоуправления муниципальног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 образования город Пермь».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line="283" w:lineRule="atLeast"/>
        <w:rPr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</w:t>
      </w:r>
      <w:hyperlink r:id="rId12" w:tooltip="&lt;div class=&quot;doc www&quot;&gt;&lt;span class=&quot;aligner&quot;&gt;&lt;div class=&quot;icon listDocWWW-16&quot;&gt;&lt;/div&gt;&lt;/span&gt;www.gorodperm.ru&lt;/div&gt;" w:history="1">
        <w:r>
          <w:rPr>
            <w:rStyle w:val="887"/>
            <w:rFonts w:ascii="Times New Roman" w:hAnsi="Times New Roman" w:eastAsia="Times New Roman" w:cs="Times New Roman"/>
            <w:color w:val="000000" w:themeColor="text1"/>
            <w:sz w:val="28"/>
            <w:szCs w:val="28"/>
            <w:u w:val="none"/>
          </w:rPr>
          <w:t xml:space="preserve">www.gorodperm.ru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».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line="283" w:lineRule="atLeast"/>
        <w:rPr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5. Контроль за исполнением настоящего постановления возложить на заместителя главы администрации города Перми Трошкова С.В.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left="0" w:right="0" w:firstLine="709"/>
        <w:jc w:val="both"/>
        <w:tabs>
          <w:tab w:val="left" w:pos="8080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0" w:firstLine="709"/>
        <w:jc w:val="both"/>
        <w:tabs>
          <w:tab w:val="left" w:pos="8080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0" w:firstLine="0"/>
        <w:jc w:val="both"/>
        <w:tabs>
          <w:tab w:val="left" w:pos="8080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white"/>
        </w:rPr>
        <w:t xml:space="preserve">Глава города Перми             </w:t>
      </w:r>
      <w:r>
        <w:rPr>
          <w:sz w:val="28"/>
          <w:szCs w:val="28"/>
          <w:highlight w:val="white"/>
        </w:rPr>
        <w:t xml:space="preserve">                                                                        Э.О. Соснин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none"/>
        </w:rPr>
      </w:r>
      <w:r/>
      <w:r>
        <w:rPr>
          <w:sz w:val="28"/>
          <w:szCs w:val="28"/>
          <w:highlight w:val="none"/>
        </w:rPr>
      </w:r>
    </w:p>
    <w:sectPr>
      <w:headerReference w:type="default" r:id="rId9"/>
      <w:headerReference w:type="even" r:id="rId10"/>
      <w:footnotePr/>
      <w:endnotePr/>
      <w:type w:val="nextPage"/>
      <w:pgSz w:w="11906" w:h="16838" w:orient="portrait"/>
      <w:pgMar w:top="1134" w:right="567" w:bottom="1134" w:left="1418" w:header="363" w:footer="0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10000000000000000"/>
  </w:font>
  <w:font w:name="Wingdings">
    <w:panose1 w:val="05010000000000000000"/>
  </w:font>
  <w:font w:name="Segoe UI">
    <w:panose1 w:val="020B0503020204020204"/>
  </w:font>
  <w:font w:name="Courier New">
    <w:panose1 w:val="02070309020205020404"/>
  </w:font>
  <w:font w:name="Lucida Sans Unicode">
    <w:panose1 w:val="020B06030308040202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5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5"/>
      <w:rPr>
        <w:rStyle w:val="907"/>
      </w:rPr>
      <w:framePr w:wrap="around" w:vAnchor="text" w:hAnchor="margin" w:xAlign="center" w:y="1"/>
    </w:pPr>
    <w:r>
      <w:rPr>
        <w:rStyle w:val="907"/>
      </w:rPr>
      <w:fldChar w:fldCharType="begin"/>
    </w:r>
    <w:r>
      <w:rPr>
        <w:rStyle w:val="907"/>
      </w:rPr>
      <w:instrText xml:space="preserve">PAGE  </w:instrText>
    </w:r>
    <w:r>
      <w:rPr>
        <w:rStyle w:val="907"/>
      </w:rPr>
      <w:fldChar w:fldCharType="end"/>
    </w:r>
    <w:r>
      <w:rPr>
        <w:rStyle w:val="907"/>
      </w:rPr>
    </w:r>
    <w:r>
      <w:rPr>
        <w:rStyle w:val="907"/>
      </w:rPr>
    </w:r>
  </w:p>
  <w:p>
    <w:pPr>
      <w:pStyle w:val="755"/>
    </w:pPr>
    <w:r/>
    <w:r/>
  </w:p>
  <w:p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95" w:hanging="495"/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8" w:default="1">
    <w:name w:val="Normal"/>
    <w:qFormat/>
    <w:rPr>
      <w:lang w:eastAsia="ru-RU"/>
    </w:rPr>
  </w:style>
  <w:style w:type="paragraph" w:styleId="709">
    <w:name w:val="Heading 1"/>
    <w:basedOn w:val="708"/>
    <w:next w:val="708"/>
    <w:link w:val="917"/>
    <w:qFormat/>
    <w:pPr>
      <w:ind w:right="-1" w:firstLine="709"/>
      <w:jc w:val="both"/>
      <w:keepNext/>
      <w:outlineLvl w:val="0"/>
    </w:pPr>
    <w:rPr>
      <w:sz w:val="24"/>
    </w:rPr>
  </w:style>
  <w:style w:type="paragraph" w:styleId="710">
    <w:name w:val="Heading 2"/>
    <w:basedOn w:val="708"/>
    <w:next w:val="708"/>
    <w:link w:val="737"/>
    <w:qFormat/>
    <w:pPr>
      <w:ind w:right="-1"/>
      <w:jc w:val="both"/>
      <w:keepNext/>
      <w:outlineLvl w:val="1"/>
    </w:pPr>
    <w:rPr>
      <w:sz w:val="24"/>
    </w:rPr>
  </w:style>
  <w:style w:type="paragraph" w:styleId="711">
    <w:name w:val="Heading 3"/>
    <w:basedOn w:val="708"/>
    <w:next w:val="708"/>
    <w:link w:val="73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12">
    <w:name w:val="Heading 4"/>
    <w:basedOn w:val="708"/>
    <w:next w:val="708"/>
    <w:link w:val="73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13">
    <w:name w:val="Heading 5"/>
    <w:basedOn w:val="708"/>
    <w:next w:val="708"/>
    <w:link w:val="74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14">
    <w:name w:val="Heading 6"/>
    <w:basedOn w:val="708"/>
    <w:next w:val="708"/>
    <w:link w:val="74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15">
    <w:name w:val="Heading 7"/>
    <w:basedOn w:val="708"/>
    <w:next w:val="708"/>
    <w:link w:val="74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16">
    <w:name w:val="Heading 8"/>
    <w:basedOn w:val="708"/>
    <w:next w:val="708"/>
    <w:link w:val="74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17">
    <w:name w:val="Heading 9"/>
    <w:basedOn w:val="708"/>
    <w:next w:val="708"/>
    <w:link w:val="74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8" w:default="1">
    <w:name w:val="Default Paragraph Font"/>
    <w:uiPriority w:val="1"/>
    <w:semiHidden/>
    <w:unhideWhenUsed/>
  </w:style>
  <w:style w:type="table" w:styleId="7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0" w:default="1">
    <w:name w:val="No List"/>
    <w:uiPriority w:val="99"/>
    <w:semiHidden/>
    <w:unhideWhenUsed/>
  </w:style>
  <w:style w:type="character" w:styleId="721" w:customStyle="1">
    <w:name w:val="Heading 2 Char"/>
    <w:basedOn w:val="718"/>
    <w:uiPriority w:val="9"/>
    <w:rPr>
      <w:rFonts w:ascii="Arial" w:hAnsi="Arial" w:eastAsia="Arial" w:cs="Arial"/>
      <w:sz w:val="34"/>
    </w:rPr>
  </w:style>
  <w:style w:type="character" w:styleId="722" w:customStyle="1">
    <w:name w:val="Heading 3 Char"/>
    <w:basedOn w:val="718"/>
    <w:uiPriority w:val="9"/>
    <w:rPr>
      <w:rFonts w:ascii="Arial" w:hAnsi="Arial" w:eastAsia="Arial" w:cs="Arial"/>
      <w:sz w:val="30"/>
      <w:szCs w:val="30"/>
    </w:rPr>
  </w:style>
  <w:style w:type="character" w:styleId="723" w:customStyle="1">
    <w:name w:val="Heading 4 Char"/>
    <w:basedOn w:val="718"/>
    <w:uiPriority w:val="9"/>
    <w:rPr>
      <w:rFonts w:ascii="Arial" w:hAnsi="Arial" w:eastAsia="Arial" w:cs="Arial"/>
      <w:b/>
      <w:bCs/>
      <w:sz w:val="26"/>
      <w:szCs w:val="26"/>
    </w:rPr>
  </w:style>
  <w:style w:type="character" w:styleId="724" w:customStyle="1">
    <w:name w:val="Heading 5 Char"/>
    <w:basedOn w:val="718"/>
    <w:uiPriority w:val="9"/>
    <w:rPr>
      <w:rFonts w:ascii="Arial" w:hAnsi="Arial" w:eastAsia="Arial" w:cs="Arial"/>
      <w:b/>
      <w:bCs/>
      <w:sz w:val="24"/>
      <w:szCs w:val="24"/>
    </w:rPr>
  </w:style>
  <w:style w:type="character" w:styleId="725" w:customStyle="1">
    <w:name w:val="Heading 6 Char"/>
    <w:basedOn w:val="718"/>
    <w:uiPriority w:val="9"/>
    <w:rPr>
      <w:rFonts w:ascii="Arial" w:hAnsi="Arial" w:eastAsia="Arial" w:cs="Arial"/>
      <w:b/>
      <w:bCs/>
      <w:sz w:val="22"/>
      <w:szCs w:val="22"/>
    </w:rPr>
  </w:style>
  <w:style w:type="character" w:styleId="726" w:customStyle="1">
    <w:name w:val="Heading 7 Char"/>
    <w:basedOn w:val="71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7" w:customStyle="1">
    <w:name w:val="Heading 8 Char"/>
    <w:basedOn w:val="718"/>
    <w:uiPriority w:val="9"/>
    <w:rPr>
      <w:rFonts w:ascii="Arial" w:hAnsi="Arial" w:eastAsia="Arial" w:cs="Arial"/>
      <w:i/>
      <w:iCs/>
      <w:sz w:val="22"/>
      <w:szCs w:val="22"/>
    </w:rPr>
  </w:style>
  <w:style w:type="character" w:styleId="728" w:customStyle="1">
    <w:name w:val="Heading 9 Char"/>
    <w:basedOn w:val="718"/>
    <w:uiPriority w:val="9"/>
    <w:rPr>
      <w:rFonts w:ascii="Arial" w:hAnsi="Arial" w:eastAsia="Arial" w:cs="Arial"/>
      <w:i/>
      <w:iCs/>
      <w:sz w:val="21"/>
      <w:szCs w:val="21"/>
    </w:rPr>
  </w:style>
  <w:style w:type="character" w:styleId="729" w:customStyle="1">
    <w:name w:val="Title Char"/>
    <w:basedOn w:val="718"/>
    <w:uiPriority w:val="10"/>
    <w:rPr>
      <w:sz w:val="48"/>
      <w:szCs w:val="48"/>
    </w:rPr>
  </w:style>
  <w:style w:type="character" w:styleId="730" w:customStyle="1">
    <w:name w:val="Subtitle Char"/>
    <w:basedOn w:val="718"/>
    <w:uiPriority w:val="11"/>
    <w:rPr>
      <w:sz w:val="24"/>
      <w:szCs w:val="24"/>
    </w:rPr>
  </w:style>
  <w:style w:type="character" w:styleId="731" w:customStyle="1">
    <w:name w:val="Quote Char"/>
    <w:uiPriority w:val="29"/>
    <w:rPr>
      <w:i/>
    </w:rPr>
  </w:style>
  <w:style w:type="character" w:styleId="732" w:customStyle="1">
    <w:name w:val="Intense Quote Char"/>
    <w:uiPriority w:val="30"/>
    <w:rPr>
      <w:i/>
    </w:rPr>
  </w:style>
  <w:style w:type="character" w:styleId="733" w:customStyle="1">
    <w:name w:val="Caption Char"/>
    <w:uiPriority w:val="99"/>
  </w:style>
  <w:style w:type="character" w:styleId="734" w:customStyle="1">
    <w:name w:val="Footnote Text Char"/>
    <w:uiPriority w:val="99"/>
    <w:rPr>
      <w:sz w:val="18"/>
    </w:rPr>
  </w:style>
  <w:style w:type="character" w:styleId="735" w:customStyle="1">
    <w:name w:val="Endnote Text Char"/>
    <w:uiPriority w:val="99"/>
    <w:rPr>
      <w:sz w:val="20"/>
    </w:rPr>
  </w:style>
  <w:style w:type="character" w:styleId="736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737" w:customStyle="1">
    <w:name w:val="Заголовок 2 Знак"/>
    <w:link w:val="710"/>
    <w:uiPriority w:val="9"/>
    <w:rPr>
      <w:rFonts w:ascii="Arial" w:hAnsi="Arial" w:eastAsia="Arial" w:cs="Arial"/>
      <w:sz w:val="34"/>
    </w:rPr>
  </w:style>
  <w:style w:type="character" w:styleId="738" w:customStyle="1">
    <w:name w:val="Заголовок 3 Знак"/>
    <w:link w:val="711"/>
    <w:uiPriority w:val="9"/>
    <w:rPr>
      <w:rFonts w:ascii="Arial" w:hAnsi="Arial" w:eastAsia="Arial" w:cs="Arial"/>
      <w:sz w:val="30"/>
      <w:szCs w:val="30"/>
    </w:rPr>
  </w:style>
  <w:style w:type="character" w:styleId="739" w:customStyle="1">
    <w:name w:val="Заголовок 4 Знак"/>
    <w:link w:val="712"/>
    <w:uiPriority w:val="9"/>
    <w:rPr>
      <w:rFonts w:ascii="Arial" w:hAnsi="Arial" w:eastAsia="Arial" w:cs="Arial"/>
      <w:b/>
      <w:bCs/>
      <w:sz w:val="26"/>
      <w:szCs w:val="26"/>
    </w:rPr>
  </w:style>
  <w:style w:type="character" w:styleId="740" w:customStyle="1">
    <w:name w:val="Заголовок 5 Знак"/>
    <w:link w:val="713"/>
    <w:uiPriority w:val="9"/>
    <w:rPr>
      <w:rFonts w:ascii="Arial" w:hAnsi="Arial" w:eastAsia="Arial" w:cs="Arial"/>
      <w:b/>
      <w:bCs/>
      <w:sz w:val="24"/>
      <w:szCs w:val="24"/>
    </w:rPr>
  </w:style>
  <w:style w:type="character" w:styleId="741" w:customStyle="1">
    <w:name w:val="Заголовок 6 Знак"/>
    <w:link w:val="714"/>
    <w:uiPriority w:val="9"/>
    <w:rPr>
      <w:rFonts w:ascii="Arial" w:hAnsi="Arial" w:eastAsia="Arial" w:cs="Arial"/>
      <w:b/>
      <w:bCs/>
      <w:sz w:val="22"/>
      <w:szCs w:val="22"/>
    </w:rPr>
  </w:style>
  <w:style w:type="character" w:styleId="742" w:customStyle="1">
    <w:name w:val="Заголовок 7 Знак"/>
    <w:link w:val="71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3" w:customStyle="1">
    <w:name w:val="Заголовок 8 Знак"/>
    <w:link w:val="716"/>
    <w:uiPriority w:val="9"/>
    <w:rPr>
      <w:rFonts w:ascii="Arial" w:hAnsi="Arial" w:eastAsia="Arial" w:cs="Arial"/>
      <w:i/>
      <w:iCs/>
      <w:sz w:val="22"/>
      <w:szCs w:val="22"/>
    </w:rPr>
  </w:style>
  <w:style w:type="character" w:styleId="744" w:customStyle="1">
    <w:name w:val="Заголовок 9 Знак"/>
    <w:link w:val="717"/>
    <w:uiPriority w:val="9"/>
    <w:rPr>
      <w:rFonts w:ascii="Arial" w:hAnsi="Arial" w:eastAsia="Arial" w:cs="Arial"/>
      <w:i/>
      <w:iCs/>
      <w:sz w:val="21"/>
      <w:szCs w:val="21"/>
    </w:rPr>
  </w:style>
  <w:style w:type="paragraph" w:styleId="745">
    <w:name w:val="List Paragraph"/>
    <w:basedOn w:val="708"/>
    <w:uiPriority w:val="34"/>
    <w:qFormat/>
    <w:pPr>
      <w:contextualSpacing/>
      <w:ind w:left="720"/>
    </w:pPr>
  </w:style>
  <w:style w:type="paragraph" w:styleId="746">
    <w:name w:val="No Spacing"/>
    <w:uiPriority w:val="1"/>
    <w:qFormat/>
    <w:pPr>
      <w:widowControl w:val="off"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747">
    <w:name w:val="Title"/>
    <w:basedOn w:val="708"/>
    <w:next w:val="708"/>
    <w:link w:val="74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8" w:customStyle="1">
    <w:name w:val="Название Знак"/>
    <w:link w:val="747"/>
    <w:uiPriority w:val="10"/>
    <w:rPr>
      <w:sz w:val="48"/>
      <w:szCs w:val="48"/>
    </w:rPr>
  </w:style>
  <w:style w:type="paragraph" w:styleId="749">
    <w:name w:val="Subtitle"/>
    <w:basedOn w:val="708"/>
    <w:next w:val="708"/>
    <w:link w:val="750"/>
    <w:uiPriority w:val="11"/>
    <w:qFormat/>
    <w:pPr>
      <w:spacing w:before="200" w:after="200"/>
    </w:pPr>
    <w:rPr>
      <w:sz w:val="24"/>
      <w:szCs w:val="24"/>
    </w:rPr>
  </w:style>
  <w:style w:type="character" w:styleId="750" w:customStyle="1">
    <w:name w:val="Подзаголовок Знак"/>
    <w:link w:val="749"/>
    <w:uiPriority w:val="11"/>
    <w:rPr>
      <w:sz w:val="24"/>
      <w:szCs w:val="24"/>
    </w:rPr>
  </w:style>
  <w:style w:type="paragraph" w:styleId="751">
    <w:name w:val="Quote"/>
    <w:basedOn w:val="708"/>
    <w:next w:val="708"/>
    <w:link w:val="752"/>
    <w:uiPriority w:val="29"/>
    <w:qFormat/>
    <w:pPr>
      <w:ind w:left="720" w:right="720"/>
    </w:pPr>
    <w:rPr>
      <w:i/>
    </w:rPr>
  </w:style>
  <w:style w:type="character" w:styleId="752" w:customStyle="1">
    <w:name w:val="Цитата 2 Знак"/>
    <w:link w:val="751"/>
    <w:uiPriority w:val="29"/>
    <w:rPr>
      <w:i/>
    </w:rPr>
  </w:style>
  <w:style w:type="paragraph" w:styleId="753">
    <w:name w:val="Intense Quote"/>
    <w:basedOn w:val="708"/>
    <w:next w:val="708"/>
    <w:link w:val="75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4" w:customStyle="1">
    <w:name w:val="Выделенная цитата Знак"/>
    <w:link w:val="753"/>
    <w:uiPriority w:val="30"/>
    <w:rPr>
      <w:i/>
    </w:rPr>
  </w:style>
  <w:style w:type="paragraph" w:styleId="755">
    <w:name w:val="Header"/>
    <w:basedOn w:val="708"/>
    <w:link w:val="910"/>
    <w:pPr>
      <w:tabs>
        <w:tab w:val="center" w:pos="4153" w:leader="none"/>
        <w:tab w:val="right" w:pos="8306" w:leader="none"/>
      </w:tabs>
    </w:pPr>
  </w:style>
  <w:style w:type="character" w:styleId="756" w:customStyle="1">
    <w:name w:val="Header Char"/>
    <w:uiPriority w:val="99"/>
  </w:style>
  <w:style w:type="paragraph" w:styleId="757">
    <w:name w:val="Footer"/>
    <w:basedOn w:val="708"/>
    <w:link w:val="760"/>
    <w:pPr>
      <w:tabs>
        <w:tab w:val="center" w:pos="4153" w:leader="none"/>
        <w:tab w:val="right" w:pos="8306" w:leader="none"/>
      </w:tabs>
    </w:pPr>
  </w:style>
  <w:style w:type="character" w:styleId="758" w:customStyle="1">
    <w:name w:val="Footer Char"/>
    <w:uiPriority w:val="99"/>
  </w:style>
  <w:style w:type="paragraph" w:styleId="759">
    <w:name w:val="Caption"/>
    <w:basedOn w:val="708"/>
    <w:next w:val="708"/>
    <w:qFormat/>
    <w:pPr>
      <w:jc w:val="center"/>
      <w:spacing w:line="360" w:lineRule="exact"/>
      <w:widowControl w:val="off"/>
    </w:pPr>
    <w:rPr>
      <w:b/>
      <w:sz w:val="32"/>
    </w:rPr>
  </w:style>
  <w:style w:type="character" w:styleId="760" w:customStyle="1">
    <w:name w:val="Нижний колонтитул Знак"/>
    <w:link w:val="757"/>
    <w:uiPriority w:val="99"/>
  </w:style>
  <w:style w:type="table" w:styleId="761">
    <w:name w:val="Table Grid"/>
    <w:basedOn w:val="719"/>
    <w:tblPr/>
  </w:style>
  <w:style w:type="table" w:styleId="762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3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4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5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6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8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0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91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92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93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94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95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96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97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98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99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00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01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02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03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04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05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06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07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08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9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10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25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26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27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28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29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30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31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6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7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8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9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0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1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2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53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54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55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56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57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58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59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7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8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9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70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71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72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73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4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75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76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77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78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79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80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81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82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83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84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85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86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87">
    <w:name w:val="Hyperlink"/>
    <w:uiPriority w:val="99"/>
    <w:unhideWhenUsed/>
    <w:rPr>
      <w:color w:val="0000ff" w:themeColor="hyperlink"/>
      <w:u w:val="single"/>
    </w:rPr>
  </w:style>
  <w:style w:type="paragraph" w:styleId="888">
    <w:name w:val="footnote text"/>
    <w:basedOn w:val="708"/>
    <w:link w:val="889"/>
    <w:uiPriority w:val="99"/>
    <w:semiHidden/>
    <w:unhideWhenUsed/>
    <w:pPr>
      <w:spacing w:after="40"/>
    </w:pPr>
    <w:rPr>
      <w:sz w:val="18"/>
    </w:rPr>
  </w:style>
  <w:style w:type="character" w:styleId="889" w:customStyle="1">
    <w:name w:val="Текст сноски Знак"/>
    <w:link w:val="888"/>
    <w:uiPriority w:val="99"/>
    <w:rPr>
      <w:sz w:val="18"/>
    </w:rPr>
  </w:style>
  <w:style w:type="character" w:styleId="890">
    <w:name w:val="footnote reference"/>
    <w:uiPriority w:val="99"/>
    <w:unhideWhenUsed/>
    <w:rPr>
      <w:vertAlign w:val="superscript"/>
    </w:rPr>
  </w:style>
  <w:style w:type="paragraph" w:styleId="891">
    <w:name w:val="endnote text"/>
    <w:basedOn w:val="708"/>
    <w:link w:val="892"/>
    <w:uiPriority w:val="99"/>
    <w:semiHidden/>
    <w:unhideWhenUsed/>
  </w:style>
  <w:style w:type="character" w:styleId="892" w:customStyle="1">
    <w:name w:val="Текст концевой сноски Знак"/>
    <w:link w:val="891"/>
    <w:uiPriority w:val="99"/>
    <w:rPr>
      <w:sz w:val="20"/>
    </w:rPr>
  </w:style>
  <w:style w:type="character" w:styleId="893">
    <w:name w:val="endnote reference"/>
    <w:uiPriority w:val="99"/>
    <w:semiHidden/>
    <w:unhideWhenUsed/>
    <w:rPr>
      <w:vertAlign w:val="superscript"/>
    </w:rPr>
  </w:style>
  <w:style w:type="paragraph" w:styleId="894">
    <w:name w:val="toc 1"/>
    <w:basedOn w:val="708"/>
    <w:next w:val="708"/>
    <w:uiPriority w:val="39"/>
    <w:unhideWhenUsed/>
    <w:pPr>
      <w:spacing w:after="57"/>
    </w:pPr>
  </w:style>
  <w:style w:type="paragraph" w:styleId="895">
    <w:name w:val="toc 2"/>
    <w:basedOn w:val="708"/>
    <w:next w:val="708"/>
    <w:uiPriority w:val="39"/>
    <w:unhideWhenUsed/>
    <w:pPr>
      <w:ind w:left="283"/>
      <w:spacing w:after="57"/>
    </w:pPr>
  </w:style>
  <w:style w:type="paragraph" w:styleId="896">
    <w:name w:val="toc 3"/>
    <w:basedOn w:val="708"/>
    <w:next w:val="708"/>
    <w:uiPriority w:val="39"/>
    <w:unhideWhenUsed/>
    <w:pPr>
      <w:ind w:left="567"/>
      <w:spacing w:after="57"/>
    </w:pPr>
  </w:style>
  <w:style w:type="paragraph" w:styleId="897">
    <w:name w:val="toc 4"/>
    <w:basedOn w:val="708"/>
    <w:next w:val="708"/>
    <w:uiPriority w:val="39"/>
    <w:unhideWhenUsed/>
    <w:pPr>
      <w:ind w:left="850"/>
      <w:spacing w:after="57"/>
    </w:pPr>
  </w:style>
  <w:style w:type="paragraph" w:styleId="898">
    <w:name w:val="toc 5"/>
    <w:basedOn w:val="708"/>
    <w:next w:val="708"/>
    <w:uiPriority w:val="39"/>
    <w:unhideWhenUsed/>
    <w:pPr>
      <w:ind w:left="1134"/>
      <w:spacing w:after="57"/>
    </w:pPr>
  </w:style>
  <w:style w:type="paragraph" w:styleId="899">
    <w:name w:val="toc 6"/>
    <w:basedOn w:val="708"/>
    <w:next w:val="708"/>
    <w:uiPriority w:val="39"/>
    <w:unhideWhenUsed/>
    <w:pPr>
      <w:ind w:left="1417"/>
      <w:spacing w:after="57"/>
    </w:pPr>
  </w:style>
  <w:style w:type="paragraph" w:styleId="900">
    <w:name w:val="toc 7"/>
    <w:basedOn w:val="708"/>
    <w:next w:val="708"/>
    <w:uiPriority w:val="39"/>
    <w:unhideWhenUsed/>
    <w:pPr>
      <w:ind w:left="1701"/>
      <w:spacing w:after="57"/>
    </w:pPr>
  </w:style>
  <w:style w:type="paragraph" w:styleId="901">
    <w:name w:val="toc 8"/>
    <w:basedOn w:val="708"/>
    <w:next w:val="708"/>
    <w:uiPriority w:val="39"/>
    <w:unhideWhenUsed/>
    <w:pPr>
      <w:ind w:left="1984"/>
      <w:spacing w:after="57"/>
    </w:pPr>
  </w:style>
  <w:style w:type="paragraph" w:styleId="902">
    <w:name w:val="toc 9"/>
    <w:basedOn w:val="708"/>
    <w:next w:val="708"/>
    <w:uiPriority w:val="39"/>
    <w:unhideWhenUsed/>
    <w:pPr>
      <w:ind w:left="2268"/>
      <w:spacing w:after="57"/>
    </w:pPr>
  </w:style>
  <w:style w:type="paragraph" w:styleId="903">
    <w:name w:val="TOC Heading"/>
    <w:uiPriority w:val="39"/>
    <w:unhideWhenUsed/>
  </w:style>
  <w:style w:type="paragraph" w:styleId="904">
    <w:name w:val="table of figures"/>
    <w:basedOn w:val="708"/>
    <w:next w:val="708"/>
    <w:uiPriority w:val="99"/>
    <w:unhideWhenUsed/>
  </w:style>
  <w:style w:type="paragraph" w:styleId="905">
    <w:name w:val="Body Text"/>
    <w:basedOn w:val="708"/>
    <w:link w:val="912"/>
    <w:pPr>
      <w:ind w:right="3117"/>
    </w:pPr>
    <w:rPr>
      <w:rFonts w:ascii="Courier New" w:hAnsi="Courier New"/>
      <w:sz w:val="26"/>
    </w:rPr>
  </w:style>
  <w:style w:type="paragraph" w:styleId="906">
    <w:name w:val="Body Text Indent"/>
    <w:basedOn w:val="708"/>
    <w:pPr>
      <w:ind w:right="-1"/>
      <w:jc w:val="both"/>
    </w:pPr>
    <w:rPr>
      <w:sz w:val="26"/>
    </w:rPr>
  </w:style>
  <w:style w:type="character" w:styleId="907">
    <w:name w:val="page number"/>
    <w:basedOn w:val="718"/>
  </w:style>
  <w:style w:type="paragraph" w:styleId="908">
    <w:name w:val="Balloon Text"/>
    <w:basedOn w:val="708"/>
    <w:link w:val="909"/>
    <w:rPr>
      <w:rFonts w:ascii="Segoe UI" w:hAnsi="Segoe UI" w:cs="Segoe UI"/>
      <w:sz w:val="18"/>
      <w:szCs w:val="18"/>
    </w:rPr>
  </w:style>
  <w:style w:type="character" w:styleId="909" w:customStyle="1">
    <w:name w:val="Текст выноски Знак"/>
    <w:link w:val="908"/>
    <w:rPr>
      <w:rFonts w:ascii="Segoe UI" w:hAnsi="Segoe UI" w:cs="Segoe UI"/>
      <w:sz w:val="18"/>
      <w:szCs w:val="18"/>
    </w:rPr>
  </w:style>
  <w:style w:type="character" w:styleId="910" w:customStyle="1">
    <w:name w:val="Верхний колонтитул Знак"/>
    <w:link w:val="755"/>
  </w:style>
  <w:style w:type="paragraph" w:styleId="911" w:customStyle="1">
    <w:name w:val="Форма"/>
    <w:rPr>
      <w:sz w:val="28"/>
      <w:szCs w:val="28"/>
      <w:lang w:eastAsia="ru-RU"/>
    </w:rPr>
  </w:style>
  <w:style w:type="character" w:styleId="912" w:customStyle="1">
    <w:name w:val="Основной текст Знак"/>
    <w:link w:val="905"/>
    <w:rPr>
      <w:rFonts w:ascii="Courier New" w:hAnsi="Courier New"/>
      <w:sz w:val="26"/>
    </w:rPr>
  </w:style>
  <w:style w:type="paragraph" w:styleId="913" w:customStyle="1">
    <w:name w:val="ConsPlusNormal"/>
    <w:pPr>
      <w:widowControl w:val="off"/>
    </w:pPr>
    <w:rPr>
      <w:sz w:val="28"/>
      <w:lang w:eastAsia="ru-RU"/>
    </w:rPr>
  </w:style>
  <w:style w:type="paragraph" w:styleId="914" w:customStyle="1">
    <w:name w:val="ConsPlusNonformat"/>
    <w:pPr>
      <w:widowControl w:val="off"/>
    </w:pPr>
    <w:rPr>
      <w:rFonts w:ascii="Courier New" w:hAnsi="Courier New" w:cs="Courier New"/>
      <w:lang w:eastAsia="ru-RU"/>
    </w:rPr>
  </w:style>
  <w:style w:type="paragraph" w:styleId="915">
    <w:name w:val="Body Text 2"/>
    <w:basedOn w:val="708"/>
    <w:link w:val="916"/>
    <w:pPr>
      <w:spacing w:after="120" w:line="480" w:lineRule="auto"/>
    </w:pPr>
  </w:style>
  <w:style w:type="character" w:styleId="916" w:customStyle="1">
    <w:name w:val="Основной текст 2 Знак"/>
    <w:basedOn w:val="718"/>
    <w:link w:val="915"/>
  </w:style>
  <w:style w:type="character" w:styleId="917" w:customStyle="1">
    <w:name w:val="Заголовок 1 Знак"/>
    <w:link w:val="709"/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image" Target="media/image1.emf"/><Relationship Id="rId12" Type="http://schemas.openxmlformats.org/officeDocument/2006/relationships/hyperlink" Target="http://www.gorodperm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revision>12</cp:revision>
  <dcterms:created xsi:type="dcterms:W3CDTF">2024-10-11T05:46:00Z</dcterms:created>
  <dcterms:modified xsi:type="dcterms:W3CDTF">2025-01-24T09:44:27Z</dcterms:modified>
  <cp:version>983040</cp:version>
</cp:coreProperties>
</file>