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A6" w:rsidRDefault="00DF2B0F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268A6" w:rsidRDefault="00DF2B0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268A6" w:rsidRDefault="00DF2B0F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268A6" w:rsidRDefault="00DF2B0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268A6" w:rsidRDefault="007268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268A6" w:rsidRDefault="007268A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268A6" w:rsidRDefault="003A5C3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06.02.2025</w:t>
                              </w:r>
                            </w:p>
                            <w:p w:rsidR="007268A6" w:rsidRDefault="007268A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268A6" w:rsidRDefault="003A5C3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47</w:t>
                              </w:r>
                              <w:bookmarkStart w:id="0" w:name="_GoBack"/>
                              <w:bookmarkEnd w:id="0"/>
                            </w:p>
                            <w:p w:rsidR="007268A6" w:rsidRDefault="007268A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268A6" w:rsidRDefault="00DF2B0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268A6" w:rsidRDefault="00DF2B0F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268A6" w:rsidRDefault="00DF2B0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268A6" w:rsidRDefault="007268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268A6" w:rsidRDefault="007268A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268A6" w:rsidRDefault="003A5C3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06.02.2025</w:t>
                        </w:r>
                      </w:p>
                      <w:p w:rsidR="007268A6" w:rsidRDefault="007268A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268A6" w:rsidRDefault="003A5C3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47</w:t>
                        </w:r>
                        <w:bookmarkStart w:id="1" w:name="_GoBack"/>
                        <w:bookmarkEnd w:id="1"/>
                      </w:p>
                      <w:p w:rsidR="007268A6" w:rsidRDefault="007268A6"/>
                    </w:txbxContent>
                  </v:textbox>
                </v:shape>
              </v:group>
            </w:pict>
          </mc:Fallback>
        </mc:AlternateContent>
      </w:r>
    </w:p>
    <w:p w:rsidR="007268A6" w:rsidRDefault="007268A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268A6" w:rsidRDefault="007268A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268A6" w:rsidRDefault="007268A6">
      <w:pPr>
        <w:jc w:val="both"/>
        <w:rPr>
          <w:sz w:val="24"/>
          <w:lang w:val="en-US"/>
        </w:rPr>
      </w:pPr>
    </w:p>
    <w:p w:rsidR="007268A6" w:rsidRDefault="007268A6">
      <w:pPr>
        <w:jc w:val="both"/>
        <w:rPr>
          <w:sz w:val="24"/>
        </w:rPr>
      </w:pPr>
    </w:p>
    <w:p w:rsidR="007268A6" w:rsidRDefault="007268A6">
      <w:pPr>
        <w:jc w:val="both"/>
        <w:rPr>
          <w:sz w:val="24"/>
        </w:rPr>
      </w:pPr>
    </w:p>
    <w:p w:rsidR="007268A6" w:rsidRDefault="007268A6">
      <w:pPr>
        <w:jc w:val="both"/>
        <w:rPr>
          <w:sz w:val="24"/>
          <w:szCs w:val="24"/>
        </w:rPr>
      </w:pPr>
    </w:p>
    <w:p w:rsidR="007268A6" w:rsidRDefault="007268A6">
      <w:pPr>
        <w:jc w:val="both"/>
        <w:rPr>
          <w:sz w:val="24"/>
          <w:szCs w:val="24"/>
        </w:rPr>
      </w:pPr>
    </w:p>
    <w:p w:rsidR="00D4311D" w:rsidRPr="00313B81" w:rsidRDefault="00DF2B0F" w:rsidP="00313B81">
      <w:pPr>
        <w:spacing w:line="240" w:lineRule="exact"/>
        <w:rPr>
          <w:b/>
          <w:sz w:val="28"/>
          <w:szCs w:val="28"/>
        </w:rPr>
      </w:pPr>
      <w:r w:rsidRPr="00313B81">
        <w:rPr>
          <w:b/>
          <w:sz w:val="28"/>
          <w:szCs w:val="28"/>
        </w:rPr>
        <w:t xml:space="preserve">О внесении изменений </w:t>
      </w:r>
    </w:p>
    <w:p w:rsidR="007268A6" w:rsidRPr="00313B81" w:rsidRDefault="00DF2B0F" w:rsidP="00313B81">
      <w:pPr>
        <w:spacing w:line="240" w:lineRule="exact"/>
        <w:rPr>
          <w:b/>
          <w:sz w:val="28"/>
          <w:szCs w:val="28"/>
        </w:rPr>
      </w:pPr>
      <w:r w:rsidRPr="00313B81">
        <w:rPr>
          <w:b/>
          <w:sz w:val="28"/>
          <w:szCs w:val="28"/>
        </w:rPr>
        <w:t xml:space="preserve">в отдельные постановления </w:t>
      </w:r>
      <w:r w:rsidR="00313B81">
        <w:rPr>
          <w:b/>
          <w:sz w:val="28"/>
          <w:szCs w:val="28"/>
        </w:rPr>
        <w:br/>
      </w:r>
      <w:r w:rsidRPr="00313B81">
        <w:rPr>
          <w:b/>
          <w:sz w:val="28"/>
          <w:szCs w:val="28"/>
        </w:rPr>
        <w:t>администрации города Перми</w:t>
      </w:r>
      <w:r w:rsidR="00D4311D" w:rsidRPr="00313B81">
        <w:rPr>
          <w:b/>
          <w:sz w:val="28"/>
          <w:szCs w:val="28"/>
        </w:rPr>
        <w:t xml:space="preserve"> </w:t>
      </w:r>
      <w:r w:rsidR="00313B81">
        <w:rPr>
          <w:b/>
          <w:sz w:val="28"/>
          <w:szCs w:val="28"/>
        </w:rPr>
        <w:br/>
      </w:r>
      <w:r w:rsidR="00D4311D" w:rsidRPr="00313B81">
        <w:rPr>
          <w:b/>
          <w:sz w:val="28"/>
          <w:szCs w:val="28"/>
        </w:rPr>
        <w:t xml:space="preserve">по вопросу установления расходных </w:t>
      </w:r>
      <w:r w:rsidR="00313B81">
        <w:rPr>
          <w:b/>
          <w:sz w:val="28"/>
          <w:szCs w:val="28"/>
        </w:rPr>
        <w:br/>
      </w:r>
      <w:r w:rsidR="00D4311D" w:rsidRPr="00313B81">
        <w:rPr>
          <w:b/>
          <w:sz w:val="28"/>
          <w:szCs w:val="28"/>
        </w:rPr>
        <w:t xml:space="preserve">обязательств в сферах дорожной </w:t>
      </w:r>
      <w:r w:rsidR="00313B81">
        <w:rPr>
          <w:b/>
          <w:sz w:val="28"/>
          <w:szCs w:val="28"/>
        </w:rPr>
        <w:br/>
      </w:r>
      <w:r w:rsidR="00D4311D" w:rsidRPr="00313B81">
        <w:rPr>
          <w:b/>
          <w:sz w:val="28"/>
          <w:szCs w:val="28"/>
        </w:rPr>
        <w:t>деятельности и жилищно-</w:t>
      </w:r>
      <w:r w:rsidR="00313B81">
        <w:rPr>
          <w:b/>
          <w:sz w:val="28"/>
          <w:szCs w:val="28"/>
        </w:rPr>
        <w:br/>
      </w:r>
      <w:r w:rsidR="00D4311D" w:rsidRPr="00313B81">
        <w:rPr>
          <w:b/>
          <w:sz w:val="28"/>
          <w:szCs w:val="28"/>
        </w:rPr>
        <w:t>коммунального хозяйства</w:t>
      </w:r>
    </w:p>
    <w:p w:rsidR="007268A6" w:rsidRPr="003900C2" w:rsidRDefault="007268A6" w:rsidP="003900C2">
      <w:pPr>
        <w:spacing w:line="240" w:lineRule="exact"/>
        <w:jc w:val="both"/>
        <w:rPr>
          <w:sz w:val="28"/>
          <w:szCs w:val="28"/>
        </w:rPr>
      </w:pPr>
    </w:p>
    <w:p w:rsidR="007268A6" w:rsidRDefault="007268A6" w:rsidP="003900C2">
      <w:pPr>
        <w:spacing w:line="240" w:lineRule="exact"/>
        <w:jc w:val="both"/>
        <w:rPr>
          <w:sz w:val="28"/>
          <w:szCs w:val="28"/>
        </w:rPr>
      </w:pPr>
    </w:p>
    <w:p w:rsidR="00313B81" w:rsidRPr="003900C2" w:rsidRDefault="00313B81" w:rsidP="003900C2">
      <w:pPr>
        <w:spacing w:line="240" w:lineRule="exact"/>
        <w:jc w:val="both"/>
        <w:rPr>
          <w:sz w:val="28"/>
          <w:szCs w:val="28"/>
        </w:rPr>
      </w:pPr>
    </w:p>
    <w:p w:rsidR="007268A6" w:rsidRDefault="00DF2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</w:t>
      </w:r>
    </w:p>
    <w:p w:rsidR="007268A6" w:rsidRDefault="00DF2B0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268A6" w:rsidRDefault="00DF2B0F" w:rsidP="00DF2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3900C2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адми</w:t>
      </w:r>
      <w:r w:rsidR="003900C2">
        <w:rPr>
          <w:sz w:val="28"/>
          <w:szCs w:val="28"/>
        </w:rPr>
        <w:t xml:space="preserve">нистрации города Перми от 22 ноября </w:t>
      </w:r>
      <w:r>
        <w:rPr>
          <w:sz w:val="28"/>
          <w:szCs w:val="28"/>
        </w:rPr>
        <w:t>2011</w:t>
      </w:r>
      <w:r w:rsidR="003900C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763 «Об установлении расходного обязательства Пермского городского округа по дорожной деятельности в отношении автомобильных дорог местного значения города Перми» (в ред. от 09.06.2012 № 278, от 22.07.2019 № 410, </w:t>
      </w:r>
      <w:r w:rsidR="003900C2">
        <w:rPr>
          <w:sz w:val="28"/>
          <w:szCs w:val="28"/>
        </w:rPr>
        <w:br/>
      </w:r>
      <w:r>
        <w:rPr>
          <w:sz w:val="28"/>
          <w:szCs w:val="28"/>
        </w:rPr>
        <w:t xml:space="preserve">от 30.10.2020 № 1106, от 21.09.2022 № 833, от 12.07.2023 № 595, от 19.10.2023 </w:t>
      </w:r>
      <w:r w:rsidR="003900C2">
        <w:rPr>
          <w:sz w:val="28"/>
          <w:szCs w:val="28"/>
        </w:rPr>
        <w:br/>
      </w:r>
      <w:r w:rsidR="004E546E">
        <w:rPr>
          <w:sz w:val="28"/>
          <w:szCs w:val="28"/>
        </w:rPr>
        <w:t xml:space="preserve">№ 1122), </w:t>
      </w:r>
      <w:r>
        <w:rPr>
          <w:sz w:val="28"/>
          <w:szCs w:val="28"/>
        </w:rPr>
        <w:t>изложив абзац первый пункта 4 в следующей редакции:</w:t>
      </w:r>
    </w:p>
    <w:p w:rsidR="007268A6" w:rsidRDefault="00DF2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7520">
        <w:rPr>
          <w:sz w:val="28"/>
          <w:szCs w:val="28"/>
        </w:rPr>
        <w:t xml:space="preserve">4. </w:t>
      </w:r>
      <w:r w:rsidRPr="00DF2B0F">
        <w:rPr>
          <w:sz w:val="28"/>
          <w:szCs w:val="28"/>
        </w:rPr>
        <w:t>Установить главными распорядителями бюджетных средств, организующими исполнение расходного обязательства при выполнении работ по направлениям, указанным в абзацах втором-пятом пункта 2 настоящего постановления, департамент дорог и благоустройства администрации города Перми, департамент транспорта администрации города Перми</w:t>
      </w:r>
      <w:r>
        <w:rPr>
          <w:sz w:val="28"/>
          <w:szCs w:val="28"/>
        </w:rPr>
        <w:t>, департамент жилищно-коммунального хозяйства администрации города Перми</w:t>
      </w:r>
      <w:r w:rsidR="00DA7520">
        <w:rPr>
          <w:sz w:val="28"/>
          <w:szCs w:val="28"/>
        </w:rPr>
        <w:t xml:space="preserve"> </w:t>
      </w:r>
      <w:r w:rsidRPr="00DF2B0F">
        <w:rPr>
          <w:sz w:val="28"/>
          <w:szCs w:val="28"/>
        </w:rPr>
        <w:t>и территориальные органы администра</w:t>
      </w:r>
      <w:r w:rsidR="003900C2">
        <w:rPr>
          <w:sz w:val="28"/>
          <w:szCs w:val="28"/>
        </w:rPr>
        <w:t>ции города Перми в соответствии</w:t>
      </w:r>
      <w:r w:rsidR="00DA7520">
        <w:rPr>
          <w:sz w:val="28"/>
          <w:szCs w:val="28"/>
        </w:rPr>
        <w:t xml:space="preserve"> </w:t>
      </w:r>
      <w:r w:rsidRPr="00DF2B0F">
        <w:rPr>
          <w:sz w:val="28"/>
          <w:szCs w:val="28"/>
        </w:rPr>
        <w:t>с закрепленными полномочиями.</w:t>
      </w:r>
      <w:r>
        <w:rPr>
          <w:sz w:val="28"/>
          <w:szCs w:val="28"/>
        </w:rPr>
        <w:t>».</w:t>
      </w:r>
    </w:p>
    <w:p w:rsidR="004E546E" w:rsidRDefault="00DF2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постановление администрации города Перми</w:t>
      </w:r>
      <w:r w:rsidR="004E5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сентября </w:t>
      </w:r>
      <w:r w:rsidR="00313B81">
        <w:rPr>
          <w:sz w:val="28"/>
          <w:szCs w:val="28"/>
        </w:rPr>
        <w:br/>
      </w:r>
      <w:r>
        <w:rPr>
          <w:sz w:val="28"/>
          <w:szCs w:val="28"/>
        </w:rPr>
        <w:t xml:space="preserve">2017 г. № 765 «Об установлении расходного обязательства Пермского городского округа по вопросам местного значения в сфере жилищно-коммунального хозяйства» (в ред. от 07.06.2018 № 366, от 24.10.2018 № 821, от 13.03.2019 № 157, </w:t>
      </w:r>
      <w:r w:rsidR="00313B81">
        <w:rPr>
          <w:sz w:val="28"/>
          <w:szCs w:val="28"/>
        </w:rPr>
        <w:br/>
      </w:r>
      <w:r>
        <w:rPr>
          <w:sz w:val="28"/>
          <w:szCs w:val="28"/>
        </w:rPr>
        <w:t xml:space="preserve">от 28.06.2019 № 333, от 15.08.2019 № 479, от 23.06.2022 № 510, от 01.03.2023 </w:t>
      </w:r>
      <w:r w:rsidR="00313B81">
        <w:rPr>
          <w:sz w:val="28"/>
          <w:szCs w:val="28"/>
        </w:rPr>
        <w:br/>
      </w:r>
      <w:r>
        <w:rPr>
          <w:sz w:val="28"/>
          <w:szCs w:val="28"/>
        </w:rPr>
        <w:t>№ 156, от 17.08.2023 № 717, от 31.08.2023 № 784, от 30.10.2023 № 1194)</w:t>
      </w:r>
      <w:r w:rsidR="004E546E">
        <w:rPr>
          <w:sz w:val="28"/>
          <w:szCs w:val="28"/>
        </w:rPr>
        <w:t xml:space="preserve"> следующие изменения:</w:t>
      </w:r>
    </w:p>
    <w:p w:rsidR="007268A6" w:rsidRDefault="004E5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F2B0F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DF2B0F">
        <w:rPr>
          <w:sz w:val="28"/>
          <w:szCs w:val="28"/>
        </w:rPr>
        <w:t xml:space="preserve"> пунктом 2.6 следующего содержания:</w:t>
      </w:r>
    </w:p>
    <w:p w:rsidR="007268A6" w:rsidRDefault="00DF2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 при проведении комплекса мероприятий по сносу многоквартирных домов, признанных в установленном порядке аварийными и подлежащими сносу:</w:t>
      </w:r>
    </w:p>
    <w:p w:rsidR="007268A6" w:rsidRDefault="00DF2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снос ав</w:t>
      </w:r>
      <w:r w:rsidR="003900C2">
        <w:rPr>
          <w:sz w:val="28"/>
          <w:szCs w:val="28"/>
        </w:rPr>
        <w:t>арийных многоквартирных домов.»;</w:t>
      </w:r>
    </w:p>
    <w:p w:rsidR="007268A6" w:rsidRDefault="004E546E" w:rsidP="00390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900C2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3900C2">
        <w:rPr>
          <w:sz w:val="28"/>
          <w:szCs w:val="28"/>
        </w:rPr>
        <w:t>и</w:t>
      </w:r>
      <w:r>
        <w:rPr>
          <w:sz w:val="28"/>
          <w:szCs w:val="28"/>
        </w:rPr>
        <w:t xml:space="preserve"> таблицу </w:t>
      </w:r>
      <w:r w:rsidR="00DF2B0F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DF2B0F">
        <w:rPr>
          <w:sz w:val="28"/>
          <w:szCs w:val="28"/>
        </w:rPr>
        <w:t xml:space="preserve"> строкой 6 следующего содержания: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1"/>
        <w:gridCol w:w="4983"/>
        <w:gridCol w:w="4387"/>
      </w:tblGrid>
      <w:tr w:rsidR="007268A6" w:rsidRPr="003900C2" w:rsidTr="00037C54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A6" w:rsidRPr="003900C2" w:rsidRDefault="00DF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0C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54" w:rsidRPr="003900C2" w:rsidRDefault="00C915B9" w:rsidP="007912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комплекса мероприятий по сносу многоквартирных домов, </w:t>
            </w:r>
            <w:r w:rsidR="00037C54">
              <w:rPr>
                <w:rFonts w:ascii="Times New Roman" w:eastAsia="Times New Roman" w:hAnsi="Times New Roman"/>
                <w:sz w:val="28"/>
                <w:szCs w:val="28"/>
              </w:rPr>
              <w:t>признанн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ых</w:t>
            </w:r>
            <w:r w:rsidR="00037C54">
              <w:rPr>
                <w:rFonts w:ascii="Times New Roman" w:eastAsia="Times New Roman" w:hAnsi="Times New Roman"/>
                <w:sz w:val="28"/>
                <w:szCs w:val="28"/>
              </w:rPr>
              <w:t xml:space="preserve"> в установленном порядке аварийным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037C54">
              <w:rPr>
                <w:rFonts w:ascii="Times New Roman" w:eastAsia="Times New Roman" w:hAnsi="Times New Roman"/>
                <w:sz w:val="28"/>
                <w:szCs w:val="28"/>
              </w:rPr>
              <w:t xml:space="preserve"> и подлежащим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037C54">
              <w:rPr>
                <w:rFonts w:ascii="Times New Roman" w:eastAsia="Times New Roman" w:hAnsi="Times New Roman"/>
                <w:sz w:val="28"/>
                <w:szCs w:val="28"/>
              </w:rPr>
              <w:t xml:space="preserve"> сносу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A6" w:rsidRPr="003900C2" w:rsidRDefault="00726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68A6" w:rsidRPr="003900C2" w:rsidTr="00037C54">
        <w:trPr>
          <w:trHeight w:val="342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A6" w:rsidRPr="003900C2" w:rsidRDefault="007268A6">
            <w:pPr>
              <w:rPr>
                <w:sz w:val="28"/>
                <w:szCs w:val="28"/>
              </w:rPr>
            </w:pP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A6" w:rsidRPr="003900C2" w:rsidRDefault="00DF2B0F" w:rsidP="007912C1">
            <w:pPr>
              <w:rPr>
                <w:rFonts w:ascii="Times New Roman" w:hAnsi="Times New Roman"/>
                <w:sz w:val="28"/>
                <w:szCs w:val="28"/>
              </w:rPr>
            </w:pPr>
            <w:r w:rsidRPr="003900C2">
              <w:rPr>
                <w:rFonts w:ascii="Times New Roman" w:eastAsia="Times New Roman" w:hAnsi="Times New Roman"/>
                <w:sz w:val="28"/>
                <w:szCs w:val="28"/>
              </w:rPr>
              <w:t>снос аварийных многоквартирных домов</w:t>
            </w:r>
          </w:p>
        </w:tc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A6" w:rsidRPr="003900C2" w:rsidRDefault="00DF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0C2">
              <w:rPr>
                <w:rFonts w:ascii="Times New Roman" w:eastAsia="Times New Roman" w:hAnsi="Times New Roman"/>
                <w:sz w:val="28"/>
                <w:szCs w:val="28"/>
              </w:rPr>
              <w:t>расчетный объем бюджетных ассигнований определяется нормативным методом</w:t>
            </w:r>
          </w:p>
        </w:tc>
      </w:tr>
    </w:tbl>
    <w:p w:rsidR="007268A6" w:rsidRDefault="007268A6">
      <w:pPr>
        <w:ind w:firstLine="709"/>
        <w:jc w:val="both"/>
        <w:rPr>
          <w:sz w:val="28"/>
          <w:szCs w:val="28"/>
        </w:rPr>
      </w:pPr>
    </w:p>
    <w:p w:rsidR="007268A6" w:rsidRDefault="002A4B35">
      <w:pPr>
        <w:ind w:firstLine="709"/>
        <w:jc w:val="both"/>
      </w:pPr>
      <w:r>
        <w:rPr>
          <w:sz w:val="28"/>
          <w:szCs w:val="28"/>
        </w:rPr>
        <w:t>3</w:t>
      </w:r>
      <w:r w:rsidR="00DF2B0F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268A6" w:rsidRDefault="002A4B35">
      <w:pPr>
        <w:ind w:firstLine="709"/>
        <w:jc w:val="both"/>
      </w:pPr>
      <w:r>
        <w:rPr>
          <w:sz w:val="28"/>
          <w:szCs w:val="28"/>
        </w:rPr>
        <w:t>4</w:t>
      </w:r>
      <w:r w:rsidR="00DF2B0F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268A6" w:rsidRDefault="002A4B35">
      <w:pPr>
        <w:ind w:firstLine="709"/>
        <w:jc w:val="both"/>
      </w:pPr>
      <w:r>
        <w:rPr>
          <w:sz w:val="28"/>
          <w:szCs w:val="28"/>
        </w:rPr>
        <w:t>5</w:t>
      </w:r>
      <w:r w:rsidR="00DF2B0F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7268A6" w:rsidRDefault="002A4B35">
      <w:pPr>
        <w:ind w:firstLine="709"/>
        <w:jc w:val="both"/>
      </w:pPr>
      <w:r>
        <w:rPr>
          <w:sz w:val="28"/>
          <w:szCs w:val="28"/>
        </w:rPr>
        <w:t>6</w:t>
      </w:r>
      <w:r w:rsidR="00DF2B0F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Перми </w:t>
      </w:r>
      <w:r w:rsidR="00496FFA">
        <w:rPr>
          <w:sz w:val="28"/>
          <w:szCs w:val="28"/>
        </w:rPr>
        <w:t>Балахнина А</w:t>
      </w:r>
      <w:r w:rsidR="00DF2B0F">
        <w:rPr>
          <w:sz w:val="28"/>
          <w:szCs w:val="28"/>
        </w:rPr>
        <w:t>.А.</w:t>
      </w:r>
    </w:p>
    <w:p w:rsidR="007268A6" w:rsidRPr="003900C2" w:rsidRDefault="007268A6">
      <w:pPr>
        <w:ind w:firstLine="709"/>
        <w:jc w:val="both"/>
        <w:rPr>
          <w:sz w:val="28"/>
          <w:szCs w:val="28"/>
        </w:rPr>
      </w:pPr>
    </w:p>
    <w:p w:rsidR="007268A6" w:rsidRPr="003900C2" w:rsidRDefault="007268A6">
      <w:pPr>
        <w:jc w:val="both"/>
        <w:rPr>
          <w:sz w:val="28"/>
          <w:szCs w:val="28"/>
        </w:rPr>
      </w:pPr>
    </w:p>
    <w:p w:rsidR="007268A6" w:rsidRPr="003900C2" w:rsidRDefault="007268A6">
      <w:pPr>
        <w:jc w:val="both"/>
        <w:rPr>
          <w:sz w:val="28"/>
          <w:szCs w:val="28"/>
        </w:rPr>
      </w:pPr>
    </w:p>
    <w:p w:rsidR="007268A6" w:rsidRDefault="00DF2B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900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Э.О. Соснин</w:t>
      </w:r>
    </w:p>
    <w:sectPr w:rsidR="007268A6" w:rsidSect="003900C2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EC" w:rsidRDefault="007A7AEC">
      <w:r>
        <w:separator/>
      </w:r>
    </w:p>
  </w:endnote>
  <w:endnote w:type="continuationSeparator" w:id="0">
    <w:p w:rsidR="007A7AEC" w:rsidRDefault="007A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A6" w:rsidRDefault="007268A6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EC" w:rsidRDefault="007A7AEC">
      <w:r>
        <w:separator/>
      </w:r>
    </w:p>
  </w:footnote>
  <w:footnote w:type="continuationSeparator" w:id="0">
    <w:p w:rsidR="007A7AEC" w:rsidRDefault="007A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A6" w:rsidRDefault="00DF2B0F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268A6" w:rsidRDefault="007268A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A6" w:rsidRDefault="00DF2B0F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44F2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268A6" w:rsidRDefault="007268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00B6E"/>
    <w:multiLevelType w:val="multilevel"/>
    <w:tmpl w:val="92CC3082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A6"/>
    <w:rsid w:val="00037C54"/>
    <w:rsid w:val="002A4B35"/>
    <w:rsid w:val="00313B81"/>
    <w:rsid w:val="003900C2"/>
    <w:rsid w:val="003A5C3F"/>
    <w:rsid w:val="004949FA"/>
    <w:rsid w:val="00496FFA"/>
    <w:rsid w:val="004E546E"/>
    <w:rsid w:val="007268A6"/>
    <w:rsid w:val="007912C1"/>
    <w:rsid w:val="007A7AEC"/>
    <w:rsid w:val="007C1341"/>
    <w:rsid w:val="008764A0"/>
    <w:rsid w:val="00881F54"/>
    <w:rsid w:val="00921C41"/>
    <w:rsid w:val="00947A28"/>
    <w:rsid w:val="00B44F2E"/>
    <w:rsid w:val="00C915B9"/>
    <w:rsid w:val="00D4311D"/>
    <w:rsid w:val="00DA7520"/>
    <w:rsid w:val="00DF2B0F"/>
    <w:rsid w:val="00F3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39638-C9DF-4495-8B12-179D4F2B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Панькова Наталия Александровна</cp:lastModifiedBy>
  <cp:revision>2</cp:revision>
  <cp:lastPrinted>2025-02-03T10:34:00Z</cp:lastPrinted>
  <dcterms:created xsi:type="dcterms:W3CDTF">2025-02-06T09:22:00Z</dcterms:created>
  <dcterms:modified xsi:type="dcterms:W3CDTF">2025-02-06T09:22:00Z</dcterms:modified>
  <cp:version>983040</cp:version>
</cp:coreProperties>
</file>