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9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4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43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670" cy="506730"/>
                                        <wp:effectExtent l="0" t="0" r="0" b="762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670" cy="506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0pt;height:39.90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670" cy="506730"/>
                                  <wp:effectExtent l="0" t="0" r="0" b="762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0pt;height:39.9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9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9"/>
        <w:ind w:right="0"/>
        <w:jc w:val="both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widowControl w:val="off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243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243"/>
        <w:spacing w:line="240" w:lineRule="exact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7"/>
        <w:ind w:right="5387"/>
        <w:spacing w:line="240" w:lineRule="exact"/>
        <w:widowControl w:val="off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</w:r>
      <w:r>
        <w:rPr>
          <w:b/>
        </w:rPr>
      </w:r>
    </w:p>
    <w:p>
      <w:pPr>
        <w:pStyle w:val="937"/>
        <w:ind w:right="5387"/>
        <w:spacing w:line="240" w:lineRule="exact"/>
        <w:widowControl w:val="off"/>
        <w:rPr>
          <w:b/>
        </w:rPr>
      </w:pPr>
      <w:r>
        <w:rPr>
          <w:b/>
        </w:rPr>
        <w:t xml:space="preserve">в муниципальную программу «Безопасный город», утвержденную постановлением администрации города Перми </w:t>
      </w:r>
      <w:r>
        <w:rPr>
          <w:b/>
        </w:rPr>
        <w:br/>
        <w:t xml:space="preserve">от 17.10.2024 № 957</w:t>
      </w:r>
      <w:r>
        <w:rPr>
          <w:b/>
        </w:rPr>
      </w:r>
      <w:r>
        <w:rPr>
          <w:b/>
        </w:rPr>
      </w:r>
    </w:p>
    <w:p>
      <w:pPr>
        <w:ind w:right="5387"/>
        <w:spacing w:line="240" w:lineRule="exact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widowControl w:val="off"/>
        <w:rPr>
          <w:sz w:val="24"/>
          <w:szCs w:val="24"/>
        </w:rPr>
      </w:pPr>
      <w:r>
        <w:rPr>
          <w:sz w:val="28"/>
          <w:szCs w:val="28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 октября 2003 г. № 131-ФЗ «О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постановлением администрации города Перми от 02 сентября 2024 г. № 715 «Об утверждении Порядка разработки, реализации и оценки эффективности муниципальных программ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 изменения в муниципальную программу «Безопасный город», утвержденную постановлением администрации города Перми от 17 октября 2024 г. № 957.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2. </w:t>
      </w:r>
      <w:r>
        <w:rPr>
          <w:sz w:val="28"/>
        </w:rPr>
        <w:t xml:space="preserve">Настоящее постановление вступает в силу </w:t>
      </w:r>
      <w:r>
        <w:rPr>
          <w:sz w:val="28"/>
          <w:highlight w:val="none"/>
        </w:rPr>
        <w:t xml:space="preserve">со</w:t>
      </w:r>
      <w:r>
        <w:rPr>
          <w:sz w:val="28"/>
          <w:highlight w:val="white"/>
        </w:rPr>
        <w:t xml:space="preserve"> дня официального обнародования посредством официального опублик</w:t>
      </w:r>
      <w:r>
        <w:rPr>
          <w:sz w:val="28"/>
        </w:rPr>
        <w:t xml:space="preserve">ования </w:t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</w:t>
      </w:r>
      <w:r>
        <w:rPr>
          <w:sz w:val="28"/>
          <w:highlight w:val="white"/>
        </w:rPr>
        <w:t xml:space="preserve">е </w:t>
      </w:r>
      <w:r>
        <w:rPr>
          <w:sz w:val="28"/>
          <w:highlight w:val="white"/>
        </w:rPr>
        <w:t xml:space="preserve">с 01 января 2025 г.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 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 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ab/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center" w:pos="4960" w:leader="none"/>
        </w:tabs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5" w:h="16838" w:orient="portrait"/>
          <w:pgMar w:top="1134" w:right="567" w:bottom="1134" w:left="1418" w:header="397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12.02.2025 № 58</w:t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29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муниципальную программу «Безопасный город», утвержденную постановлением </w:t>
      </w:r>
      <w:r>
        <w:rPr>
          <w:rFonts w:ascii="Times New Roman" w:hAnsi="Times New Roman"/>
          <w:b/>
          <w:sz w:val="28"/>
          <w:szCs w:val="28"/>
        </w:rPr>
        <w:br/>
        <w:t xml:space="preserve">администрации города Перми от 17 октября 2024 г. № 957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муниципального проекта 1 «Строительство пожарных водоемов и резервуаров» строки: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7"/>
        <w:gridCol w:w="11776"/>
      </w:tblGrid>
      <w:tr>
        <w:tblPrEx/>
        <w:trPr>
          <w:trHeight w:val="491"/>
        </w:trPr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033" w:type="pct"/>
            <w:textDirection w:val="lrTb"/>
            <w:noWrap w:val="false"/>
          </w:tcPr>
          <w:p>
            <w:r>
              <w:t xml:space="preserve">Ответственный исполнитель муниципального проекта</w:t>
            </w:r>
            <w:r/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3967" w:type="pct"/>
            <w:textDirection w:val="lrTb"/>
            <w:noWrap w:val="false"/>
          </w:tcPr>
          <w:p>
            <w:pPr>
              <w:ind w:firstLine="22"/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Кузьменко К.И., начальник депа</w:t>
            </w:r>
            <w:r>
              <w:rPr>
                <w:rFonts w:eastAsia="Calibri"/>
                <w:lang w:eastAsia="en-US"/>
              </w:rPr>
              <w:t xml:space="preserve">ртамента общественной безопасности администрации города Перми</w:t>
            </w:r>
            <w:r/>
          </w:p>
        </w:tc>
      </w:tr>
      <w:tr>
        <w:tblPrEx/>
        <w:trPr>
          <w:trHeight w:val="491"/>
        </w:trPr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033" w:type="pct"/>
            <w:textDirection w:val="lrTb"/>
            <w:noWrap w:val="false"/>
          </w:tcPr>
          <w:p>
            <w:r>
              <w:t xml:space="preserve">Администратор муниципального проекта</w:t>
            </w:r>
            <w:r/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3967" w:type="pct"/>
            <w:textDirection w:val="lrTb"/>
            <w:noWrap w:val="false"/>
          </w:tcPr>
          <w:p>
            <w:pPr>
              <w:ind w:firstLine="2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Матюшина М.Л., начальник сектора мониторинга и контроля программных мероприятий и непрограммной деятельности департамента общественной безопасности администрации города Перми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7"/>
        <w:gridCol w:w="11776"/>
      </w:tblGrid>
      <w:tr>
        <w:tblPrEx/>
        <w:trPr>
          <w:trHeight w:val="491"/>
        </w:trPr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033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Ответственный исполнитель муниципального проекта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3967" w:type="pct"/>
            <w:textDirection w:val="lrTb"/>
            <w:noWrap w:val="false"/>
          </w:tcPr>
          <w:p>
            <w:pPr>
              <w:ind w:firstLine="22"/>
              <w:rPr>
                <w:highlight w:val="white"/>
              </w:rPr>
            </w:pP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Попова О.В., </w:t>
            </w: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и.о</w:t>
            </w: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. начальника управления капитального строительства</w:t>
            </w:r>
            <w:r>
              <w:rPr>
                <w:rFonts w:eastAsia="Calibri"/>
                <w:highlight w:val="white"/>
                <w:lang w:eastAsia="en-US"/>
              </w:rPr>
              <w:t xml:space="preserve"> администрации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91"/>
        </w:trPr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033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Администратор муниципального проекта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3967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Шарифулина</w:t>
            </w: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 В.С., консультант отдела подготовки строительства и управления инвестиционными проектами управления капитального строительства</w:t>
            </w:r>
            <w:r>
              <w:rPr>
                <w:rFonts w:eastAsia="Calibri"/>
                <w:highlight w:val="white"/>
                <w:lang w:eastAsia="en-US"/>
              </w:rPr>
              <w:t xml:space="preserve"> администрации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45"/>
        <w:ind w:firstLine="709"/>
        <w:jc w:val="both"/>
        <w:widowControl/>
        <w:rPr>
          <w:rFonts w:ascii="Times New Roman" w:hAnsi="Times New Roman" w:cs="Times New Roman"/>
          <w:b w:val="0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В разделе «Паспорт муниципального проекта 2 «Строительство (реконструкция) объектов в сфере общественной безопасности» строки: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70"/>
        <w:gridCol w:w="11773"/>
      </w:tblGrid>
      <w:tr>
        <w:tblPrEx/>
        <w:trPr>
          <w:trHeight w:val="491"/>
        </w:trPr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034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Ответственный исполнитель муниципального проекта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3966" w:type="pct"/>
            <w:textDirection w:val="lrTb"/>
            <w:noWrap w:val="false"/>
          </w:tcPr>
          <w:p>
            <w:pPr>
              <w:ind w:firstLine="22"/>
              <w:rPr>
                <w:highlight w:val="white"/>
              </w:rPr>
            </w:pP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Кузьменко К.И., начальник депа</w:t>
            </w:r>
            <w:r>
              <w:rPr>
                <w:rFonts w:eastAsia="Calibri"/>
                <w:highlight w:val="white"/>
                <w:lang w:eastAsia="en-US"/>
              </w:rPr>
              <w:t xml:space="preserve">ртамента общественной безопасности администрации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91"/>
        </w:trPr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034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Администратор муниципального проекта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3966" w:type="pct"/>
            <w:textDirection w:val="lrTb"/>
            <w:noWrap w:val="false"/>
          </w:tcPr>
          <w:p>
            <w:pPr>
              <w:ind w:firstLine="22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Матюшина М.Л., начальник сектора мониторинга и контроля программных мероприятий и непрограммной деятельности департамента общественной безопасности администрации города Перми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4"/>
          <w:szCs w:val="24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изложить в следующей редакции</w:t>
      </w:r>
      <w:r>
        <w:rPr>
          <w:sz w:val="28"/>
          <w:highlight w:val="white"/>
        </w:rPr>
        <w:t xml:space="preserve">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70"/>
        <w:gridCol w:w="11773"/>
      </w:tblGrid>
      <w:tr>
        <w:tblPrEx/>
        <w:trPr>
          <w:trHeight w:val="491"/>
        </w:trPr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034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Ответственный исполнитель муниципального проекта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3966" w:type="pct"/>
            <w:textDirection w:val="lrTb"/>
            <w:noWrap w:val="false"/>
          </w:tcPr>
          <w:p>
            <w:pPr>
              <w:ind w:firstLine="22"/>
              <w:rPr>
                <w:highlight w:val="white"/>
              </w:rPr>
            </w:pP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Попова О.В., </w:t>
            </w: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и.о</w:t>
            </w: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. начальника управления капитального строительства</w:t>
            </w:r>
            <w:r>
              <w:rPr>
                <w:rFonts w:eastAsia="Calibri"/>
                <w:highlight w:val="white"/>
                <w:lang w:eastAsia="en-US"/>
              </w:rPr>
              <w:t xml:space="preserve"> администрации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91"/>
        </w:trPr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1034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Администратор муниципального проекта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20" w:type="dxa"/>
              <w:top w:w="33" w:type="dxa"/>
              <w:right w:w="20" w:type="dxa"/>
              <w:bottom w:w="33" w:type="dxa"/>
            </w:tcMar>
            <w:tcW w:w="3966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Шарифулина</w:t>
            </w:r>
            <w:r>
              <w:rPr>
                <w:rFonts w:eastAsia="Calibri"/>
                <w:color w:val="000000" w:themeColor="text1"/>
                <w:highlight w:val="white"/>
                <w:lang w:eastAsia="en-US"/>
              </w:rPr>
              <w:t xml:space="preserve"> В.С., консультант отдела подготовки строительства и управления инвестиционными проектами управления капитального строительства</w:t>
            </w:r>
            <w:r>
              <w:rPr>
                <w:rFonts w:eastAsia="Calibri"/>
                <w:highlight w:val="white"/>
                <w:lang w:eastAsia="en-US"/>
              </w:rPr>
              <w:t xml:space="preserve"> администрации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3. Раздел «Паспорт комплекса процессных мероприятий 2 «Организация и осущес</w:t>
      </w:r>
      <w:r>
        <w:rPr>
          <w:sz w:val="28"/>
          <w:szCs w:val="28"/>
          <w:highlight w:val="none"/>
        </w:rPr>
        <w:t xml:space="preserve">твление мероприятий </w:t>
        <w:br/>
        <w:t xml:space="preserve">по профилактике правонарушений на территории города Перми»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iCs/>
          <w:sz w:val="28"/>
        </w:rPr>
        <w:t xml:space="preserve">«ПАСПОРТ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комплекса процессных мероприятий 2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«Организация и осуществление мероприятий по профилактике правонарушений на территории города Перми»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tbl>
      <w:tblPr>
        <w:tblW w:w="4893" w:type="pct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578"/>
        <w:gridCol w:w="4328"/>
        <w:gridCol w:w="645"/>
        <w:gridCol w:w="1255"/>
        <w:gridCol w:w="20"/>
        <w:gridCol w:w="1261"/>
        <w:gridCol w:w="15"/>
        <w:gridCol w:w="994"/>
        <w:gridCol w:w="1014"/>
        <w:gridCol w:w="1150"/>
        <w:gridCol w:w="950"/>
      </w:tblGrid>
      <w:tr>
        <w:tblPrEx/>
        <w:trPr>
          <w:trHeight w:val="276"/>
        </w:trPr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797" w:type="pct"/>
            <w:textDirection w:val="lrTb"/>
            <w:noWrap w:val="false"/>
          </w:tcPr>
          <w:p>
            <w:pPr>
              <w:ind w:left="6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исполнитель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11"/>
            <w:tcW w:w="4203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общественной безопасности администрации города Перми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(Кузьменко К.И., начальник департамента общественной безопасности администрации города Перми)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59"/>
        </w:trPr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274" w:type="dxa"/>
            <w:vMerge w:val="restart"/>
            <w:textDirection w:val="lrTb"/>
            <w:noWrap w:val="false"/>
          </w:tcPr>
          <w:p>
            <w:pPr>
              <w:ind w:left="63"/>
              <w:rPr>
                <w:vertAlign w:val="superscript"/>
              </w:rPr>
            </w:pPr>
            <w:r>
              <w:t xml:space="preserve">Показатели комплекса процессных мероприятий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9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490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показателя</w:t>
            </w:r>
            <w:r/>
          </w:p>
        </w:tc>
        <w:tc>
          <w:tcPr>
            <w:shd w:val="clear" w:color="ffffff" w:fill="ffffff"/>
            <w:tcW w:w="222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 </w:t>
            </w:r>
            <w:r/>
          </w:p>
          <w:p>
            <w:pPr>
              <w:jc w:val="center"/>
            </w:pPr>
            <w:r>
              <w:t xml:space="preserve">изм.</w:t>
            </w:r>
            <w:r/>
          </w:p>
        </w:tc>
        <w:tc>
          <w:tcPr>
            <w:gridSpan w:val="8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292" w:type="pct"/>
            <w:textDirection w:val="lrTb"/>
            <w:noWrap w:val="false"/>
          </w:tcPr>
          <w:p>
            <w:pPr>
              <w:jc w:val="center"/>
            </w:pPr>
            <w:r>
              <w:t xml:space="preserve">Значения показателей</w:t>
            </w:r>
            <w:r/>
          </w:p>
        </w:tc>
      </w:tr>
      <w:tr>
        <w:tblPrEx/>
        <w:trPr>
          <w:trHeight w:val="498"/>
        </w:trPr>
        <w:tc>
          <w:tcPr>
            <w:tcW w:w="79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90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2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32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3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46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691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396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327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  <w:tr>
        <w:tblPrEx/>
        <w:trPr>
          <w:trHeight w:val="167"/>
        </w:trPr>
        <w:tc>
          <w:tcPr>
            <w:tcW w:w="79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99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490" w:type="pct"/>
            <w:textDirection w:val="lrTb"/>
            <w:noWrap w:val="false"/>
          </w:tcPr>
          <w:p>
            <w:pPr>
              <w:ind w:left="9"/>
            </w:pPr>
            <w:r>
              <w:t xml:space="preserve">Доля зарегистрированных грабежей и разбоев </w:t>
            </w:r>
            <w:r/>
          </w:p>
          <w:p>
            <w:pPr>
              <w:ind w:left="9"/>
            </w:pPr>
            <w:r>
              <w:t xml:space="preserve">в общественных местах к общему числу преступлений, совершенных в общественных местах</w:t>
            </w:r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22" w:type="pct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32" w:type="pct"/>
            <w:textDirection w:val="lrTb"/>
            <w:noWrap w:val="false"/>
          </w:tcPr>
          <w:p>
            <w:pPr>
              <w:jc w:val="center"/>
            </w:pPr>
            <w:r>
              <w:t xml:space="preserve">2,85</w:t>
            </w:r>
            <w:r/>
          </w:p>
        </w:tc>
        <w:tc>
          <w:tcPr>
            <w:gridSpan w:val="3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46" w:type="pct"/>
            <w:textDirection w:val="lrTb"/>
            <w:noWrap w:val="false"/>
          </w:tcPr>
          <w:p>
            <w:pPr>
              <w:jc w:val="center"/>
            </w:pPr>
            <w:r>
              <w:t xml:space="preserve">2,83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691" w:type="pct"/>
            <w:textDirection w:val="lrTb"/>
            <w:noWrap w:val="false"/>
          </w:tcPr>
          <w:p>
            <w:pPr>
              <w:jc w:val="center"/>
            </w:pPr>
            <w:r>
              <w:t xml:space="preserve">2,81</w:t>
            </w:r>
            <w:r/>
          </w:p>
        </w:tc>
        <w:tc>
          <w:tcPr>
            <w:tcW w:w="396" w:type="pct"/>
            <w:textDirection w:val="lrTb"/>
            <w:noWrap w:val="false"/>
          </w:tcPr>
          <w:p>
            <w:pPr>
              <w:jc w:val="center"/>
            </w:pPr>
            <w:r>
              <w:t xml:space="preserve">2,79</w:t>
            </w:r>
            <w:r/>
          </w:p>
        </w:tc>
        <w:tc>
          <w:tcPr>
            <w:tcW w:w="327" w:type="pct"/>
            <w:textDirection w:val="lrTb"/>
            <w:noWrap w:val="false"/>
          </w:tcPr>
          <w:p>
            <w:pPr>
              <w:jc w:val="center"/>
            </w:pPr>
            <w:r>
              <w:t xml:space="preserve">2,77</w:t>
            </w:r>
            <w:r/>
          </w:p>
        </w:tc>
      </w:tr>
      <w:tr>
        <w:tblPrEx/>
        <w:trPr>
          <w:trHeight w:val="167"/>
        </w:trPr>
        <w:tc>
          <w:tcPr>
            <w:tcW w:w="79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9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90" w:type="pct"/>
            <w:textDirection w:val="lrTb"/>
            <w:noWrap w:val="false"/>
          </w:tcPr>
          <w:p>
            <w:pPr>
              <w:ind w:left="9"/>
              <w:rPr>
                <w:highlight w:val="white"/>
              </w:rPr>
            </w:pPr>
            <w:r>
              <w:rPr>
                <w:highlight w:val="white"/>
              </w:rPr>
              <w:t xml:space="preserve">Уровень распространенности наркологических расстройств среди несовершеннолетних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9"/>
              <w:rPr>
                <w:highlight w:val="white"/>
              </w:rPr>
            </w:pPr>
            <w:r>
              <w:rPr>
                <w:highlight w:val="white"/>
              </w:rPr>
              <w:t xml:space="preserve">на 100 тыс. населения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2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3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101,8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4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69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7" w:type="pct"/>
            <w:textDirection w:val="lrTb"/>
            <w:noWrap w:val="false"/>
          </w:tcPr>
          <w:p>
            <w:pPr>
              <w:jc w:val="center"/>
            </w:pPr>
            <w:r>
              <w:t xml:space="preserve">99,8</w:t>
            </w:r>
            <w:r/>
          </w:p>
        </w:tc>
      </w:tr>
      <w:tr>
        <w:tblPrEx/>
        <w:trPr>
          <w:trHeight w:val="239"/>
        </w:trPr>
        <w:tc>
          <w:tcPr>
            <w:tcW w:w="79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9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90" w:type="pct"/>
            <w:textDirection w:val="lrTb"/>
            <w:noWrap w:val="false"/>
          </w:tcPr>
          <w:p>
            <w:pPr>
              <w:ind w:left="9"/>
              <w:rPr>
                <w:highlight w:val="white"/>
              </w:rPr>
            </w:pPr>
            <w:r>
              <w:rPr>
                <w:highlight w:val="white"/>
              </w:rPr>
              <w:t xml:space="preserve">Численность народных дружинников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2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чел.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3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4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69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79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99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90" w:type="pct"/>
            <w:vMerge w:val="restart"/>
            <w:textDirection w:val="lrTb"/>
            <w:noWrap w:val="false"/>
          </w:tcPr>
          <w:p>
            <w:pPr>
              <w:ind w:left="9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оплаченных часов дежурств народных дружинников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22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час.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32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110 880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46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110 880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691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110 880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96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110 880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7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110 880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14"/>
        </w:trPr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797" w:type="pct"/>
            <w:vMerge w:val="restart"/>
            <w:textDirection w:val="lrTb"/>
            <w:noWrap w:val="false"/>
          </w:tcPr>
          <w:p>
            <w:pPr>
              <w:ind w:left="63"/>
            </w:pPr>
            <w:r>
              <w:t xml:space="preserve">Объемы </w:t>
            </w:r>
            <w:r>
              <w:t xml:space="preserve">и источники финансового обеспечения комплекса процессных мероприятий</w:t>
            </w:r>
            <w:r/>
          </w:p>
        </w:tc>
        <w:tc>
          <w:tcPr>
            <w:gridSpan w:val="3"/>
            <w:tcW w:w="1911" w:type="pct"/>
            <w:vMerge w:val="restart"/>
            <w:textDirection w:val="lrTb"/>
            <w:noWrap w:val="false"/>
          </w:tcPr>
          <w:p>
            <w:pPr>
              <w:ind w:firstLine="20"/>
              <w:rPr>
                <w:highlight w:val="white"/>
              </w:rPr>
            </w:pPr>
            <w:r>
              <w:rPr>
                <w:highlight w:val="white"/>
              </w:rPr>
              <w:t xml:space="preserve">Источники финансового обеспечения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8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29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Расходы (тыс. рублей)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98"/>
        </w:trPr>
        <w:tc>
          <w:tcPr>
            <w:tcW w:w="79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1911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2025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34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2026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2027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2028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2029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(план)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7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258"/>
        </w:trPr>
        <w:tc>
          <w:tcPr>
            <w:tcW w:w="79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1911" w:type="pct"/>
            <w:textDirection w:val="lrTb"/>
            <w:noWrap w:val="false"/>
          </w:tcPr>
          <w:p>
            <w:pPr>
              <w:ind w:firstLine="20"/>
              <w:rPr>
                <w:highlight w:val="white"/>
              </w:rPr>
            </w:pPr>
            <w:r>
              <w:rPr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16 231,6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34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16 231,6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16 231,6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78 262,2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8"/>
        </w:trPr>
        <w:tc>
          <w:tcPr>
            <w:tcW w:w="79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1911" w:type="pct"/>
            <w:textDirection w:val="lrTb"/>
            <w:noWrap w:val="false"/>
          </w:tcPr>
          <w:p>
            <w:pPr>
              <w:ind w:firstLine="20"/>
            </w:pPr>
            <w:r>
              <w:t xml:space="preserve">бюджет города Перми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34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73 918,5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8"/>
        </w:trPr>
        <w:tc>
          <w:tcPr>
            <w:tcW w:w="79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1911" w:type="pct"/>
            <w:textDirection w:val="lrTb"/>
            <w:noWrap w:val="false"/>
          </w:tcPr>
          <w:p>
            <w:pPr>
              <w:ind w:firstLine="20"/>
            </w:pPr>
            <w:r>
              <w:t xml:space="preserve">бюджет Пермского края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3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34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9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4 343,7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both"/>
      </w:pPr>
      <w:r/>
      <w:r/>
    </w:p>
    <w:p>
      <w:pPr>
        <w:ind w:firstLine="0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white"/>
        </w:rPr>
        <w:t xml:space="preserve">. Раздел «Перечень целевых показат</w:t>
      </w:r>
      <w:r>
        <w:rPr>
          <w:sz w:val="28"/>
          <w:szCs w:val="28"/>
        </w:rPr>
        <w:t xml:space="preserve">елей, показателей структурных элементов муниципальной программы «Безопасный город»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rPr>
          <w:sz w:val="28"/>
          <w:szCs w:val="28"/>
        </w:rPr>
        <w:t xml:space="preserve">«</w:t>
      </w:r>
      <w:r>
        <w:rPr>
          <w:b/>
          <w:sz w:val="28"/>
        </w:rPr>
        <w:t xml:space="preserve">ПЕРЕЧЕНЬ</w:t>
      </w:r>
      <w:r/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целевых показателей, показателей структурных элементов муниципальной программы «Безопасный город»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92"/>
        <w:gridCol w:w="1152"/>
        <w:gridCol w:w="1316"/>
        <w:gridCol w:w="1297"/>
        <w:gridCol w:w="1275"/>
        <w:gridCol w:w="1297"/>
        <w:gridCol w:w="1152"/>
        <w:gridCol w:w="995"/>
      </w:tblGrid>
      <w:tr>
        <w:tblPrEx/>
        <w:trPr>
          <w:trHeight w:val="216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</w:tc>
        <w:tc>
          <w:tcPr>
            <w:tcW w:w="579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целевого показателя программы, </w:t>
            </w:r>
            <w:r/>
          </w:p>
          <w:p>
            <w:pPr>
              <w:jc w:val="center"/>
              <w:widowControl w:val="off"/>
            </w:pPr>
            <w:r>
              <w:t xml:space="preserve">показателей структурных элементов программы</w:t>
            </w:r>
            <w:r/>
          </w:p>
        </w:tc>
        <w:tc>
          <w:tcPr>
            <w:tcW w:w="11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Единица измерения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316" w:type="dxa"/>
            <w:vMerge w:val="restart"/>
            <w:textDirection w:val="lrTb"/>
            <w:noWrap w:val="false"/>
          </w:tcPr>
          <w:p>
            <w:pPr>
              <w:ind w:right="-24"/>
              <w:jc w:val="center"/>
              <w:widowControl w:val="off"/>
              <w:rPr>
                <w:vertAlign w:val="superscript"/>
              </w:rPr>
            </w:pPr>
            <w:r>
              <w:t xml:space="preserve">ФО (ФП)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gridSpan w:val="5"/>
            <w:tcW w:w="6016" w:type="dxa"/>
            <w:vAlign w:val="top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Значения показателей</w:t>
            </w:r>
            <w:r/>
          </w:p>
        </w:tc>
      </w:tr>
      <w:tr>
        <w:tblPrEx/>
        <w:trPr>
          <w:trHeight w:val="563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5792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15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1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297" w:type="dxa"/>
            <w:textDirection w:val="lrTb"/>
            <w:noWrap w:val="false"/>
          </w:tcPr>
          <w:p>
            <w:pPr>
              <w:jc w:val="center"/>
            </w:pPr>
            <w:r>
              <w:t xml:space="preserve">2027 год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jc w:val="center"/>
            </w:pPr>
            <w:r>
              <w:t xml:space="preserve">2028 год </w:t>
            </w:r>
            <w:r/>
          </w:p>
          <w:p>
            <w:pPr>
              <w:jc w:val="center"/>
            </w:pPr>
            <w:r>
              <w:t xml:space="preserve">(прогноз</w:t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</w:pPr>
            <w:r>
              <w:t xml:space="preserve">2029 год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500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89"/>
        <w:gridCol w:w="1151"/>
        <w:gridCol w:w="1315"/>
        <w:gridCol w:w="1296"/>
        <w:gridCol w:w="1274"/>
        <w:gridCol w:w="1296"/>
        <w:gridCol w:w="1151"/>
        <w:gridCol w:w="1004"/>
      </w:tblGrid>
      <w:tr>
        <w:tblPrEx/>
        <w:trPr>
          <w:trHeight w:val="205"/>
          <w:tblHeader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5789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11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tcW w:w="12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11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9</w:t>
            </w:r>
            <w:r/>
          </w:p>
        </w:tc>
      </w:tr>
      <w:tr>
        <w:tblPrEx/>
        <w:trPr/>
        <w:tc>
          <w:tcPr>
            <w:gridSpan w:val="9"/>
            <w:tcW w:w="14843" w:type="dxa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Муниципальная программа города Перми «Безопасный город»</w:t>
            </w:r>
            <w:r/>
          </w:p>
        </w:tc>
      </w:tr>
      <w:tr>
        <w:tblPrEx/>
        <w:trPr>
          <w:trHeight w:val="133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578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eastAsia="Calibri"/>
                <w:lang w:eastAsia="en-US"/>
              </w:rPr>
              <w:t xml:space="preserve">Уровень преступности, случаев на 10 тыс. чел. населения</w:t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ед.</w:t>
            </w:r>
            <w:r/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ДОБ</w:t>
            </w:r>
            <w:r/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183,2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183,0</w:t>
            </w:r>
            <w:r/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</w:pPr>
            <w:r>
              <w:t xml:space="preserve">183,0</w:t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</w:pPr>
            <w:r>
              <w:t xml:space="preserve">183,0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183,0</w:t>
            </w:r>
            <w:r/>
          </w:p>
        </w:tc>
      </w:tr>
      <w:tr>
        <w:tblPrEx/>
        <w:trPr>
          <w:trHeight w:val="369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5789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Число погибших в результате чрезвычайных ситуаций, пожаров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widowControl w:val="off"/>
            </w:pPr>
            <w:r>
              <w:rPr>
                <w:rFonts w:eastAsia="Calibri"/>
                <w:lang w:eastAsia="en-US"/>
              </w:rPr>
              <w:t xml:space="preserve">и происшествий на водных объектах (в местах организованного отдыха у воды)</w:t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чел.</w:t>
            </w:r>
            <w:r/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ДОБ</w:t>
            </w:r>
            <w:r/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51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50</w:t>
            </w:r>
            <w:r/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</w:pPr>
            <w:r>
              <w:t xml:space="preserve">49</w:t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</w:pPr>
            <w:r>
              <w:t xml:space="preserve">48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47</w:t>
            </w:r>
            <w:r/>
          </w:p>
        </w:tc>
      </w:tr>
      <w:tr>
        <w:tblPrEx/>
        <w:trPr>
          <w:trHeight w:val="19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Количество пожаров на 10 тыс. чел. населения, не более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ед.</w:t>
            </w:r>
            <w:r/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ДОБ</w:t>
            </w:r>
            <w:r/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15,22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15,14</w:t>
            </w:r>
            <w:r/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</w:pPr>
            <w:r>
              <w:t xml:space="preserve">15,07</w:t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</w:pPr>
            <w:r>
              <w:t xml:space="preserve">14,96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14,85</w:t>
            </w:r>
            <w:r/>
          </w:p>
        </w:tc>
      </w:tr>
      <w:tr>
        <w:tblPrEx/>
        <w:trPr>
          <w:trHeight w:val="94"/>
        </w:trPr>
        <w:tc>
          <w:tcPr>
            <w:gridSpan w:val="9"/>
            <w:tcW w:w="14843" w:type="dxa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Муниципальные проекты</w:t>
            </w:r>
            <w:r/>
          </w:p>
        </w:tc>
      </w:tr>
      <w:tr>
        <w:tblPrEx/>
        <w:trPr/>
        <w:tc>
          <w:tcPr>
            <w:gridSpan w:val="9"/>
            <w:tcW w:w="14843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Муниципальный проект 1 «Строительство пожарных водоемов и резервуаров»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построенных источников противопожарного водоснабжения (пожарных водоемов, резервуаров)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gridSpan w:val="9"/>
            <w:tcW w:w="14843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</w:t>
            </w:r>
            <w:r>
              <w:rPr>
                <w:highlight w:val="white"/>
              </w:rPr>
              <w:t xml:space="preserve">униципальный проект 2 «Строительство (реконструкция) объектов в сфере общественной безопасности»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 построенных и введенных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 эксплуатацию противооползневых сооружений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-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gridSpan w:val="9"/>
            <w:tcW w:w="14843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Комплексы процессных мероприятий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gridSpan w:val="9"/>
            <w:tcW w:w="14843" w:type="dxa"/>
            <w:textDirection w:val="lrTb"/>
            <w:noWrap w:val="false"/>
          </w:tcPr>
          <w:p>
            <w:pPr>
              <w:jc w:val="both"/>
              <w:rPr>
                <w:iCs/>
                <w:color w:val="000000" w:themeColor="text1"/>
                <w:highlight w:val="white"/>
              </w:rPr>
            </w:pPr>
            <w:r>
              <w:rPr>
                <w:highlight w:val="white"/>
              </w:rPr>
              <w:t xml:space="preserve">Комплекс процессных мероприятий 1 </w:t>
            </w:r>
            <w:r>
              <w:rPr>
                <w:rFonts w:eastAsia="Calibri"/>
                <w:highlight w:val="white"/>
                <w:lang w:eastAsia="en-US"/>
              </w:rPr>
              <w:t xml:space="preserve">«Организация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характера, пожарной безопасности, обеспечению безопасности людей на водных объектах»</w:t>
            </w:r>
            <w:r>
              <w:rPr>
                <w:iCs/>
                <w:color w:val="000000" w:themeColor="text1"/>
                <w:highlight w:val="white"/>
              </w:rPr>
            </w:r>
            <w:r>
              <w:rPr>
                <w:iCs/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Степень готовности системы оповещения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Уровень информационного обеспечения сил, привлекаемых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при ликвидации чрезвычайных ситуаций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проведенных мероприятий в рамках ГО и ЧС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Доля пожаров на территории города Перми, произошедших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 причине человеческого фактора, от общего количества пожаров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63,9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63,5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63,2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62,8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62,4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муниципальных источников противопожарного водоснабжения (пожарных водоемов, резервуаров, емкостей), находящихся на содержании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спасательных постов в местах массового отдыха людей у 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gridSpan w:val="9"/>
            <w:tcW w:w="1484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Комплекс процессных мероприятий 2 «Организация и осуществление мероприятий по профилактике правонарушений на территории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  <w:lang w:val="en-US"/>
              </w:rPr>
            </w:pPr>
            <w:r>
              <w:rPr>
                <w:lang w:val="en-US"/>
              </w:rPr>
              <w:t xml:space="preserve">12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  <w:lang w:val="en-US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r>
              <w:t xml:space="preserve">Доля зарегистрированных грабежей и разбоев в общественных местах к общему числу преступлений, совершенных </w:t>
            </w:r>
            <w:r/>
          </w:p>
          <w:p>
            <w:r>
              <w:t xml:space="preserve">в общественных местах</w:t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2,85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2,83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2,81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2,79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2,77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  <w:lang w:val="en-US"/>
              </w:rPr>
            </w:pPr>
            <w:r>
              <w:rPr>
                <w:lang w:val="en-US"/>
              </w:rPr>
              <w:t xml:space="preserve">13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  <w:lang w:val="en-US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t xml:space="preserve">Уровень распространенности наркологических расстройств среди несовершеннолетних на 100 тыс. населения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101,8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101,3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100,8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100,3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99,8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Численность народных дружинников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чел.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789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оплаченных часов дежурств народных дружинников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час.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1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110 880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110 880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110 880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110 880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00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110 880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 Раздел «Финансовое обеспечение реализации муниципальной программы «Безопасный город» изложить </w:t>
      </w:r>
      <w:r>
        <w:rPr>
          <w:sz w:val="28"/>
          <w:szCs w:val="28"/>
        </w:rPr>
        <w:br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ФИНАНСОВОЕ ОБЕСПЕЧЕНИЕ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iCs/>
          <w:sz w:val="36"/>
          <w:szCs w:val="36"/>
        </w:rPr>
      </w:pPr>
      <w:r>
        <w:rPr>
          <w:b/>
          <w:sz w:val="28"/>
          <w:szCs w:val="28"/>
        </w:rPr>
        <w:t xml:space="preserve">реализации муниципальной программы</w:t>
      </w:r>
      <w:r>
        <w:rPr>
          <w:b/>
          <w:bCs/>
          <w:iCs/>
          <w:sz w:val="36"/>
          <w:szCs w:val="36"/>
        </w:rPr>
      </w:r>
      <w:r>
        <w:rPr>
          <w:b/>
          <w:bCs/>
          <w:iCs/>
          <w:sz w:val="36"/>
          <w:szCs w:val="36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«Безопасный город»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</w:pPr>
      <w:r/>
      <w:r/>
    </w:p>
    <w:tbl>
      <w:tblPr>
        <w:tblW w:w="500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81"/>
        <w:gridCol w:w="866"/>
        <w:gridCol w:w="1643"/>
        <w:gridCol w:w="1152"/>
        <w:gridCol w:w="1152"/>
        <w:gridCol w:w="1297"/>
        <w:gridCol w:w="1297"/>
        <w:gridCol w:w="1152"/>
        <w:gridCol w:w="1103"/>
      </w:tblGrid>
      <w:tr>
        <w:tblPrEx/>
        <w:trPr/>
        <w:tc>
          <w:tcPr>
            <w:tcW w:w="519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программы, </w:t>
            </w:r>
            <w:r/>
          </w:p>
          <w:p>
            <w:pPr>
              <w:jc w:val="center"/>
              <w:widowControl w:val="off"/>
            </w:pPr>
            <w:r>
              <w:t xml:space="preserve">структурного элемента программы, </w:t>
            </w:r>
            <w:r/>
          </w:p>
          <w:p>
            <w:pPr>
              <w:jc w:val="center"/>
              <w:widowControl w:val="off"/>
            </w:pPr>
            <w:r>
              <w:t xml:space="preserve">направления расходов</w:t>
            </w:r>
            <w:r/>
          </w:p>
        </w:tc>
        <w:tc>
          <w:tcPr>
            <w:tcW w:w="8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vertAlign w:val="superscript"/>
              </w:rPr>
            </w:pPr>
            <w:r>
              <w:t xml:space="preserve">ФО (ФП)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W w:w="164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6"/>
            <w:tcW w:w="7171" w:type="dxa"/>
            <w:textDirection w:val="lrTb"/>
            <w:noWrap w:val="false"/>
          </w:tcPr>
          <w:p>
            <w:pPr>
              <w:jc w:val="center"/>
              <w:widowControl w:val="off"/>
              <w:rPr>
                <w:vertAlign w:val="superscript"/>
              </w:rPr>
            </w:pPr>
            <w:r>
              <w:t xml:space="preserve">Расходы, тыс. рублей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211"/>
        </w:trPr>
        <w:tc>
          <w:tcPr>
            <w:tcW w:w="5197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868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647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2025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2026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2027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2028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2029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Всего</w:t>
            </w:r>
            <w:r/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500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81"/>
        <w:gridCol w:w="866"/>
        <w:gridCol w:w="1643"/>
        <w:gridCol w:w="1152"/>
        <w:gridCol w:w="1152"/>
        <w:gridCol w:w="1297"/>
        <w:gridCol w:w="1297"/>
        <w:gridCol w:w="1152"/>
        <w:gridCol w:w="1103"/>
      </w:tblGrid>
      <w:tr>
        <w:tblPrEx/>
        <w:trPr>
          <w:tblHeader/>
        </w:trPr>
        <w:tc>
          <w:tcPr>
            <w:tcW w:w="519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br w:type="page" w:clear="all"/>
              <w:t xml:space="preserve">1</w:t>
            </w:r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tcW w:w="13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tcW w:w="13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9</w:t>
            </w:r>
            <w:r/>
          </w:p>
        </w:tc>
      </w:tr>
      <w:tr>
        <w:tblPrEx/>
        <w:trPr>
          <w:trHeight w:val="230"/>
        </w:trPr>
        <w:tc>
          <w:tcPr>
            <w:tcW w:w="5197" w:type="dxa"/>
            <w:vMerge w:val="restart"/>
            <w:textDirection w:val="lrTb"/>
            <w:noWrap w:val="false"/>
          </w:tcPr>
          <w:p>
            <w:pPr>
              <w:widowControl w:val="off"/>
              <w:outlineLvl w:val="0"/>
            </w:pPr>
            <w:r>
              <w:t xml:space="preserve">Муниципальная программа города Перми «Безопасный город»</w:t>
            </w:r>
            <w:r/>
          </w:p>
        </w:tc>
        <w:tc>
          <w:tcPr>
            <w:tcW w:w="86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Всего, в том числе: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363 767,9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517 374,8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354 467,9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346 928,3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377 196,7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1 959 735,6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362 320,0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515 926,9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353 020,0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346 928,3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377 196,7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1 955 391,9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Пермского края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4 343,7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gridSpan w:val="9"/>
            <w:tcW w:w="1488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Муниципальные проекты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W w:w="5197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Муниципальный проект 1 «Строительство пожарных водоемов и резервуаров»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20 724,3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25 127,5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57 799,7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51 708,0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81 976,4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237 335,9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W w:w="5197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1.1 «Строительство пожарного резервуара в микрорайоне Вышка-2 по ул. Омской Мотовилихинского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877,1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10 827,4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11 704,5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1.2 «Строительство пожарного резервуара </w:t>
            </w:r>
            <w:r>
              <w:rPr>
                <w:highlight w:val="white"/>
              </w:rPr>
              <w:t xml:space="preserve">по ул. Борцов Революции Ленинского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9 849,2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9 849,2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1.3 «Строительство пожарного водоема в микрорайоне </w:t>
            </w:r>
            <w:r>
              <w:rPr>
                <w:highlight w:val="white"/>
              </w:rPr>
              <w:t xml:space="preserve">Бахаревка</w:t>
            </w:r>
            <w:r>
              <w:rPr>
                <w:highlight w:val="white"/>
              </w:rPr>
              <w:t xml:space="preserve"> на пересечении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ул. 1-й Бахаревской и ул. Пристанционной Свердловского </w:t>
            </w:r>
            <w:r>
              <w:rPr>
                <w:highlight w:val="white"/>
              </w:rPr>
              <w:t xml:space="preserve">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9 209,3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9 209,3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1.4 «Строительство пожарного резервуара в микрорайоне Социалистический 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832,9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10 371,0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11 203,9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1.5 «Строительство пожарного резервуара в микрорайоне </w:t>
            </w:r>
            <w:r>
              <w:rPr>
                <w:highlight w:val="white"/>
              </w:rPr>
              <w:t xml:space="preserve">Новобродовский</w:t>
            </w:r>
            <w:r>
              <w:rPr>
                <w:highlight w:val="white"/>
              </w:rPr>
              <w:t xml:space="preserve"> Свердловского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832,9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10 371,0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11 203,9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1.6 «Строительство пожарного резервуара в микрорайоне Липовая Гора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 ул. 4-й Липогорской Свердловского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877,1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10827,4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11 704,5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475"/>
        </w:trPr>
        <w:tc>
          <w:tcPr>
            <w:tcW w:w="519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1.7 «Строительство пожарного резервуара в микрорайоне Химики 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877,1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10 827,4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11 704,5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1.8 «Строительство пожарного резервуара в микрорайоне Пихтовая стрелка Мотовилихинского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877,1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10 827,4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11 704,5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1.9 «Строительство пожарного резервуара в микрорайоне </w:t>
            </w:r>
            <w:r>
              <w:rPr>
                <w:highlight w:val="white"/>
              </w:rPr>
              <w:t xml:space="preserve">Акуловский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 ул. </w:t>
            </w:r>
            <w:r>
              <w:rPr>
                <w:highlight w:val="white"/>
              </w:rPr>
              <w:t xml:space="preserve">Красноборская</w:t>
            </w:r>
            <w:r>
              <w:rPr>
                <w:highlight w:val="white"/>
              </w:rPr>
              <w:t xml:space="preserve"> Дзержинского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877,1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10 827,4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11 704,5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1.10 «Строительство пожарного резервуара в микрорайоне Верхняя Васильевка 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915,7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11 260,5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12 176,2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1.11 «Строительство пожарного резервуара в микрорайоне Нижняя Васильевка 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915,7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11 260,5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12 176,2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1.12 «Строительство пожарного резервуара в микрорайоне </w:t>
            </w:r>
            <w:r>
              <w:rPr>
                <w:highlight w:val="white"/>
              </w:rPr>
              <w:t xml:space="preserve">Верхнемуллинский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 ул. 2-я Открытая Индустриального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915,7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11 260,5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12 176,2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1.13 «Строительство пожарного резервуара в микрорайоне Свободный 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915,6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11 260,5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12 176,1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r>
              <w:t xml:space="preserve">Направление расходов 1.14 «Строительство пожарного резервуара в микрорайоне Новые Водники (частный сектор) Кировского района города Перми»</w:t>
            </w:r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r>
              <w:t xml:space="preserve">Направление расходов 1.15 «Строительство пожарного резервуара в поселке Соболи Свердловского района города Перми»</w:t>
            </w:r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733"/>
        </w:trPr>
        <w:tc>
          <w:tcPr>
            <w:tcW w:w="5197" w:type="dxa"/>
            <w:vAlign w:val="center"/>
            <w:textDirection w:val="lrTb"/>
            <w:noWrap w:val="false"/>
          </w:tcPr>
          <w:p>
            <w:r>
              <w:t xml:space="preserve">Направление расходов 1.16 «Строительство пожарного резервуара в микрорайоне </w:t>
            </w:r>
            <w:r>
              <w:t xml:space="preserve">Заостровка</w:t>
            </w:r>
            <w:r>
              <w:t xml:space="preserve"> (</w:t>
            </w:r>
            <w:r>
              <w:t xml:space="preserve">Мулянка</w:t>
            </w:r>
            <w:r>
              <w:t xml:space="preserve">) Дзержинского района города Перми»</w:t>
            </w:r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r>
              <w:t xml:space="preserve">Направление расходов 1.17 «Строительство пожарного резервуара в поселке Голый Мыс Свердловского района города Перми»</w:t>
            </w:r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r>
              <w:t xml:space="preserve">Направление расходов 1.18 «Строительство пожарного резервуара в микрорайоне Крым (частный сектор) Кировского района города Перми»</w:t>
            </w:r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r>
              <w:t xml:space="preserve">Направление расходов 1.19 «Строительство пожарного резервуара в поселке </w:t>
            </w:r>
            <w:r>
              <w:t xml:space="preserve">Ширяиха</w:t>
            </w:r>
            <w:r>
              <w:t xml:space="preserve"> Орджоникидзевского района города Перми»</w:t>
            </w:r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1.20 «Строительство пожарного резервуара в микрорайоне </w:t>
            </w:r>
            <w:r>
              <w:rPr>
                <w:highlight w:val="white"/>
              </w:rPr>
              <w:t xml:space="preserve">Язовая</w:t>
            </w:r>
            <w:r>
              <w:rPr>
                <w:highlight w:val="white"/>
              </w:rPr>
              <w:t xml:space="preserve"> Мотовилихинского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11 711,0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12 663,2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Муниципальный проект 2 «Строительство (реконструкция) объектов в сфере общественной безопасности»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35 549,0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35 549,0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</w:t>
            </w:r>
            <w:r>
              <w:rPr>
                <w:highlight w:val="white"/>
              </w:rPr>
              <w:t xml:space="preserve"> 2.1 </w:t>
            </w:r>
            <w:r>
              <w:rPr>
                <w:highlight w:val="white"/>
              </w:rPr>
              <w:t xml:space="preserve">«Строительство противооползневого сооружения в районе жилых домов по ул. КИМ, 5, 7, ул. Ивановской, 19 и ул. Чехова, 2, 4, 6, 8, 10»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35 549,0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3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35 549,0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gridSpan w:val="9"/>
            <w:tcW w:w="14883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Комплексы процессных мероприятий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highlight w:val="white"/>
              </w:rPr>
            </w:pPr>
            <w:r>
              <w:rPr>
                <w:highlight w:val="white"/>
              </w:rPr>
              <w:t xml:space="preserve">Комплекс процессных мероприятий 1 </w:t>
            </w:r>
            <w:r>
              <w:rPr>
                <w:rFonts w:eastAsia="Calibri"/>
                <w:highlight w:val="white"/>
                <w:lang w:eastAsia="en-US"/>
              </w:rPr>
              <w:t xml:space="preserve">«Организация 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widowControl w:val="off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и осуществление мероприятий по защите населения </w:t>
            </w:r>
            <w:r>
              <w:rPr>
                <w:rFonts w:eastAsia="Calibri"/>
                <w:highlight w:val="white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widowControl w:val="off"/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и территории городского округа от чрезвычайных ситуаций природного и техногенного характера, пожарной безопасности, обеспечению безопасности людей </w:t>
            </w: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  <w:lang w:eastAsia="en-US"/>
              </w:rPr>
            </w:r>
          </w:p>
          <w:p>
            <w:pPr>
              <w:widowControl w:val="off"/>
              <w:rPr>
                <w:color w:val="000000" w:themeColor="text1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на водных объектах»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272 415,1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456 624,8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261 045,7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261 045,7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261 045,7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1 512 177,0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7"/>
        </w:trPr>
        <w:tc>
          <w:tcPr>
            <w:tcW w:w="5197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1.1 «Обеспечение деятельности (оказание услуг, выполнение работ) муниципальных учреждений (организаций)»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224 053,4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229 242,8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229 242,8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229 242,8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229 242,8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1 141 024,6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7"/>
        </w:trPr>
        <w:tc>
          <w:tcPr>
            <w:tcW w:w="519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1.2 «Приведение в нормативное состояние имущественного комплекса, расположенного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/>
            <w:bookmarkStart w:id="0" w:name="_GoBack"/>
            <w:r/>
            <w:bookmarkEnd w:id="0"/>
            <w:r>
              <w:rPr>
                <w:highlight w:val="white"/>
              </w:rPr>
              <w:t xml:space="preserve">по адресу: г. Пермь, Ленинский район, Верхне-</w:t>
            </w:r>
            <w:r>
              <w:rPr>
                <w:highlight w:val="white"/>
              </w:rPr>
              <w:t xml:space="preserve">Курьинское</w:t>
            </w:r>
            <w:r>
              <w:rPr>
                <w:highlight w:val="white"/>
              </w:rPr>
              <w:t xml:space="preserve"> лесничество </w:t>
            </w:r>
            <w:r>
              <w:rPr>
                <w:highlight w:val="white"/>
              </w:rPr>
              <w:t xml:space="preserve">Закамского</w:t>
            </w:r>
            <w:r>
              <w:rPr>
                <w:highlight w:val="white"/>
              </w:rPr>
              <w:t xml:space="preserve"> лесхоза, квартал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№ 42, 43»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14 080,3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195 572,5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209 652,8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7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ДОБ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38 592,4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highlight w:val="white"/>
              </w:rPr>
              <w:t xml:space="preserve">38 592,4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7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АГП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14 080,3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156 980,1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171 060,4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1.3 «Мероприятия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по гражданской обороне, защите населения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и территории города Перми от чрезвычайных ситуаций природного и техногенного характера»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5 654,6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3 061,3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3 061,3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3 061,3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3 061,3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17 899,8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1.4 «Создание и содержание </w:t>
            </w:r>
            <w:r/>
          </w:p>
          <w:p>
            <w:pPr>
              <w:widowControl w:val="off"/>
            </w:pPr>
            <w:r>
              <w:t xml:space="preserve">в целях гражданской обороны запасов материально-технических, продовольственных и иных средств»</w:t>
            </w:r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ДЭПП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5 441,9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5 441,9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5 441,9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5 441,9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5 441,9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27 209,5</w:t>
            </w:r>
            <w:r/>
          </w:p>
        </w:tc>
      </w:tr>
      <w:tr>
        <w:tblPrEx/>
        <w:trPr>
          <w:trHeight w:val="230"/>
        </w:trPr>
        <w:tc>
          <w:tcPr>
            <w:tcW w:w="519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</w:t>
            </w:r>
            <w:r>
              <w:rPr>
                <w:highlight w:val="white"/>
              </w:rPr>
              <w:t xml:space="preserve">1.5</w:t>
            </w:r>
            <w:r>
              <w:rPr>
                <w:highlight w:val="white"/>
              </w:rPr>
              <w:t xml:space="preserve"> «Субсидии общественным объединениям пожарной охраны на материальное стимулирование деятельности добровольных пожарных, действующих на территории города Перми»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551,6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551,6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551,6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551,6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551,6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2 758,0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</w:t>
            </w:r>
            <w:r>
              <w:rPr>
                <w:highlight w:val="white"/>
              </w:rPr>
              <w:t xml:space="preserve">1.6 </w:t>
            </w:r>
            <w:r>
              <w:rPr>
                <w:highlight w:val="white"/>
              </w:rPr>
              <w:t xml:space="preserve">«Мероприятия, направленные на обеспечение первичных мер пожарной безопасности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 границах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10 795,3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10 737,0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10 730,4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10 730,4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10 730,4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53 723,5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1 314,</w:t>
            </w: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1 314,</w:t>
            </w:r>
            <w:r>
              <w:rPr>
                <w:highlight w:val="white"/>
              </w:rPr>
              <w:t xml:space="preserve">1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1 314,</w:t>
            </w:r>
            <w:r>
              <w:rPr>
                <w:highlight w:val="white"/>
              </w:rPr>
              <w:t xml:space="preserve">1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1 314,</w:t>
            </w:r>
            <w:r>
              <w:rPr>
                <w:highlight w:val="white"/>
              </w:rPr>
              <w:t xml:space="preserve">1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1 314,</w:t>
            </w:r>
            <w:r>
              <w:rPr>
                <w:highlight w:val="white"/>
              </w:rPr>
              <w:t xml:space="preserve">1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6 570,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АМР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1 562,5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1 562,5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1 562,5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1 562,5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1 562,5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7 812,5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АДР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899,6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899,6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899,6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899,6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899,6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4 498,0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АКР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3 610,1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3 610,1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3 610,1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3 610,1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3610,1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18 050,5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АСР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432,1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432,1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432,1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432,1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432,1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2 160,5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АИР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532,8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474,5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535,8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535,8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535,8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2 614,7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АЛР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2 443,0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АОР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1 706,0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1 706,0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1 638,1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1 638,1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1 638,1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8 326,3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АПНЛ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249,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249,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249,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249,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249,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1 24</w:t>
            </w:r>
            <w:r>
              <w:rPr>
                <w:highlight w:val="white"/>
              </w:rPr>
              <w:t xml:space="preserve">7,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</w:t>
            </w:r>
            <w:r>
              <w:rPr>
                <w:highlight w:val="white"/>
              </w:rPr>
              <w:t xml:space="preserve">1.7</w:t>
            </w:r>
            <w:r>
              <w:rPr>
                <w:highlight w:val="white"/>
              </w:rPr>
              <w:t xml:space="preserve"> «Мероприятия, направленные на обеспечение безопасности людей на водных объектах, охраны их жизни и здоровья»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11 838,0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12 017,7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12 017,7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12 017,7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12 017,7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59 908,8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11 651,7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11 831,4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11 831,4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11 831,4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 xml:space="preserve">11 831,4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58 977,3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АМР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193,5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АДР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29,1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29,1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29,1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29,1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29,1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145,5</w:t>
            </w:r>
            <w:r/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АКР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193,5</w:t>
            </w:r>
            <w:r/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АСР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24,0</w:t>
            </w:r>
            <w:r/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АИР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12,1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12,1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12,1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12,1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12,1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60,5</w:t>
            </w:r>
            <w:r/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АЛР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24,2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24,2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24,2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24,2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24,2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121,0</w:t>
            </w:r>
            <w:r/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АОР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33,9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33,9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33,9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33,9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33,9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169,5</w:t>
            </w:r>
            <w:r/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АПНЛ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24,0</w:t>
            </w:r>
            <w:r/>
          </w:p>
        </w:tc>
      </w:tr>
      <w:tr>
        <w:tblPrEx/>
        <w:trPr>
          <w:trHeight w:val="230"/>
        </w:trPr>
        <w:tc>
          <w:tcPr>
            <w:tcW w:w="519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Комплекс процессных мероприятий 2 «Организация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и осуществление мероприятий по профилактике правонарушений на территории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16 231,6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16 231,6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16 231,6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78 262,2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14 783,7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73 918,5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Пермского края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4 343,7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2.1 «Выплата материального стимулирования народным дружинникам за участие </w:t>
            </w:r>
            <w:r/>
          </w:p>
          <w:p>
            <w:pPr>
              <w:widowControl w:val="off"/>
            </w:pPr>
            <w:r>
              <w:t xml:space="preserve">в охране общественного порядка»</w:t>
            </w:r>
            <w:r/>
          </w:p>
        </w:tc>
        <w:tc>
          <w:tcPr>
            <w:tcW w:w="86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Всего,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6 120,6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6 120,6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6 120,6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4 672,7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4 672,7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27 707,2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4 672,7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4 672,7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4 672,7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4 672,7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4 672,7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23 363,5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Пермского края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1 447,9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4 343,7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t xml:space="preserve">Направление расходов 2</w:t>
            </w:r>
            <w:r>
              <w:rPr>
                <w:highlight w:val="white"/>
              </w:rPr>
              <w:t xml:space="preserve">.2 «Профилактика правонарушений на территории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526,0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2.3 «Мероприятия, направленные на первичную профилактику потребления </w:t>
            </w:r>
            <w:r>
              <w:t xml:space="preserve">психоактивных</w:t>
            </w:r>
            <w:r>
              <w:t xml:space="preserve"> веществ»</w:t>
            </w:r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10 005,8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10 005,8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10 005,8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10 005,8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10 005,8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50 029,0</w:t>
            </w:r>
            <w:r/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ДО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4 571,5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4 571,5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4 571,5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4 571,5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4 571,5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22 857,5</w:t>
            </w:r>
            <w:r/>
          </w:p>
        </w:tc>
      </w:tr>
      <w:tr>
        <w:tblPrEx/>
        <w:trPr>
          <w:trHeight w:val="230"/>
        </w:trPr>
        <w:tc>
          <w:tcPr>
            <w:tcW w:w="51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ДКиМП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5 434,3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5 434,3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5 434,3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5 434,3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5 434,3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27 171,5</w:t>
            </w:r>
            <w:r/>
          </w:p>
        </w:tc>
      </w:tr>
      <w:tr>
        <w:tblPrEx/>
        <w:trPr>
          <w:trHeight w:val="230"/>
        </w:trPr>
        <w:tc>
          <w:tcPr>
            <w:tcW w:w="519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Комплекс процессных мероприятий 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«Обеспечение деятельности департамента общественной безопасности администрации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18 847,9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19 390,9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19 390,9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19 390,9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19 390,9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96 411,5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5197" w:type="dxa"/>
            <w:textDirection w:val="lrTb"/>
            <w:noWrap w:val="false"/>
          </w:tcPr>
          <w:p>
            <w:r>
              <w:t xml:space="preserve">Направление расх</w:t>
            </w:r>
            <w:r>
              <w:rPr>
                <w:highlight w:val="white"/>
              </w:rPr>
              <w:t xml:space="preserve">одов </w:t>
            </w:r>
            <w:r>
              <w:rPr>
                <w:highlight w:val="white"/>
              </w:rPr>
              <w:t xml:space="preserve">3.1 </w:t>
            </w:r>
            <w:r>
              <w:rPr>
                <w:highlight w:val="white"/>
              </w:rPr>
              <w:t xml:space="preserve">«Содержание муниципальных органов города Пе</w:t>
            </w:r>
            <w:r>
              <w:t xml:space="preserve">рми»</w:t>
            </w:r>
            <w:r/>
          </w:p>
        </w:tc>
        <w:tc>
          <w:tcPr>
            <w:tcW w:w="868" w:type="dxa"/>
            <w:textDirection w:val="lrTb"/>
            <w:noWrap w:val="false"/>
          </w:tcPr>
          <w:p>
            <w:pPr>
              <w:jc w:val="center"/>
            </w:pPr>
            <w:r>
              <w:t xml:space="preserve">ДОБ</w:t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18 847,9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19 390,9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19 390,9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</w:pPr>
            <w:r>
              <w:t xml:space="preserve">19 390,9</w:t>
            </w:r>
            <w:r/>
          </w:p>
        </w:tc>
        <w:tc>
          <w:tcPr>
            <w:tcW w:w="1155" w:type="dxa"/>
            <w:textDirection w:val="lrTb"/>
            <w:noWrap w:val="false"/>
          </w:tcPr>
          <w:p>
            <w:pPr>
              <w:jc w:val="center"/>
            </w:pPr>
            <w:r>
              <w:t xml:space="preserve">19 390,9</w:t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t xml:space="preserve">96 411,5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r/>
      <w:r/>
    </w:p>
    <w:sectPr>
      <w:headerReference w:type="default" r:id="rId11"/>
      <w:headerReference w:type="first" r:id="rId12"/>
      <w:footnotePr/>
      <w:endnotePr/>
      <w:type w:val="nextPage"/>
      <w:pgSz w:w="16838" w:h="11905" w:orient="landscape"/>
      <w:pgMar w:top="1134" w:right="567" w:bottom="1134" w:left="1418" w:header="39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3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9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3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  <w:p>
    <w:pPr>
      <w:pStyle w:val="9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2" w:hanging="103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9">
    <w:name w:val="Heading 3 Char"/>
    <w:basedOn w:val="762"/>
    <w:link w:val="755"/>
    <w:uiPriority w:val="9"/>
    <w:rPr>
      <w:rFonts w:ascii="Arial" w:hAnsi="Arial" w:eastAsia="Arial" w:cs="Arial"/>
      <w:sz w:val="30"/>
      <w:szCs w:val="30"/>
    </w:rPr>
  </w:style>
  <w:style w:type="character" w:styleId="740">
    <w:name w:val="Heading 4 Char"/>
    <w:basedOn w:val="762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41">
    <w:name w:val="Heading 5 Char"/>
    <w:basedOn w:val="762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42">
    <w:name w:val="Heading 6 Char"/>
    <w:basedOn w:val="762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43">
    <w:name w:val="Heading 7 Char"/>
    <w:basedOn w:val="762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8 Char"/>
    <w:basedOn w:val="762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45">
    <w:name w:val="Heading 9 Char"/>
    <w:basedOn w:val="762"/>
    <w:link w:val="761"/>
    <w:uiPriority w:val="9"/>
    <w:rPr>
      <w:rFonts w:ascii="Arial" w:hAnsi="Arial" w:eastAsia="Arial" w:cs="Arial"/>
      <w:i/>
      <w:iCs/>
      <w:sz w:val="21"/>
      <w:szCs w:val="21"/>
    </w:rPr>
  </w:style>
  <w:style w:type="character" w:styleId="746">
    <w:name w:val="Title Char"/>
    <w:basedOn w:val="762"/>
    <w:link w:val="775"/>
    <w:uiPriority w:val="10"/>
    <w:rPr>
      <w:sz w:val="48"/>
      <w:szCs w:val="48"/>
    </w:rPr>
  </w:style>
  <w:style w:type="character" w:styleId="747">
    <w:name w:val="Subtitle Char"/>
    <w:basedOn w:val="762"/>
    <w:link w:val="777"/>
    <w:uiPriority w:val="11"/>
    <w:rPr>
      <w:sz w:val="24"/>
      <w:szCs w:val="24"/>
    </w:rPr>
  </w:style>
  <w:style w:type="character" w:styleId="748">
    <w:name w:val="Quote Char"/>
    <w:link w:val="779"/>
    <w:uiPriority w:val="29"/>
    <w:rPr>
      <w:i/>
    </w:rPr>
  </w:style>
  <w:style w:type="character" w:styleId="749">
    <w:name w:val="Intense Quote Char"/>
    <w:link w:val="781"/>
    <w:uiPriority w:val="30"/>
    <w:rPr>
      <w:i/>
    </w:rPr>
  </w:style>
  <w:style w:type="character" w:styleId="750">
    <w:name w:val="Footnote Text Char"/>
    <w:link w:val="911"/>
    <w:uiPriority w:val="99"/>
    <w:rPr>
      <w:sz w:val="18"/>
    </w:rPr>
  </w:style>
  <w:style w:type="character" w:styleId="751">
    <w:name w:val="Endnote Text Char"/>
    <w:link w:val="914"/>
    <w:uiPriority w:val="99"/>
    <w:rPr>
      <w:sz w:val="20"/>
    </w:rPr>
  </w:style>
  <w:style w:type="paragraph" w:styleId="752" w:default="1">
    <w:name w:val="Normal"/>
    <w:qFormat/>
  </w:style>
  <w:style w:type="paragraph" w:styleId="753">
    <w:name w:val="Heading 1"/>
    <w:basedOn w:val="752"/>
    <w:next w:val="752"/>
    <w:link w:val="959"/>
    <w:qFormat/>
    <w:pPr>
      <w:ind w:right="1" w:firstLine="709"/>
      <w:jc w:val="both"/>
      <w:keepNext/>
      <w:outlineLvl w:val="0"/>
    </w:pPr>
    <w:rPr>
      <w:sz w:val="24"/>
    </w:rPr>
  </w:style>
  <w:style w:type="paragraph" w:styleId="754">
    <w:name w:val="Heading 2"/>
    <w:basedOn w:val="752"/>
    <w:next w:val="752"/>
    <w:link w:val="960"/>
    <w:qFormat/>
    <w:pPr>
      <w:ind w:right="1"/>
      <w:jc w:val="both"/>
      <w:keepNext/>
      <w:outlineLvl w:val="1"/>
    </w:pPr>
    <w:rPr>
      <w:sz w:val="24"/>
    </w:rPr>
  </w:style>
  <w:style w:type="paragraph" w:styleId="755">
    <w:name w:val="Heading 3"/>
    <w:basedOn w:val="752"/>
    <w:next w:val="752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6">
    <w:name w:val="Heading 4"/>
    <w:basedOn w:val="752"/>
    <w:next w:val="752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752"/>
    <w:next w:val="752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752"/>
    <w:next w:val="752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752"/>
    <w:next w:val="752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752"/>
    <w:next w:val="752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752"/>
    <w:next w:val="752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 w:default="1">
    <w:name w:val="Default Paragraph Font"/>
    <w:uiPriority w:val="1"/>
    <w:semiHidden/>
    <w:unhideWhenUsed/>
  </w:style>
  <w:style w:type="table" w:styleId="7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character" w:styleId="765" w:customStyle="1">
    <w:name w:val="Heading 1 Char"/>
    <w:basedOn w:val="762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Heading 2 Char"/>
    <w:basedOn w:val="762"/>
    <w:uiPriority w:val="9"/>
    <w:rPr>
      <w:rFonts w:ascii="Arial" w:hAnsi="Arial" w:eastAsia="Arial" w:cs="Arial"/>
      <w:sz w:val="34"/>
    </w:rPr>
  </w:style>
  <w:style w:type="character" w:styleId="767" w:customStyle="1">
    <w:name w:val="Заголовок 3 Знак"/>
    <w:basedOn w:val="762"/>
    <w:link w:val="755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Заголовок 4 Знак"/>
    <w:basedOn w:val="762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Заголовок 5 Знак"/>
    <w:basedOn w:val="762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Заголовок 6 Знак"/>
    <w:basedOn w:val="762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Заголовок 7 Знак"/>
    <w:basedOn w:val="762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Заголовок 8 Знак"/>
    <w:basedOn w:val="762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Заголовок 9 Знак"/>
    <w:basedOn w:val="762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752"/>
    <w:uiPriority w:val="34"/>
    <w:qFormat/>
    <w:pPr>
      <w:contextualSpacing/>
      <w:ind w:left="720"/>
    </w:pPr>
  </w:style>
  <w:style w:type="paragraph" w:styleId="775">
    <w:name w:val="Title"/>
    <w:basedOn w:val="752"/>
    <w:next w:val="752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 w:customStyle="1">
    <w:name w:val="Название Знак"/>
    <w:basedOn w:val="762"/>
    <w:link w:val="775"/>
    <w:uiPriority w:val="10"/>
    <w:rPr>
      <w:sz w:val="48"/>
      <w:szCs w:val="48"/>
    </w:rPr>
  </w:style>
  <w:style w:type="paragraph" w:styleId="777">
    <w:name w:val="Subtitle"/>
    <w:basedOn w:val="752"/>
    <w:next w:val="752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 w:customStyle="1">
    <w:name w:val="Подзаголовок Знак"/>
    <w:basedOn w:val="762"/>
    <w:link w:val="777"/>
    <w:uiPriority w:val="11"/>
    <w:rPr>
      <w:sz w:val="24"/>
      <w:szCs w:val="24"/>
    </w:rPr>
  </w:style>
  <w:style w:type="paragraph" w:styleId="779">
    <w:name w:val="Quote"/>
    <w:basedOn w:val="752"/>
    <w:next w:val="752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52"/>
    <w:next w:val="752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character" w:styleId="783" w:customStyle="1">
    <w:name w:val="Header Char"/>
    <w:basedOn w:val="762"/>
    <w:uiPriority w:val="99"/>
  </w:style>
  <w:style w:type="character" w:styleId="784" w:customStyle="1">
    <w:name w:val="Footer Char"/>
    <w:basedOn w:val="762"/>
    <w:uiPriority w:val="99"/>
  </w:style>
  <w:style w:type="character" w:styleId="785" w:customStyle="1">
    <w:name w:val="Caption Char"/>
    <w:uiPriority w:val="99"/>
  </w:style>
  <w:style w:type="table" w:styleId="786" w:customStyle="1">
    <w:name w:val="Table Grid Light"/>
    <w:basedOn w:val="76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7">
    <w:name w:val="Plain Table 1"/>
    <w:basedOn w:val="76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76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76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76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76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76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basedOn w:val="76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basedOn w:val="76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basedOn w:val="76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basedOn w:val="76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basedOn w:val="76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basedOn w:val="76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76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basedOn w:val="76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basedOn w:val="76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basedOn w:val="76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basedOn w:val="76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basedOn w:val="76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basedOn w:val="76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76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basedOn w:val="76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basedOn w:val="76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basedOn w:val="76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basedOn w:val="76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basedOn w:val="76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basedOn w:val="76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basedOn w:val="76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basedOn w:val="76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5" w:customStyle="1">
    <w:name w:val="Grid Table 4 - Accent 2"/>
    <w:basedOn w:val="76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Grid Table 4 - Accent 3"/>
    <w:basedOn w:val="76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7" w:customStyle="1">
    <w:name w:val="Grid Table 4 - Accent 4"/>
    <w:basedOn w:val="76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Grid Table 4 - Accent 5"/>
    <w:basedOn w:val="76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9" w:customStyle="1">
    <w:name w:val="Grid Table 4 - Accent 6"/>
    <w:basedOn w:val="76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0">
    <w:name w:val="Grid Table 5 Dark"/>
    <w:basedOn w:val="76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basedOn w:val="76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basedOn w:val="76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basedOn w:val="76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basedOn w:val="76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basedOn w:val="76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basedOn w:val="76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7">
    <w:name w:val="Grid Table 6 Colorful"/>
    <w:basedOn w:val="76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basedOn w:val="76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9" w:customStyle="1">
    <w:name w:val="Grid Table 6 Colorful - Accent 2"/>
    <w:basedOn w:val="76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0" w:customStyle="1">
    <w:name w:val="Grid Table 6 Colorful - Accent 3"/>
    <w:basedOn w:val="76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1" w:customStyle="1">
    <w:name w:val="Grid Table 6 Colorful - Accent 4"/>
    <w:basedOn w:val="76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2" w:customStyle="1">
    <w:name w:val="Grid Table 6 Colorful - Accent 5"/>
    <w:basedOn w:val="76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3" w:customStyle="1">
    <w:name w:val="Grid Table 6 Colorful - Accent 6"/>
    <w:basedOn w:val="76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4">
    <w:name w:val="Grid Table 7 Colorful"/>
    <w:basedOn w:val="76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1"/>
    <w:basedOn w:val="76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2"/>
    <w:basedOn w:val="76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3"/>
    <w:basedOn w:val="76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4"/>
    <w:basedOn w:val="76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5"/>
    <w:basedOn w:val="76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6"/>
    <w:basedOn w:val="76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basedOn w:val="76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basedOn w:val="76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basedOn w:val="76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basedOn w:val="76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basedOn w:val="76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basedOn w:val="76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basedOn w:val="76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76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basedOn w:val="76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basedOn w:val="76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basedOn w:val="76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basedOn w:val="76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basedOn w:val="76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basedOn w:val="76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76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basedOn w:val="76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basedOn w:val="76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basedOn w:val="76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basedOn w:val="76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basedOn w:val="76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basedOn w:val="76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76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basedOn w:val="76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basedOn w:val="76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basedOn w:val="76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basedOn w:val="76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basedOn w:val="76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basedOn w:val="76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76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basedOn w:val="76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basedOn w:val="76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basedOn w:val="76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basedOn w:val="76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basedOn w:val="76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basedOn w:val="76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>
    <w:name w:val="List Table 6 Colorful"/>
    <w:basedOn w:val="76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basedOn w:val="76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8" w:customStyle="1">
    <w:name w:val="List Table 6 Colorful - Accent 2"/>
    <w:basedOn w:val="76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9" w:customStyle="1">
    <w:name w:val="List Table 6 Colorful - Accent 3"/>
    <w:basedOn w:val="76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0" w:customStyle="1">
    <w:name w:val="List Table 6 Colorful - Accent 4"/>
    <w:basedOn w:val="76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1" w:customStyle="1">
    <w:name w:val="List Table 6 Colorful - Accent 5"/>
    <w:basedOn w:val="76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2" w:customStyle="1">
    <w:name w:val="List Table 6 Colorful - Accent 6"/>
    <w:basedOn w:val="76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3">
    <w:name w:val="List Table 7 Colorful"/>
    <w:basedOn w:val="76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1"/>
    <w:basedOn w:val="76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2"/>
    <w:basedOn w:val="76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3"/>
    <w:basedOn w:val="76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4"/>
    <w:basedOn w:val="76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5"/>
    <w:basedOn w:val="76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6"/>
    <w:basedOn w:val="76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ned - Accent"/>
    <w:basedOn w:val="76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Lined - Accent 1"/>
    <w:basedOn w:val="76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2" w:customStyle="1">
    <w:name w:val="Lined - Accent 2"/>
    <w:basedOn w:val="76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3" w:customStyle="1">
    <w:name w:val="Lined - Accent 3"/>
    <w:basedOn w:val="76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4" w:customStyle="1">
    <w:name w:val="Lined - Accent 4"/>
    <w:basedOn w:val="76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5" w:customStyle="1">
    <w:name w:val="Lined - Accent 5"/>
    <w:basedOn w:val="76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6" w:customStyle="1">
    <w:name w:val="Lined - Accent 6"/>
    <w:basedOn w:val="76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7" w:customStyle="1">
    <w:name w:val="Bordered &amp; Lined - Accent"/>
    <w:basedOn w:val="76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Bordered &amp; Lined - Accent 1"/>
    <w:basedOn w:val="763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9" w:customStyle="1">
    <w:name w:val="Bordered &amp; Lined - Accent 2"/>
    <w:basedOn w:val="76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0" w:customStyle="1">
    <w:name w:val="Bordered &amp; Lined - Accent 3"/>
    <w:basedOn w:val="76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1" w:customStyle="1">
    <w:name w:val="Bordered &amp; Lined - Accent 4"/>
    <w:basedOn w:val="76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2" w:customStyle="1">
    <w:name w:val="Bordered &amp; Lined - Accent 5"/>
    <w:basedOn w:val="763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3" w:customStyle="1">
    <w:name w:val="Bordered &amp; Lined - Accent 6"/>
    <w:basedOn w:val="76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4" w:customStyle="1">
    <w:name w:val="Bordered"/>
    <w:basedOn w:val="76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basedOn w:val="76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6" w:customStyle="1">
    <w:name w:val="Bordered - Accent 2"/>
    <w:basedOn w:val="76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7" w:customStyle="1">
    <w:name w:val="Bordered - Accent 3"/>
    <w:basedOn w:val="76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8" w:customStyle="1">
    <w:name w:val="Bordered - Accent 4"/>
    <w:basedOn w:val="76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9" w:customStyle="1">
    <w:name w:val="Bordered - Accent 5"/>
    <w:basedOn w:val="76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0" w:customStyle="1">
    <w:name w:val="Bordered - Accent 6"/>
    <w:basedOn w:val="76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1">
    <w:name w:val="footnote text"/>
    <w:basedOn w:val="752"/>
    <w:link w:val="912"/>
    <w:uiPriority w:val="99"/>
    <w:semiHidden/>
    <w:unhideWhenUsed/>
    <w:pPr>
      <w:spacing w:after="40"/>
    </w:pPr>
    <w:rPr>
      <w:sz w:val="18"/>
    </w:rPr>
  </w:style>
  <w:style w:type="character" w:styleId="912" w:customStyle="1">
    <w:name w:val="Текст сноски Знак"/>
    <w:link w:val="911"/>
    <w:uiPriority w:val="99"/>
    <w:rPr>
      <w:sz w:val="18"/>
    </w:rPr>
  </w:style>
  <w:style w:type="character" w:styleId="913">
    <w:name w:val="footnote reference"/>
    <w:basedOn w:val="762"/>
    <w:uiPriority w:val="99"/>
    <w:unhideWhenUsed/>
    <w:rPr>
      <w:vertAlign w:val="superscript"/>
    </w:rPr>
  </w:style>
  <w:style w:type="paragraph" w:styleId="914">
    <w:name w:val="endnote text"/>
    <w:basedOn w:val="752"/>
    <w:link w:val="915"/>
    <w:uiPriority w:val="99"/>
    <w:semiHidden/>
    <w:unhideWhenUsed/>
  </w:style>
  <w:style w:type="character" w:styleId="915" w:customStyle="1">
    <w:name w:val="Текст концевой сноски Знак"/>
    <w:link w:val="914"/>
    <w:uiPriority w:val="99"/>
    <w:rPr>
      <w:sz w:val="20"/>
    </w:rPr>
  </w:style>
  <w:style w:type="character" w:styleId="916">
    <w:name w:val="endnote reference"/>
    <w:basedOn w:val="762"/>
    <w:uiPriority w:val="99"/>
    <w:semiHidden/>
    <w:unhideWhenUsed/>
    <w:rPr>
      <w:vertAlign w:val="superscript"/>
    </w:rPr>
  </w:style>
  <w:style w:type="paragraph" w:styleId="917">
    <w:name w:val="toc 1"/>
    <w:basedOn w:val="752"/>
    <w:next w:val="752"/>
    <w:uiPriority w:val="39"/>
    <w:unhideWhenUsed/>
    <w:pPr>
      <w:spacing w:after="57"/>
    </w:pPr>
  </w:style>
  <w:style w:type="paragraph" w:styleId="918">
    <w:name w:val="toc 2"/>
    <w:basedOn w:val="752"/>
    <w:next w:val="752"/>
    <w:uiPriority w:val="39"/>
    <w:unhideWhenUsed/>
    <w:pPr>
      <w:ind w:left="283"/>
      <w:spacing w:after="57"/>
    </w:pPr>
  </w:style>
  <w:style w:type="paragraph" w:styleId="919">
    <w:name w:val="toc 3"/>
    <w:basedOn w:val="752"/>
    <w:next w:val="752"/>
    <w:uiPriority w:val="39"/>
    <w:unhideWhenUsed/>
    <w:pPr>
      <w:ind w:left="567"/>
      <w:spacing w:after="57"/>
    </w:pPr>
  </w:style>
  <w:style w:type="paragraph" w:styleId="920">
    <w:name w:val="toc 4"/>
    <w:basedOn w:val="752"/>
    <w:next w:val="752"/>
    <w:uiPriority w:val="39"/>
    <w:unhideWhenUsed/>
    <w:pPr>
      <w:ind w:left="850"/>
      <w:spacing w:after="57"/>
    </w:pPr>
  </w:style>
  <w:style w:type="paragraph" w:styleId="921">
    <w:name w:val="toc 5"/>
    <w:basedOn w:val="752"/>
    <w:next w:val="752"/>
    <w:uiPriority w:val="39"/>
    <w:unhideWhenUsed/>
    <w:pPr>
      <w:ind w:left="1134"/>
      <w:spacing w:after="57"/>
    </w:pPr>
  </w:style>
  <w:style w:type="paragraph" w:styleId="922">
    <w:name w:val="toc 6"/>
    <w:basedOn w:val="752"/>
    <w:next w:val="752"/>
    <w:uiPriority w:val="39"/>
    <w:unhideWhenUsed/>
    <w:pPr>
      <w:ind w:left="1417"/>
      <w:spacing w:after="57"/>
    </w:pPr>
  </w:style>
  <w:style w:type="paragraph" w:styleId="923">
    <w:name w:val="toc 7"/>
    <w:basedOn w:val="752"/>
    <w:next w:val="752"/>
    <w:uiPriority w:val="39"/>
    <w:unhideWhenUsed/>
    <w:pPr>
      <w:ind w:left="1701"/>
      <w:spacing w:after="57"/>
    </w:pPr>
  </w:style>
  <w:style w:type="paragraph" w:styleId="924">
    <w:name w:val="toc 8"/>
    <w:basedOn w:val="752"/>
    <w:next w:val="752"/>
    <w:uiPriority w:val="39"/>
    <w:unhideWhenUsed/>
    <w:pPr>
      <w:ind w:left="1984"/>
      <w:spacing w:after="57"/>
    </w:pPr>
  </w:style>
  <w:style w:type="paragraph" w:styleId="925">
    <w:name w:val="toc 9"/>
    <w:basedOn w:val="752"/>
    <w:next w:val="752"/>
    <w:uiPriority w:val="39"/>
    <w:unhideWhenUsed/>
    <w:pPr>
      <w:ind w:left="2268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752"/>
    <w:next w:val="752"/>
    <w:uiPriority w:val="99"/>
    <w:unhideWhenUsed/>
  </w:style>
  <w:style w:type="paragraph" w:styleId="928">
    <w:name w:val="Caption"/>
    <w:basedOn w:val="752"/>
    <w:next w:val="75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9">
    <w:name w:val="Body Text"/>
    <w:basedOn w:val="752"/>
    <w:link w:val="942"/>
    <w:pPr>
      <w:ind w:right="3117"/>
    </w:pPr>
    <w:rPr>
      <w:rFonts w:ascii="Courier New" w:hAnsi="Courier New"/>
      <w:sz w:val="26"/>
    </w:rPr>
  </w:style>
  <w:style w:type="paragraph" w:styleId="930">
    <w:name w:val="Body Text Indent"/>
    <w:basedOn w:val="752"/>
    <w:link w:val="961"/>
    <w:pPr>
      <w:ind w:right="1"/>
      <w:jc w:val="both"/>
    </w:pPr>
    <w:rPr>
      <w:sz w:val="26"/>
    </w:rPr>
  </w:style>
  <w:style w:type="paragraph" w:styleId="931">
    <w:name w:val="Footer"/>
    <w:basedOn w:val="752"/>
    <w:link w:val="958"/>
    <w:pPr>
      <w:tabs>
        <w:tab w:val="center" w:pos="4153" w:leader="none"/>
        <w:tab w:val="right" w:pos="8306" w:leader="none"/>
      </w:tabs>
    </w:pPr>
  </w:style>
  <w:style w:type="character" w:styleId="932">
    <w:name w:val="page number"/>
    <w:basedOn w:val="762"/>
  </w:style>
  <w:style w:type="paragraph" w:styleId="933">
    <w:name w:val="Header"/>
    <w:basedOn w:val="752"/>
    <w:link w:val="936"/>
    <w:uiPriority w:val="99"/>
    <w:pPr>
      <w:tabs>
        <w:tab w:val="center" w:pos="4153" w:leader="none"/>
        <w:tab w:val="right" w:pos="8306" w:leader="none"/>
      </w:tabs>
    </w:pPr>
  </w:style>
  <w:style w:type="paragraph" w:styleId="934">
    <w:name w:val="Balloon Text"/>
    <w:basedOn w:val="752"/>
    <w:link w:val="935"/>
    <w:rPr>
      <w:rFonts w:ascii="Segoe UI" w:hAnsi="Segoe UI"/>
      <w:sz w:val="18"/>
      <w:szCs w:val="18"/>
    </w:rPr>
  </w:style>
  <w:style w:type="character" w:styleId="935" w:customStyle="1">
    <w:name w:val="Текст выноски Знак"/>
    <w:link w:val="934"/>
    <w:rPr>
      <w:rFonts w:ascii="Segoe UI" w:hAnsi="Segoe UI" w:cs="Segoe UI"/>
      <w:sz w:val="18"/>
      <w:szCs w:val="18"/>
    </w:rPr>
  </w:style>
  <w:style w:type="character" w:styleId="936" w:customStyle="1">
    <w:name w:val="Верхний колонтитул Знак"/>
    <w:link w:val="933"/>
    <w:uiPriority w:val="99"/>
  </w:style>
  <w:style w:type="paragraph" w:styleId="937" w:customStyle="1">
    <w:name w:val="Форма"/>
    <w:rPr>
      <w:sz w:val="28"/>
      <w:szCs w:val="28"/>
    </w:rPr>
  </w:style>
  <w:style w:type="paragraph" w:styleId="938" w:customStyle="1">
    <w:name w:val="Приложение"/>
    <w:basedOn w:val="929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39" w:customStyle="1">
    <w:name w:val="Подпись на  бланке должностного лица"/>
    <w:basedOn w:val="752"/>
    <w:next w:val="929"/>
    <w:pPr>
      <w:ind w:left="7088"/>
      <w:spacing w:before="480" w:line="240" w:lineRule="exact"/>
    </w:pPr>
    <w:rPr>
      <w:sz w:val="28"/>
    </w:rPr>
  </w:style>
  <w:style w:type="paragraph" w:styleId="940">
    <w:name w:val="Signature"/>
    <w:basedOn w:val="752"/>
    <w:next w:val="929"/>
    <w:link w:val="941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41" w:customStyle="1">
    <w:name w:val="Подпись Знак"/>
    <w:link w:val="940"/>
    <w:rPr>
      <w:sz w:val="28"/>
    </w:rPr>
  </w:style>
  <w:style w:type="character" w:styleId="942" w:customStyle="1">
    <w:name w:val="Основной текст Знак"/>
    <w:link w:val="929"/>
    <w:rPr>
      <w:rFonts w:ascii="Courier New" w:hAnsi="Courier New"/>
      <w:sz w:val="26"/>
    </w:rPr>
  </w:style>
  <w:style w:type="paragraph" w:styleId="943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4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4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46" w:customStyle="1">
    <w:name w:val="ConsPlusCell"/>
    <w:pPr>
      <w:widowControl w:val="off"/>
    </w:pPr>
    <w:rPr>
      <w:rFonts w:ascii="Courier New" w:hAnsi="Courier New" w:cs="Courier New"/>
    </w:rPr>
  </w:style>
  <w:style w:type="paragraph" w:styleId="947" w:customStyle="1">
    <w:name w:val="ConsPlusDocList"/>
    <w:pPr>
      <w:widowControl w:val="off"/>
    </w:pPr>
    <w:rPr>
      <w:rFonts w:ascii="Courier New" w:hAnsi="Courier New" w:cs="Courier New"/>
    </w:rPr>
  </w:style>
  <w:style w:type="paragraph" w:styleId="948" w:customStyle="1">
    <w:name w:val="ConsPlusTitlePage"/>
    <w:pPr>
      <w:widowControl w:val="off"/>
    </w:pPr>
    <w:rPr>
      <w:rFonts w:ascii="Tahoma" w:hAnsi="Tahoma" w:cs="Tahoma"/>
    </w:rPr>
  </w:style>
  <w:style w:type="paragraph" w:styleId="949" w:customStyle="1">
    <w:name w:val="ConsPlusJurTerm"/>
    <w:pPr>
      <w:widowControl w:val="off"/>
    </w:pPr>
    <w:rPr>
      <w:rFonts w:ascii="Tahoma" w:hAnsi="Tahoma" w:cs="Tahoma"/>
    </w:rPr>
  </w:style>
  <w:style w:type="paragraph" w:styleId="950" w:customStyle="1">
    <w:name w:val="ConsPlusTextList"/>
    <w:pPr>
      <w:widowControl w:val="off"/>
    </w:pPr>
    <w:rPr>
      <w:rFonts w:ascii="Arial" w:hAnsi="Arial" w:cs="Arial"/>
    </w:rPr>
  </w:style>
  <w:style w:type="character" w:styleId="951" w:customStyle="1">
    <w:name w:val="Основной текст (2)_"/>
    <w:link w:val="952"/>
    <w:uiPriority w:val="99"/>
    <w:rPr>
      <w:sz w:val="28"/>
      <w:szCs w:val="28"/>
      <w:shd w:val="clear" w:color="auto" w:fill="ffffff"/>
    </w:rPr>
  </w:style>
  <w:style w:type="paragraph" w:styleId="952" w:customStyle="1">
    <w:name w:val="Основной текст (2)1"/>
    <w:basedOn w:val="752"/>
    <w:link w:val="951"/>
    <w:uiPriority w:val="99"/>
    <w:pPr>
      <w:spacing w:after="600" w:line="240" w:lineRule="atLeast"/>
      <w:shd w:val="clear" w:color="auto" w:fill="ffffff"/>
      <w:widowControl w:val="off"/>
    </w:pPr>
    <w:rPr>
      <w:sz w:val="28"/>
      <w:szCs w:val="28"/>
    </w:rPr>
  </w:style>
  <w:style w:type="table" w:styleId="953">
    <w:name w:val="Table Grid"/>
    <w:basedOn w:val="763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4" w:customStyle="1">
    <w:name w:val="Основной текст (2) + Consolas"/>
    <w:uiPriority w:val="99"/>
    <w:rPr>
      <w:rFonts w:ascii="Consolas" w:hAnsi="Consolas" w:cs="Consolas"/>
      <w:sz w:val="8"/>
      <w:szCs w:val="8"/>
      <w:u w:val="none"/>
      <w:shd w:val="clear" w:color="auto" w:fill="ffffff"/>
    </w:rPr>
  </w:style>
  <w:style w:type="table" w:styleId="955" w:customStyle="1">
    <w:name w:val="Табличка 0-19"/>
    <w:basedOn w:val="763"/>
    <w:rPr>
      <w:color w:val="000000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6">
    <w:name w:val="Hyperlink"/>
    <w:rPr>
      <w:color w:val="0563c1"/>
      <w:u w:val="single"/>
    </w:rPr>
  </w:style>
  <w:style w:type="paragraph" w:styleId="957">
    <w:name w:val="No Spacing"/>
    <w:uiPriority w:val="1"/>
    <w:qFormat/>
  </w:style>
  <w:style w:type="character" w:styleId="958" w:customStyle="1">
    <w:name w:val="Нижний колонтитул Знак"/>
    <w:link w:val="931"/>
  </w:style>
  <w:style w:type="character" w:styleId="959" w:customStyle="1">
    <w:name w:val="Заголовок 1 Знак"/>
    <w:link w:val="753"/>
    <w:rPr>
      <w:sz w:val="24"/>
    </w:rPr>
  </w:style>
  <w:style w:type="character" w:styleId="960" w:customStyle="1">
    <w:name w:val="Заголовок 2 Знак"/>
    <w:link w:val="754"/>
    <w:rPr>
      <w:sz w:val="24"/>
    </w:rPr>
  </w:style>
  <w:style w:type="character" w:styleId="961" w:customStyle="1">
    <w:name w:val="Основной текст с отступом Знак"/>
    <w:link w:val="930"/>
    <w:rPr>
      <w:sz w:val="26"/>
    </w:rPr>
  </w:style>
  <w:style w:type="character" w:styleId="962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"/>
        </a:ln>
        <a:ln w="12700" cap="flat" cmpd="sng" algn="ctr">
          <a:solidFill>
            <a:schemeClr val="phClr"/>
          </a:solidFill>
          <a:prstDash val="solid"/>
          <a:miter lim="800"/>
        </a:ln>
        <a:ln w="19050" cap="flat" cmpd="sng" algn="ctr">
          <a:solidFill>
            <a:schemeClr val="phClr"/>
          </a:solidFill>
          <a:prstDash val="solid"/>
          <a:miter lim="8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9EEF-C1EC-419F-ABA1-BF777F37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72</cp:revision>
  <dcterms:created xsi:type="dcterms:W3CDTF">2024-08-01T06:52:00Z</dcterms:created>
  <dcterms:modified xsi:type="dcterms:W3CDTF">2025-02-12T06:26:21Z</dcterms:modified>
</cp:coreProperties>
</file>