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-457834</wp:posOffset>
                </wp:positionV>
                <wp:extent cx="407035" cy="495300"/>
                <wp:effectExtent l="0" t="0" r="0" b="0"/>
                <wp:wrapNone/>
                <wp:docPr id="1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6.0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-457834</wp:posOffset>
                </wp:positionV>
                <wp:extent cx="6285865" cy="1647919"/>
                <wp:effectExtent l="0" t="0" r="0" b="0"/>
                <wp:wrapNone/>
                <wp:docPr id="2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47918"/>
                          <a:chOff x="0" y="0"/>
                          <a:chExt cx="6285864" cy="164791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647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280160"/>
                            <a:ext cx="1536064" cy="36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280160"/>
                            <a:ext cx="1085850" cy="320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36.05pt;mso-position-vertical:absolute;width:494.95pt;height:129.76pt;mso-wrap-distance-left:9.00pt;mso-wrap-distance-top:0.00pt;mso-wrap-distance-right:9.00pt;mso-wrap-distance-bottom:0.00pt;" coordorigin="0,0" coordsize="62858,16479">
                <v:shape id="shape 3" o:spid="_x0000_s3" o:spt="202" type="#_x0000_t202" style="position:absolute;left:0;top:0;width:62858;height:16479;visibility:visible;" fillcolor="#FFFFFF" stroked="f">
                  <v:textbox inset="0,0,0,0">
                    <w:txbxContent>
                      <w:p>
                        <w:pPr>
                          <w:pStyle w:val="75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2801;width:15360;height:3677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2801;width:10858;height:3201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22.09.2023 № 891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распределении обязанностей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 Главой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иными руководителями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22 сентября </w:t>
      </w:r>
      <w:r>
        <w:rPr>
          <w:sz w:val="28"/>
          <w:szCs w:val="28"/>
        </w:rPr>
        <w:br/>
        <w:t xml:space="preserve">2023 г. № 891 «О распределении обязанностей между Главой города Перми </w:t>
      </w:r>
      <w:r>
        <w:rPr>
          <w:sz w:val="28"/>
          <w:szCs w:val="28"/>
        </w:rPr>
        <w:br w:type="textWrapping" w:clear="all"/>
        <w:t xml:space="preserve">и иными руководителями администрации города Перми» (в ред. от 23.01.2024 </w:t>
      </w:r>
      <w:r>
        <w:rPr>
          <w:sz w:val="28"/>
          <w:szCs w:val="28"/>
        </w:rPr>
        <w:br w:type="textWrapping" w:clear="all"/>
        <w:t xml:space="preserve">№ 43, от 15.02.2024 № 108, от 29.02.2024 № 157, от 01.04.2024 № 234) следующие изменения: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в пункте 1.1.4 абзацы пятый-двенадцатый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«первым заместителем главы администрации города Перми, возглавляющим функционально-целевой блок «Управление планированием и финансами»;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города Перми, возглавляющим функционально-целевой блок «Городское хозяйство», при отсутствии первого заместителя гл</w:t>
      </w:r>
      <w:r>
        <w:rPr>
          <w:sz w:val="28"/>
          <w:szCs w:val="28"/>
        </w:rPr>
        <w:t xml:space="preserve">авы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города Перми, возглавляющим функционально-целевой блок «Развитие инфраструктуры», при отсутствии первого заместителя главы администрации города Перми и вышеуказанного заместителя главы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аппарата администрации города Перми при отсутствии первого заместителя главы администрации города Перми и вышеуказанных заместителей главы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города Перми, возглавляющим функционально-целевой блок «Общественная безопасность города», при отсутствии первого заместителя главы администрации города Перми</w:t>
      </w:r>
      <w:r>
        <w:rPr>
          <w:sz w:val="28"/>
          <w:szCs w:val="28"/>
        </w:rPr>
        <w:t xml:space="preserve">, вышеуказанных</w:t>
      </w:r>
      <w:r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руководителя аппарата администрации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города Перми, возглавляющим функционально-целевой блок «Развитие территории и земельно-имущественные </w:t>
      </w:r>
      <w:r>
        <w:rPr>
          <w:sz w:val="28"/>
          <w:szCs w:val="28"/>
        </w:rPr>
        <w:t xml:space="preserve">отношения», при отсутствии первого заместителя главы администрации города Перми, вышеуказанных заместителей администрации города Перми и руководителя аппарата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города Перми, возглавляющи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функционально-целевой блок «Социальная сфера», при отсутствии первого заместителя 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вы администрации города Перми, </w:t>
      </w:r>
      <w:r>
        <w:rPr>
          <w:sz w:val="28"/>
          <w:szCs w:val="28"/>
        </w:rPr>
        <w:t xml:space="preserve">вышеуказанных заместителей главы администрации города Перми</w:t>
      </w:r>
      <w:r>
        <w:rPr>
          <w:sz w:val="28"/>
          <w:szCs w:val="28"/>
        </w:rPr>
        <w:t xml:space="preserve"> и руководителя аппарата администрации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города Перми, возглавляющим функциональ</w:t>
      </w:r>
      <w:bookmarkStart w:id="0" w:name="_GoBack"/>
      <w:r/>
      <w:bookmarkEnd w:id="0"/>
      <w:r>
        <w:rPr>
          <w:sz w:val="28"/>
          <w:szCs w:val="28"/>
        </w:rPr>
        <w:t xml:space="preserve">но-целевой блок «Общественные связи города», при отсутствии первого заместителя 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вы администрации города Перми, </w:t>
      </w:r>
      <w:r>
        <w:rPr>
          <w:sz w:val="28"/>
          <w:szCs w:val="28"/>
        </w:rPr>
        <w:t xml:space="preserve">вышеуказанных заместителей главы администрации города Перми</w:t>
      </w:r>
      <w:r>
        <w:rPr>
          <w:sz w:val="28"/>
          <w:szCs w:val="28"/>
        </w:rPr>
        <w:t xml:space="preserve"> и руководителя аппарата администрации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абзац первый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1.2 изложить в </w:t>
      </w:r>
      <w:r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первый заместитель главы администрации города Перми </w:t>
      </w:r>
      <w:r>
        <w:rPr>
          <w:sz w:val="28"/>
          <w:szCs w:val="28"/>
        </w:rPr>
        <w:br/>
        <w:t xml:space="preserve">Фурман Я.В.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1.2.1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возглавляет функционально-целевой блок «Управление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ланированием и финансами»;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 изложить в </w:t>
      </w:r>
      <w:r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 xml:space="preserve">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организует работу в сферах: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firstLine="720"/>
        <w:jc w:val="both"/>
        <w:rPr>
          <w:sz w:val="24"/>
          <w:szCs w:val="24"/>
        </w:rPr>
      </w:pPr>
      <w:r>
        <w:rPr>
          <w:lang w:bidi="ru-RU"/>
        </w:rPr>
        <w:t xml:space="preserve">формирования и совершенствования механизмов эффективного управления социально-экономическим развитием города Перми;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7"/>
        <w:ind w:firstLine="720"/>
        <w:jc w:val="both"/>
        <w:rPr>
          <w:sz w:val="24"/>
          <w:szCs w:val="24"/>
        </w:rPr>
      </w:pPr>
      <w:r>
        <w:rPr>
          <w:lang w:bidi="ru-RU"/>
        </w:rPr>
        <w:t xml:space="preserve">эффективно</w:t>
      </w:r>
      <w:r>
        <w:rPr>
          <w:lang w:bidi="ru-RU"/>
        </w:rPr>
        <w:t xml:space="preserve">го управления муниципальными финансами, направленного на повышение результативности бюджетных расходов для обеспечения социально-экономического развития города Перми, формирования, утверждения, исполнения бюджета города Перми и контроля за его исполнением;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7"/>
        <w:ind w:firstLine="720"/>
        <w:jc w:val="both"/>
        <w:rPr>
          <w:sz w:val="24"/>
          <w:szCs w:val="24"/>
        </w:rPr>
      </w:pPr>
      <w:r>
        <w:rPr>
          <w:lang w:bidi="ru-RU"/>
        </w:rPr>
        <w:t xml:space="preserve">содействия росту экономического потенциала города Перми;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7"/>
        <w:ind w:firstLine="720"/>
        <w:jc w:val="both"/>
        <w:rPr>
          <w:sz w:val="24"/>
          <w:szCs w:val="24"/>
        </w:rPr>
      </w:pPr>
      <w:r>
        <w:rPr>
          <w:lang w:bidi="ru-RU"/>
        </w:rPr>
        <w:t xml:space="preserve">оказания услуг связи, торговли, общественного питания, бытового обслуживания и наружной рекламы;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7"/>
        <w:ind w:firstLine="720"/>
        <w:jc w:val="both"/>
        <w:rPr>
          <w:sz w:val="24"/>
          <w:szCs w:val="24"/>
        </w:rPr>
      </w:pPr>
      <w:r>
        <w:rPr>
          <w:lang w:bidi="ru-RU"/>
        </w:rPr>
        <w:t xml:space="preserve">формирования и совершенствования контрактной системы в сфере закупок товаров, работ, услуг для обеспечения муниципальных нужд города Перми</w:t>
      </w:r>
      <w:r>
        <w:rPr>
          <w:lang w:bidi="ru-RU"/>
        </w:rPr>
        <w:t xml:space="preserve">;</w:t>
      </w:r>
      <w:r>
        <w:rPr>
          <w:lang w:bidi="ru-RU"/>
        </w:rPr>
        <w:t xml:space="preserve">»</w:t>
      </w:r>
      <w:r>
        <w:rPr>
          <w:lang w:bidi="ru-RU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</w:t>
      </w:r>
      <w:r>
        <w:rPr>
          <w:sz w:val="28"/>
          <w:szCs w:val="28"/>
        </w:rPr>
        <w:t xml:space="preserve">. дополнить пунктом 1.2.3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осуществляет координацию деятельности функциональных органов администрации города Перми по вопросам достижения показателей цифровой трансформации в городе Перми;»;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пункт 1.2.6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осуществляет общее </w:t>
      </w:r>
      <w:r>
        <w:rPr>
          <w:sz w:val="28"/>
          <w:szCs w:val="28"/>
        </w:rPr>
        <w:t xml:space="preserve">руководство: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функциональными органами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финансов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экономики и промышленной политики администрации города Перми;»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функциональными подразделениями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планирования и мониторинга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муниципального заказа администрации города Перми;»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1.2.7 после слов</w:t>
      </w:r>
      <w:r>
        <w:rPr>
          <w:sz w:val="28"/>
          <w:szCs w:val="28"/>
        </w:rPr>
        <w:t xml:space="preserve"> «администрации города Перми» дополнить словами «и функциональных подразделений администрации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в пункте 1.2.8 после слов</w:t>
      </w:r>
      <w:r>
        <w:rPr>
          <w:sz w:val="28"/>
          <w:szCs w:val="28"/>
        </w:rPr>
        <w:t xml:space="preserve"> «функциональных органов» дополнить словами</w:t>
      </w:r>
      <w:r>
        <w:rPr>
          <w:sz w:val="28"/>
          <w:szCs w:val="28"/>
        </w:rPr>
        <w:t xml:space="preserve"> «администрации города Перми и функциональных подразделений администрации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первый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1.3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заместитель главы администрации город Перми </w:t>
      </w:r>
      <w:r>
        <w:rPr>
          <w:sz w:val="28"/>
          <w:szCs w:val="28"/>
        </w:rPr>
        <w:t xml:space="preserve">Синев А.В.</w:t>
      </w:r>
      <w:r>
        <w:rPr>
          <w:sz w:val="28"/>
          <w:szCs w:val="28"/>
        </w:rPr>
        <w:t xml:space="preserve">:»;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пункт 1.3.1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возглавляет функционально-целевой блок «Развитие территории и земельно-имущественные отношения»;»;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пункт 1.3.2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организует работу в сферах: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эффективного управления и распоряжения земельными участками и имущес</w:t>
      </w:r>
      <w:r>
        <w:rPr>
          <w:sz w:val="28"/>
          <w:szCs w:val="28"/>
        </w:rPr>
        <w:t xml:space="preserve">твом, находящимися в муниципальной собственности города Перми, земельными участками, собственность на которые не разграничена, в соответствии с действующим законодательством, а также реализации единой политики в области земельных и имущественных отношений;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firstLine="720"/>
        <w:jc w:val="both"/>
      </w:pPr>
      <w:r>
        <w:t xml:space="preserve">комплексного и устойчивого развития территории города Перми на основе территориального планирования, градостроительного зонирования и документации по планировке территории;</w:t>
      </w:r>
      <w:r/>
    </w:p>
    <w:p>
      <w:pPr>
        <w:pStyle w:val="927"/>
        <w:ind w:firstLine="720"/>
        <w:jc w:val="both"/>
      </w:pPr>
      <w:r>
        <w:t xml:space="preserve">реализации единой политики в области градостроительства и архитектуры на территории города Перми;</w:t>
      </w:r>
      <w:r/>
    </w:p>
    <w:p>
      <w:pPr>
        <w:pStyle w:val="927"/>
        <w:ind w:firstLine="720"/>
        <w:jc w:val="both"/>
      </w:pPr>
      <w:r>
        <w:t xml:space="preserve">формирования приоритетов и стратегии пространственного развития города Перми, гармоничного развития территории города Перми с учетом установленных норм и правил, в том числе норм по охране окружающей среды;</w:t>
      </w:r>
      <w:r/>
    </w:p>
    <w:p>
      <w:pPr>
        <w:pStyle w:val="927"/>
        <w:ind w:firstLine="720"/>
        <w:jc w:val="both"/>
      </w:pPr>
      <w:r>
        <w:t xml:space="preserve">создания благоприятной эстетической среды, формирующей имидж города Перми, повышения архитектурной выразительности и создания комфортной городской среды обитания;</w:t>
      </w:r>
      <w:r/>
    </w:p>
    <w:p>
      <w:pPr>
        <w:pStyle w:val="927"/>
        <w:ind w:firstLine="720"/>
        <w:jc w:val="both"/>
      </w:pPr>
      <w:r>
        <w:t xml:space="preserve">формирования благоприятной окружающей среды, создания условий для обеспечения экологической безопасности и эффективного природопользования как основы жизни и деятельности населения, проживающего на территории города Перми;</w:t>
      </w:r>
      <w:r/>
    </w:p>
    <w:p>
      <w:pPr>
        <w:pStyle w:val="927"/>
        <w:ind w:firstLine="709"/>
        <w:jc w:val="both"/>
      </w:pPr>
      <w:r>
        <w:t xml:space="preserve">осуществляет координацию деятельности функциональных органов администрации города Перми по вопросам формирования и предоставления земельных участков многодетным семьям;</w:t>
      </w:r>
      <w:r>
        <w:t xml:space="preserve">»</w:t>
      </w:r>
      <w:r>
        <w:t xml:space="preserve">;</w:t>
      </w:r>
      <w:r/>
    </w:p>
    <w:p>
      <w:pPr>
        <w:pStyle w:val="927"/>
        <w:ind w:firstLine="709"/>
        <w:jc w:val="both"/>
      </w:pPr>
      <w:r>
        <w:t xml:space="preserve">1.1</w:t>
      </w:r>
      <w:r>
        <w:t xml:space="preserve">2</w:t>
      </w:r>
      <w:r>
        <w:t xml:space="preserve">. пункт 1.3.3 признать утратившим силу;</w:t>
      </w:r>
      <w:r/>
    </w:p>
    <w:p>
      <w:pPr>
        <w:pStyle w:val="927"/>
        <w:ind w:firstLine="709"/>
        <w:jc w:val="both"/>
      </w:pPr>
      <w:r>
        <w:t xml:space="preserve">1.1</w:t>
      </w:r>
      <w:r>
        <w:t xml:space="preserve">3</w:t>
      </w:r>
      <w:r>
        <w:t xml:space="preserve">. пункт 1.3.6 изложить в следующей редакции: </w:t>
      </w:r>
      <w:r/>
    </w:p>
    <w:p>
      <w:pPr>
        <w:pStyle w:val="927"/>
        <w:ind w:firstLine="709"/>
        <w:jc w:val="both"/>
      </w:pPr>
      <w:r>
        <w:t xml:space="preserve">«1.3.6</w:t>
      </w:r>
      <w:r>
        <w:t xml:space="preserve">.</w:t>
      </w:r>
      <w:r>
        <w:t xml:space="preserve"> осуществляет общее руководство функциональными органами администрации города Перми: </w:t>
      </w:r>
      <w:r/>
    </w:p>
    <w:p>
      <w:pPr>
        <w:pStyle w:val="927"/>
        <w:ind w:firstLine="709"/>
        <w:jc w:val="both"/>
      </w:pPr>
      <w:r>
        <w:t xml:space="preserve">департаментом земельных отношений администрации города Перми;</w:t>
      </w:r>
      <w:r/>
    </w:p>
    <w:p>
      <w:pPr>
        <w:pStyle w:val="927"/>
        <w:ind w:firstLine="709"/>
        <w:jc w:val="both"/>
      </w:pPr>
      <w:r>
        <w:t xml:space="preserve">департаментом градостроительства и архитектуры администрации города Перми;</w:t>
      </w:r>
      <w:r/>
    </w:p>
    <w:p>
      <w:pPr>
        <w:pStyle w:val="927"/>
        <w:ind w:firstLine="709"/>
        <w:jc w:val="both"/>
      </w:pPr>
      <w:r>
        <w:t xml:space="preserve">департаментом имущественных отношений администрации города Перми;</w:t>
      </w:r>
      <w:r/>
    </w:p>
    <w:p>
      <w:pPr>
        <w:pStyle w:val="927"/>
        <w:ind w:firstLine="709"/>
        <w:jc w:val="both"/>
      </w:pPr>
      <w:r>
        <w:t xml:space="preserve">управлением по экологии и природопользования </w:t>
      </w:r>
      <w:r>
        <w:t xml:space="preserve">администрации города Перми;</w:t>
      </w:r>
      <w:r>
        <w:t xml:space="preserve">»</w:t>
      </w:r>
      <w:r>
        <w:t xml:space="preserve">;</w:t>
      </w:r>
      <w:r/>
    </w:p>
    <w:p>
      <w:pPr>
        <w:pStyle w:val="927"/>
        <w:ind w:firstLine="709"/>
        <w:jc w:val="both"/>
      </w:pPr>
      <w:r>
        <w:t xml:space="preserve">1.1</w:t>
      </w:r>
      <w:r>
        <w:t xml:space="preserve">4</w:t>
      </w:r>
      <w:r>
        <w:t xml:space="preserve">. в пункте 1.3.7 слова «и функциональных подразделений администрации города» исключить; </w:t>
      </w:r>
      <w:r/>
    </w:p>
    <w:p>
      <w:pPr>
        <w:pStyle w:val="927"/>
        <w:ind w:firstLine="709"/>
        <w:jc w:val="both"/>
      </w:pPr>
      <w:r>
        <w:t xml:space="preserve">1.1</w:t>
      </w:r>
      <w:r>
        <w:t xml:space="preserve">5</w:t>
      </w:r>
      <w:r>
        <w:t xml:space="preserve">. в пункте 1.3.8 слова «и функциональных подразделений администрации города Перми» исключить; </w:t>
      </w:r>
      <w:r/>
    </w:p>
    <w:p>
      <w:pPr>
        <w:pStyle w:val="927"/>
        <w:ind w:firstLine="709"/>
        <w:jc w:val="both"/>
      </w:pPr>
      <w:r>
        <w:t xml:space="preserve">1.1</w:t>
      </w:r>
      <w:r>
        <w:t xml:space="preserve">6</w:t>
      </w:r>
      <w:r>
        <w:t xml:space="preserve">. </w:t>
      </w:r>
      <w:r>
        <w:t xml:space="preserve">абзац первый </w:t>
      </w:r>
      <w:r>
        <w:t xml:space="preserve">пункт</w:t>
      </w:r>
      <w:r>
        <w:t xml:space="preserve">а</w:t>
      </w:r>
      <w:r>
        <w:t xml:space="preserve"> 1.5 изложить в следующей редакции: 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заместитель главы администрации города Перми Балахнин А.А.:»;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 дополнить пунктом 1.6.4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обеспечивает реализацию Федерального закона от 27 июля 2010 г. </w:t>
      </w:r>
      <w:r>
        <w:rPr>
          <w:sz w:val="28"/>
          <w:szCs w:val="28"/>
        </w:rPr>
        <w:br w:type="textWrapping" w:clear="all"/>
        <w:t xml:space="preserve">№ 210-ФЗ «Об организации предоставления государственных и муниципальных услуг» по направлениям деятельности возглавляемого функционально-целевого блока;»;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</w:t>
      </w:r>
      <w:r>
        <w:rPr>
          <w:sz w:val="28"/>
          <w:szCs w:val="28"/>
          <w:highlight w:val="white"/>
        </w:rPr>
        <w:t xml:space="preserve">18</w:t>
      </w:r>
      <w:r>
        <w:rPr>
          <w:sz w:val="28"/>
          <w:szCs w:val="28"/>
          <w:highlight w:val="white"/>
        </w:rPr>
        <w:t xml:space="preserve">. пункт 1.9.16 дополнить словами «, в том числе о бронировании сотрудников администрации города Перми, пребывающих в запасе и подлежащих бронированию: Главы города Перми, первого заместителя главы администрации города Перми, за</w:t>
      </w:r>
      <w:r>
        <w:rPr>
          <w:sz w:val="28"/>
          <w:szCs w:val="28"/>
        </w:rPr>
        <w:t xml:space="preserve">местителей главы администрации города Перми, руководителя аппарата администрации города Перми, глав администраций </w:t>
      </w:r>
      <w:r>
        <w:rPr>
          <w:sz w:val="28"/>
          <w:szCs w:val="28"/>
        </w:rPr>
        <w:t xml:space="preserve">районов города Перми и главы администрации поселка Новые Ляды, руководителей функциональных органов и подразделений администрации города Перми, советников Главы города Перми, муниципальных служащих и работников, занимающих должности, не отнесенные к должно</w:t>
      </w:r>
      <w:r>
        <w:rPr>
          <w:sz w:val="28"/>
          <w:szCs w:val="28"/>
        </w:rPr>
        <w:t xml:space="preserve">стям муниципальной службы, функциональных подразделений администрации города Перми, а также работников, занимающих должности, не отнесенные к должностям муниципальной службы, и исполняющих обязанности под непосредственным руководством Главы города Перми;».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</w:t>
      </w:r>
      <w:r>
        <w:rPr>
          <w:sz w:val="28"/>
          <w:szCs w:val="28"/>
        </w:rPr>
        <w:t xml:space="preserve"> 17 февраля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rPr>
      <w:lang w:eastAsia="ru-RU"/>
    </w:rPr>
  </w:style>
  <w:style w:type="paragraph" w:styleId="707">
    <w:name w:val="Heading 1"/>
    <w:basedOn w:val="706"/>
    <w:next w:val="706"/>
    <w:link w:val="733"/>
    <w:qFormat/>
    <w:pPr>
      <w:ind w:right="-1" w:firstLine="709"/>
      <w:jc w:val="both"/>
      <w:keepNext/>
      <w:outlineLvl w:val="0"/>
    </w:pPr>
    <w:rPr>
      <w:sz w:val="24"/>
    </w:rPr>
  </w:style>
  <w:style w:type="paragraph" w:styleId="708">
    <w:name w:val="Heading 2"/>
    <w:basedOn w:val="706"/>
    <w:next w:val="706"/>
    <w:link w:val="734"/>
    <w:qFormat/>
    <w:pPr>
      <w:ind w:right="-1"/>
      <w:jc w:val="both"/>
      <w:keepNext/>
      <w:outlineLvl w:val="1"/>
    </w:pPr>
    <w:rPr>
      <w:sz w:val="24"/>
    </w:rPr>
  </w:style>
  <w:style w:type="paragraph" w:styleId="709">
    <w:name w:val="Heading 3"/>
    <w:basedOn w:val="706"/>
    <w:next w:val="706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Endnote Text Char"/>
    <w:uiPriority w:val="99"/>
    <w:rPr>
      <w:sz w:val="20"/>
    </w:rPr>
  </w:style>
  <w:style w:type="character" w:styleId="733" w:customStyle="1">
    <w:name w:val="Заголовок 1 Знак"/>
    <w:link w:val="707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5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7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4">
    <w:name w:val="Title"/>
    <w:basedOn w:val="706"/>
    <w:next w:val="706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 w:customStyle="1">
    <w:name w:val="Название Знак"/>
    <w:link w:val="744"/>
    <w:uiPriority w:val="10"/>
    <w:rPr>
      <w:sz w:val="48"/>
      <w:szCs w:val="48"/>
    </w:rPr>
  </w:style>
  <w:style w:type="paragraph" w:styleId="746">
    <w:name w:val="Subtitle"/>
    <w:basedOn w:val="706"/>
    <w:next w:val="706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 w:customStyle="1">
    <w:name w:val="Подзаголовок Знак"/>
    <w:link w:val="746"/>
    <w:uiPriority w:val="11"/>
    <w:rPr>
      <w:sz w:val="24"/>
      <w:szCs w:val="24"/>
    </w:rPr>
  </w:style>
  <w:style w:type="paragraph" w:styleId="748">
    <w:name w:val="Quote"/>
    <w:basedOn w:val="706"/>
    <w:next w:val="706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06"/>
    <w:next w:val="706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706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753" w:customStyle="1">
    <w:name w:val="Header Char"/>
    <w:uiPriority w:val="99"/>
  </w:style>
  <w:style w:type="paragraph" w:styleId="754">
    <w:name w:val="Footer"/>
    <w:basedOn w:val="706"/>
    <w:link w:val="983"/>
    <w:uiPriority w:val="99"/>
    <w:pPr>
      <w:tabs>
        <w:tab w:val="center" w:pos="4153" w:leader="none"/>
        <w:tab w:val="right" w:pos="8306" w:leader="none"/>
      </w:tabs>
    </w:pPr>
  </w:style>
  <w:style w:type="character" w:styleId="755" w:customStyle="1">
    <w:name w:val="Footer Char"/>
    <w:uiPriority w:val="99"/>
  </w:style>
  <w:style w:type="paragraph" w:styleId="756">
    <w:name w:val="Caption"/>
    <w:basedOn w:val="706"/>
    <w:next w:val="70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7" w:customStyle="1">
    <w:name w:val="Caption Char"/>
    <w:uiPriority w:val="99"/>
  </w:style>
  <w:style w:type="table" w:styleId="758">
    <w:name w:val="Table Grid"/>
    <w:basedOn w:val="717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/>
      <w:u w:val="single"/>
    </w:rPr>
  </w:style>
  <w:style w:type="paragraph" w:styleId="885">
    <w:name w:val="footnote text"/>
    <w:basedOn w:val="706"/>
    <w:link w:val="984"/>
  </w:style>
  <w:style w:type="character" w:styleId="886" w:customStyle="1">
    <w:name w:val="Footnote Text Char"/>
    <w:uiPriority w:val="99"/>
    <w:rPr>
      <w:sz w:val="18"/>
    </w:rPr>
  </w:style>
  <w:style w:type="character" w:styleId="887">
    <w:name w:val="footnote reference"/>
    <w:rPr>
      <w:vertAlign w:val="superscript"/>
    </w:rPr>
  </w:style>
  <w:style w:type="paragraph" w:styleId="888">
    <w:name w:val="endnote text"/>
    <w:basedOn w:val="706"/>
    <w:link w:val="889"/>
    <w:uiPriority w:val="99"/>
    <w:semiHidden/>
    <w:unhideWhenUsed/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706"/>
    <w:next w:val="706"/>
    <w:uiPriority w:val="39"/>
    <w:unhideWhenUsed/>
    <w:pPr>
      <w:spacing w:after="57"/>
    </w:pPr>
  </w:style>
  <w:style w:type="paragraph" w:styleId="892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3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4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5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6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7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8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99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06"/>
    <w:next w:val="706"/>
    <w:uiPriority w:val="99"/>
    <w:unhideWhenUsed/>
  </w:style>
  <w:style w:type="paragraph" w:styleId="902">
    <w:name w:val="Body Text"/>
    <w:basedOn w:val="706"/>
    <w:link w:val="926"/>
    <w:pPr>
      <w:ind w:right="3117"/>
    </w:pPr>
    <w:rPr>
      <w:rFonts w:ascii="Courier New" w:hAnsi="Courier New"/>
      <w:sz w:val="26"/>
    </w:rPr>
  </w:style>
  <w:style w:type="paragraph" w:styleId="903">
    <w:name w:val="Body Text Indent"/>
    <w:basedOn w:val="706"/>
    <w:pPr>
      <w:ind w:right="-1"/>
      <w:jc w:val="both"/>
    </w:pPr>
    <w:rPr>
      <w:sz w:val="26"/>
    </w:rPr>
  </w:style>
  <w:style w:type="character" w:styleId="904">
    <w:name w:val="page number"/>
    <w:basedOn w:val="716"/>
  </w:style>
  <w:style w:type="paragraph" w:styleId="905">
    <w:name w:val="Balloon Text"/>
    <w:basedOn w:val="706"/>
    <w:link w:val="906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Текст выноски Знак"/>
    <w:link w:val="905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Верхний колонтитул Знак"/>
    <w:link w:val="752"/>
    <w:uiPriority w:val="99"/>
  </w:style>
  <w:style w:type="numbering" w:styleId="908" w:customStyle="1">
    <w:name w:val="Нет списка1"/>
    <w:next w:val="718"/>
    <w:uiPriority w:val="99"/>
    <w:semiHidden/>
    <w:unhideWhenUsed/>
  </w:style>
  <w:style w:type="character" w:styleId="909">
    <w:name w:val="FollowedHyperlink"/>
    <w:uiPriority w:val="99"/>
    <w:unhideWhenUsed/>
    <w:rPr>
      <w:color w:val="800080"/>
      <w:u w:val="single"/>
    </w:rPr>
  </w:style>
  <w:style w:type="paragraph" w:styleId="910" w:customStyle="1">
    <w:name w:val="xl65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6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7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68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69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0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71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2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3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4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5"/>
    <w:basedOn w:val="7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6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7"/>
    <w:basedOn w:val="70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8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9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Форма"/>
    <w:rPr>
      <w:sz w:val="28"/>
      <w:szCs w:val="28"/>
      <w:lang w:eastAsia="ru-RU"/>
    </w:rPr>
  </w:style>
  <w:style w:type="character" w:styleId="926" w:customStyle="1">
    <w:name w:val="Основной текст Знак"/>
    <w:link w:val="902"/>
    <w:rPr>
      <w:rFonts w:ascii="Courier New" w:hAnsi="Courier New"/>
      <w:sz w:val="26"/>
    </w:rPr>
  </w:style>
  <w:style w:type="paragraph" w:styleId="927" w:customStyle="1">
    <w:name w:val="ConsPlusNormal"/>
    <w:rPr>
      <w:sz w:val="28"/>
      <w:szCs w:val="28"/>
      <w:lang w:eastAsia="ru-RU"/>
    </w:rPr>
  </w:style>
  <w:style w:type="numbering" w:styleId="928" w:customStyle="1">
    <w:name w:val="Нет списка11"/>
    <w:next w:val="718"/>
    <w:uiPriority w:val="99"/>
    <w:semiHidden/>
    <w:unhideWhenUsed/>
  </w:style>
  <w:style w:type="numbering" w:styleId="929" w:customStyle="1">
    <w:name w:val="Нет списка111"/>
    <w:next w:val="718"/>
    <w:uiPriority w:val="99"/>
    <w:semiHidden/>
    <w:unhideWhenUsed/>
  </w:style>
  <w:style w:type="paragraph" w:styleId="930" w:customStyle="1">
    <w:name w:val="font5"/>
    <w:basedOn w:val="70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 w:customStyle="1">
    <w:name w:val="xl80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1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2"/>
    <w:basedOn w:val="70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8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9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0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1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2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9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4"/>
    <w:basedOn w:val="70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8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 w:customStyle="1">
    <w:name w:val="xl99"/>
    <w:basedOn w:val="70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100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1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2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3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8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9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0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1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2"/>
    <w:basedOn w:val="70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 w:customStyle="1">
    <w:name w:val="xl113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4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5"/>
    <w:basedOn w:val="70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 w:customStyle="1">
    <w:name w:val="xl116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7"/>
    <w:basedOn w:val="70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8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9"/>
    <w:basedOn w:val="7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0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1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2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 w:customStyle="1">
    <w:name w:val="Нет списка2"/>
    <w:next w:val="718"/>
    <w:uiPriority w:val="99"/>
    <w:semiHidden/>
    <w:unhideWhenUsed/>
  </w:style>
  <w:style w:type="numbering" w:styleId="978" w:customStyle="1">
    <w:name w:val="Нет списка3"/>
    <w:next w:val="718"/>
    <w:uiPriority w:val="99"/>
    <w:semiHidden/>
    <w:unhideWhenUsed/>
  </w:style>
  <w:style w:type="paragraph" w:styleId="979" w:customStyle="1">
    <w:name w:val="font6"/>
    <w:basedOn w:val="7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7"/>
    <w:basedOn w:val="7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8"/>
    <w:basedOn w:val="70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 w:customStyle="1">
    <w:name w:val="Нет списка4"/>
    <w:next w:val="718"/>
    <w:uiPriority w:val="99"/>
    <w:semiHidden/>
    <w:unhideWhenUsed/>
  </w:style>
  <w:style w:type="character" w:styleId="983" w:customStyle="1">
    <w:name w:val="Нижний колонтитул Знак"/>
    <w:link w:val="754"/>
    <w:uiPriority w:val="99"/>
  </w:style>
  <w:style w:type="character" w:styleId="984" w:customStyle="1">
    <w:name w:val="Текст сноски Знак"/>
    <w:basedOn w:val="716"/>
    <w:link w:val="885"/>
  </w:style>
  <w:style w:type="paragraph" w:styleId="985" w:customStyle="1">
    <w:name w:val="ConsPlusNonformat"/>
    <w:pPr>
      <w:widowControl w:val="off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23</cp:revision>
  <dcterms:created xsi:type="dcterms:W3CDTF">2025-01-31T01:37:00Z</dcterms:created>
  <dcterms:modified xsi:type="dcterms:W3CDTF">2025-02-12T12:51:46Z</dcterms:modified>
  <cp:version>1048576</cp:version>
</cp:coreProperties>
</file>