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11" w:rsidRDefault="00155992" w:rsidP="00D81D8D">
      <w:pPr>
        <w:tabs>
          <w:tab w:val="center" w:pos="0"/>
          <w:tab w:val="center" w:pos="4153"/>
          <w:tab w:val="right" w:pos="8306"/>
          <w:tab w:val="right" w:pos="9639"/>
        </w:tabs>
        <w:jc w:val="right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.6pt;margin-top:43.05pt;width:593pt;height:153.95pt;z-index:251658240;visibility:visible;mso-wrap-distance-left:9pt;mso-wrap-distance-top:0;mso-wrap-distance-right:9pt;mso-wrap-distance-bottom:0;mso-position-horizontal:absolute;mso-position-horizontal-relative:page;mso-position-vertical:absolute;mso-position-vertical-relative:page" stroked="f">
            <v:textbox inset="0,0,0,0">
              <w:txbxContent>
                <w:p w:rsidR="00071E1B" w:rsidRDefault="00155992">
                  <w:pPr>
                    <w:pStyle w:val="13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42.1pt;height:52.35pt;mso-wrap-distance-left:0;mso-wrap-distance-top:0;mso-wrap-distance-right:0;mso-wrap-distance-bottom:0">
                        <v:imagedata r:id="rId6" o:title=""/>
                        <v:path textboxrect="0,0,0,0"/>
                      </v:shape>
                    </w:pict>
                  </w:r>
                </w:p>
                <w:p w:rsidR="00071E1B" w:rsidRDefault="00071E1B">
                  <w:pPr>
                    <w:pStyle w:val="12"/>
                    <w:spacing w:line="360" w:lineRule="auto"/>
                    <w:rPr>
                      <w:b w:val="0"/>
                      <w:i/>
                      <w:sz w:val="36"/>
                    </w:rPr>
                  </w:pPr>
                  <w:r>
                    <w:rPr>
                      <w:sz w:val="36"/>
                    </w:rPr>
                    <w:t xml:space="preserve">Пермская городская Дума </w:t>
                  </w:r>
                  <w:r>
                    <w:rPr>
                      <w:sz w:val="36"/>
                      <w:lang w:val="en-US"/>
                    </w:rPr>
                    <w:t>VII</w:t>
                  </w:r>
                  <w:r>
                    <w:rPr>
                      <w:sz w:val="36"/>
                    </w:rPr>
                    <w:t xml:space="preserve"> созыва</w:t>
                  </w:r>
                </w:p>
                <w:p w:rsidR="00071E1B" w:rsidRDefault="00071E1B">
                  <w:pPr>
                    <w:widowControl w:val="0"/>
                    <w:spacing w:after="96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071E1B" w:rsidRDefault="00071E1B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071E1B" w:rsidRDefault="00071E1B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071E1B" w:rsidRDefault="00071E1B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071E1B" w:rsidRDefault="00071E1B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4525E0">
        <w:rPr>
          <w:sz w:val="24"/>
        </w:rPr>
        <w:t>Проект вносится Главой города Перми</w:t>
      </w:r>
      <w:r>
        <w:rPr>
          <w:noProof/>
          <w:sz w:val="24"/>
          <w:lang w:eastAsia="ru-RU"/>
        </w:rPr>
        <w:pict>
          <v:shape id="_x0000_s1028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525E0" w:rsidP="00D81D8D">
      <w:pPr>
        <w:suppressAutoHyphens/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Пермской городской Думы от </w:t>
      </w:r>
      <w:r>
        <w:rPr>
          <w:rFonts w:eastAsia="Calibri"/>
          <w:b/>
          <w:sz w:val="28"/>
          <w:szCs w:val="28"/>
          <w:lang w:eastAsia="en-US"/>
        </w:rPr>
        <w:t>17.12.2019 №</w:t>
      </w:r>
      <w:r w:rsidR="00D81D8D">
        <w:rPr>
          <w:rFonts w:eastAsia="Calibri"/>
          <w:b/>
          <w:sz w:val="28"/>
          <w:szCs w:val="28"/>
          <w:lang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 xml:space="preserve">316 «Об утверждении Порядка </w:t>
      </w:r>
      <w:r>
        <w:rPr>
          <w:b/>
          <w:sz w:val="28"/>
          <w:szCs w:val="28"/>
        </w:rPr>
        <w:t>заключения соглашения о сотрудничестве между застройщиком и муниципальным образованием город Пермь для</w:t>
      </w:r>
      <w:r w:rsidR="00D81D8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развития сети социальной инфраструктуры города Перми»</w:t>
      </w:r>
    </w:p>
    <w:p w:rsidR="00423D11" w:rsidRDefault="00423D11">
      <w:pPr>
        <w:jc w:val="both"/>
        <w:rPr>
          <w:sz w:val="28"/>
          <w:szCs w:val="28"/>
        </w:rPr>
      </w:pPr>
    </w:p>
    <w:p w:rsidR="00423D11" w:rsidRDefault="00423D11">
      <w:pPr>
        <w:jc w:val="both"/>
        <w:rPr>
          <w:sz w:val="28"/>
          <w:szCs w:val="28"/>
        </w:rPr>
      </w:pPr>
    </w:p>
    <w:p w:rsidR="00423D11" w:rsidRDefault="004525E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Федерального </w:t>
      </w:r>
      <w:hyperlink r:id="rId7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>закона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</w:rPr>
          <w:t>Устава</w:t>
        </w:r>
      </w:hyperlink>
      <w:r>
        <w:rPr>
          <w:rFonts w:eastAsia="Calibri"/>
          <w:sz w:val="28"/>
          <w:szCs w:val="28"/>
        </w:rPr>
        <w:t xml:space="preserve"> города Перми</w:t>
      </w:r>
    </w:p>
    <w:p w:rsidR="00423D11" w:rsidRDefault="00423D11">
      <w:pPr>
        <w:ind w:firstLine="567"/>
        <w:jc w:val="both"/>
        <w:rPr>
          <w:sz w:val="28"/>
          <w:szCs w:val="28"/>
        </w:rPr>
      </w:pPr>
    </w:p>
    <w:p w:rsidR="00423D11" w:rsidRDefault="004525E0">
      <w:pPr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423D11" w:rsidRDefault="00423D11">
      <w:pPr>
        <w:ind w:firstLine="567"/>
        <w:jc w:val="both"/>
        <w:rPr>
          <w:sz w:val="28"/>
          <w:szCs w:val="28"/>
        </w:rPr>
      </w:pPr>
    </w:p>
    <w:p w:rsidR="00D81D8D" w:rsidRDefault="00452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</w:t>
      </w:r>
      <w:r>
        <w:rPr>
          <w:rFonts w:eastAsia="Calibri"/>
          <w:sz w:val="28"/>
          <w:szCs w:val="28"/>
          <w:lang w:eastAsia="en-US"/>
        </w:rPr>
        <w:t xml:space="preserve">17.12.2019 № 316 «Об утверждении </w:t>
      </w:r>
      <w:hyperlink w:anchor="P38" w:tooltip="#P38" w:history="1">
        <w:proofErr w:type="gramStart"/>
        <w:r>
          <w:rPr>
            <w:sz w:val="28"/>
            <w:szCs w:val="28"/>
          </w:rPr>
          <w:t>Порядк</w:t>
        </w:r>
        <w:proofErr w:type="gramEnd"/>
      </w:hyperlink>
      <w:r>
        <w:rPr>
          <w:sz w:val="28"/>
          <w:szCs w:val="28"/>
        </w:rPr>
        <w:t xml:space="preserve">а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Перми» </w:t>
      </w:r>
      <w:r>
        <w:rPr>
          <w:rFonts w:eastAsia="Calibri"/>
          <w:sz w:val="28"/>
          <w:szCs w:val="28"/>
          <w:lang w:eastAsia="en-US"/>
        </w:rPr>
        <w:t>(в редакции решения Пермской городской Думы от 19.12.2023 № 271</w:t>
      </w:r>
      <w:r>
        <w:rPr>
          <w:sz w:val="28"/>
          <w:szCs w:val="28"/>
        </w:rPr>
        <w:t>) изменени</w:t>
      </w:r>
      <w:r w:rsidR="00D81D8D">
        <w:rPr>
          <w:sz w:val="28"/>
          <w:szCs w:val="28"/>
        </w:rPr>
        <w:t>я:</w:t>
      </w:r>
    </w:p>
    <w:p w:rsidR="00423D11" w:rsidRDefault="00D8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4525E0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="004525E0">
        <w:rPr>
          <w:sz w:val="28"/>
          <w:szCs w:val="28"/>
        </w:rPr>
        <w:t xml:space="preserve"> пунктом 3</w:t>
      </w:r>
      <w:r w:rsidR="004525E0">
        <w:rPr>
          <w:sz w:val="28"/>
          <w:szCs w:val="28"/>
          <w:vertAlign w:val="superscript"/>
        </w:rPr>
        <w:t>1</w:t>
      </w:r>
      <w:r w:rsidR="004525E0">
        <w:rPr>
          <w:sz w:val="28"/>
          <w:szCs w:val="28"/>
        </w:rPr>
        <w:t xml:space="preserve"> следующего содержания:</w:t>
      </w:r>
    </w:p>
    <w:p w:rsidR="00423D11" w:rsidRDefault="00452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Установить, что денежные средства застройщиков в форме безвозмездного финансирования для развития сети социальной инфраструктуры города Перми, поступившие (подлежащие поступлению) в бюджет города Перми по соглашениям, заключенным в соответствии с Порядком заключения соглашения о сотрудничестве между застройщиком и муниципальным образованием город Пермь для развития сети социальной инфраструктуры города Перми, утвержденным решением Пермской городской Думы от </w:t>
      </w:r>
      <w:r>
        <w:rPr>
          <w:rFonts w:eastAsia="Calibri"/>
          <w:sz w:val="28"/>
          <w:szCs w:val="28"/>
          <w:lang w:eastAsia="en-US"/>
        </w:rPr>
        <w:t>17.12.2019 № 316</w:t>
      </w:r>
      <w:r w:rsidRPr="00071E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могут быть использованы, </w:t>
      </w:r>
      <w:r>
        <w:rPr>
          <w:bCs/>
          <w:sz w:val="28"/>
          <w:szCs w:val="28"/>
        </w:rPr>
        <w:t>в том числе, на проведение капитального ремонта объектов муниципальных общеобразовательных учреждений по</w:t>
      </w:r>
      <w:r w:rsidR="00026F06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соглашению сторон.</w:t>
      </w:r>
      <w:r w:rsidR="00D81D8D">
        <w:rPr>
          <w:sz w:val="28"/>
          <w:szCs w:val="28"/>
        </w:rPr>
        <w:t>»;</w:t>
      </w:r>
    </w:p>
    <w:p w:rsidR="00423D11" w:rsidRDefault="00D8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25E0">
        <w:rPr>
          <w:sz w:val="28"/>
          <w:szCs w:val="28"/>
        </w:rPr>
        <w:t>2 в Порядк</w:t>
      </w:r>
      <w:r>
        <w:rPr>
          <w:sz w:val="28"/>
          <w:szCs w:val="28"/>
        </w:rPr>
        <w:t>е</w:t>
      </w:r>
      <w:r w:rsidR="004525E0">
        <w:rPr>
          <w:sz w:val="28"/>
          <w:szCs w:val="28"/>
        </w:rPr>
        <w:t xml:space="preserve">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 абзац второй подпункта 1.6.1 </w:t>
      </w:r>
      <w:r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</w:t>
      </w:r>
      <w:r w:rsidR="004525E0">
        <w:rPr>
          <w:sz w:val="28"/>
          <w:szCs w:val="28"/>
        </w:rPr>
        <w:t>словами «, капитальный ремонт объектов муниципальных общеобразовательных учреждений».</w:t>
      </w:r>
    </w:p>
    <w:p w:rsidR="00423D11" w:rsidRDefault="00564C2C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</w:t>
      </w:r>
      <w:r w:rsidR="004525E0">
        <w:rPr>
          <w:sz w:val="28"/>
          <w:szCs w:val="28"/>
        </w:rPr>
        <w:t>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23D11" w:rsidRDefault="00564C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525E0">
        <w:rPr>
          <w:sz w:val="28"/>
          <w:szCs w:val="28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D81D8D">
        <w:rPr>
          <w:sz w:val="28"/>
          <w:szCs w:val="28"/>
        </w:rPr>
        <w:t> </w:t>
      </w:r>
      <w:r w:rsidR="004525E0">
        <w:rPr>
          <w:sz w:val="28"/>
          <w:szCs w:val="28"/>
        </w:rPr>
        <w:t xml:space="preserve">также в сетевом издании «Официальный сайт муниципального образования город Пермь </w:t>
      </w:r>
      <w:r w:rsidR="004525E0">
        <w:rPr>
          <w:sz w:val="28"/>
          <w:szCs w:val="28"/>
          <w:lang w:val="en-US"/>
        </w:rPr>
        <w:t>www</w:t>
      </w:r>
      <w:r w:rsidR="004525E0">
        <w:rPr>
          <w:sz w:val="28"/>
          <w:szCs w:val="28"/>
        </w:rPr>
        <w:t>.</w:t>
      </w:r>
      <w:r w:rsidR="004525E0">
        <w:rPr>
          <w:sz w:val="28"/>
          <w:szCs w:val="28"/>
          <w:lang w:val="en-US"/>
        </w:rPr>
        <w:t>gorodperm</w:t>
      </w:r>
      <w:r w:rsidR="004525E0">
        <w:rPr>
          <w:sz w:val="28"/>
          <w:szCs w:val="28"/>
        </w:rPr>
        <w:t>.</w:t>
      </w:r>
      <w:r w:rsidR="004525E0">
        <w:rPr>
          <w:sz w:val="28"/>
          <w:szCs w:val="28"/>
          <w:lang w:val="en-US"/>
        </w:rPr>
        <w:t>ru</w:t>
      </w:r>
      <w:r w:rsidR="004525E0">
        <w:rPr>
          <w:sz w:val="28"/>
          <w:szCs w:val="28"/>
        </w:rPr>
        <w:t>».</w:t>
      </w:r>
    </w:p>
    <w:p w:rsidR="00423D11" w:rsidRDefault="00564C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25E0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благоустройству, комитет Пермской городской Думы по инвестициям и управлению муниципальными ресурсами.</w:t>
      </w:r>
    </w:p>
    <w:p w:rsidR="00423D11" w:rsidRDefault="00423D11">
      <w:pPr>
        <w:jc w:val="both"/>
        <w:rPr>
          <w:sz w:val="28"/>
          <w:szCs w:val="28"/>
        </w:rPr>
      </w:pPr>
    </w:p>
    <w:p w:rsidR="00423D11" w:rsidRDefault="00423D11">
      <w:pPr>
        <w:jc w:val="both"/>
        <w:rPr>
          <w:sz w:val="28"/>
          <w:szCs w:val="28"/>
        </w:rPr>
      </w:pPr>
    </w:p>
    <w:p w:rsidR="00423D11" w:rsidRDefault="00423D11">
      <w:pPr>
        <w:jc w:val="both"/>
        <w:rPr>
          <w:sz w:val="28"/>
          <w:szCs w:val="28"/>
        </w:rPr>
      </w:pPr>
    </w:p>
    <w:p w:rsidR="00423D11" w:rsidRDefault="00452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23D11" w:rsidRDefault="004525E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423D11" w:rsidRDefault="00423D11">
      <w:pPr>
        <w:jc w:val="both"/>
        <w:rPr>
          <w:sz w:val="28"/>
          <w:szCs w:val="28"/>
        </w:rPr>
      </w:pPr>
    </w:p>
    <w:p w:rsidR="00423D11" w:rsidRDefault="00423D11">
      <w:pPr>
        <w:jc w:val="both"/>
        <w:rPr>
          <w:sz w:val="28"/>
          <w:szCs w:val="28"/>
        </w:rPr>
      </w:pPr>
    </w:p>
    <w:p w:rsidR="00423D11" w:rsidRDefault="00423D11">
      <w:pPr>
        <w:jc w:val="both"/>
        <w:rPr>
          <w:sz w:val="28"/>
          <w:szCs w:val="28"/>
        </w:rPr>
      </w:pPr>
    </w:p>
    <w:p w:rsidR="00423D11" w:rsidRDefault="004525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423D11" w:rsidRDefault="00423D11">
      <w:pPr>
        <w:tabs>
          <w:tab w:val="left" w:pos="8080"/>
        </w:tabs>
        <w:jc w:val="right"/>
        <w:rPr>
          <w:sz w:val="24"/>
        </w:rPr>
      </w:pPr>
    </w:p>
    <w:sectPr w:rsidR="00423D11" w:rsidSect="00423D11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992" w:rsidRDefault="00155992">
      <w:r>
        <w:separator/>
      </w:r>
    </w:p>
  </w:endnote>
  <w:endnote w:type="continuationSeparator" w:id="0">
    <w:p w:rsidR="00155992" w:rsidRDefault="0015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992" w:rsidRDefault="00155992">
      <w:r>
        <w:separator/>
      </w:r>
    </w:p>
  </w:footnote>
  <w:footnote w:type="continuationSeparator" w:id="0">
    <w:p w:rsidR="00155992" w:rsidRDefault="0015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232974"/>
      <w:docPartObj>
        <w:docPartGallery w:val="Page Numbers (Top of Page)"/>
        <w:docPartUnique/>
      </w:docPartObj>
    </w:sdtPr>
    <w:sdtEndPr/>
    <w:sdtContent>
      <w:p w:rsidR="00071E1B" w:rsidRDefault="00071E1B">
        <w:pPr>
          <w:pStyle w:val="13"/>
          <w:ind w:firstLine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026F06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071E1B" w:rsidRDefault="00071E1B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D11"/>
    <w:rsid w:val="00026F06"/>
    <w:rsid w:val="00071E1B"/>
    <w:rsid w:val="00155992"/>
    <w:rsid w:val="00423D11"/>
    <w:rsid w:val="004525E0"/>
    <w:rsid w:val="004D03AF"/>
    <w:rsid w:val="004E7EA5"/>
    <w:rsid w:val="00564C2C"/>
    <w:rsid w:val="00C17226"/>
    <w:rsid w:val="00D8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9507C82-9F10-4AAF-922E-82D2E364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3D1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23D1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23D1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23D1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23D1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23D1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23D1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23D1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23D1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23D1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23D1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23D1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423D1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23D1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423D1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23D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423D1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23D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23D1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23D11"/>
  </w:style>
  <w:style w:type="paragraph" w:styleId="a4">
    <w:name w:val="Title"/>
    <w:basedOn w:val="a"/>
    <w:next w:val="a"/>
    <w:link w:val="a5"/>
    <w:uiPriority w:val="10"/>
    <w:qFormat/>
    <w:rsid w:val="00423D1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23D1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23D1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23D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23D1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23D1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23D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23D11"/>
    <w:rPr>
      <w:i/>
    </w:rPr>
  </w:style>
  <w:style w:type="character" w:customStyle="1" w:styleId="HeaderChar">
    <w:name w:val="Header Char"/>
    <w:basedOn w:val="a0"/>
    <w:uiPriority w:val="99"/>
    <w:rsid w:val="00423D11"/>
  </w:style>
  <w:style w:type="character" w:customStyle="1" w:styleId="FooterChar">
    <w:name w:val="Footer Char"/>
    <w:basedOn w:val="a0"/>
    <w:uiPriority w:val="99"/>
    <w:rsid w:val="00423D11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23D1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23D11"/>
  </w:style>
  <w:style w:type="table" w:styleId="aa">
    <w:name w:val="Table Grid"/>
    <w:basedOn w:val="a1"/>
    <w:uiPriority w:val="59"/>
    <w:rsid w:val="00423D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423D1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423D1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23D1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23D1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423D1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423D1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23D1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23D1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23D1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23D1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23D1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23D1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23D1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23D1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23D1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23D1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23D1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23D1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23D1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23D1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23D1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23D1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23D1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23D1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23D1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23D1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23D1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23D1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23D1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23D1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23D1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23D1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23D1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23D1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23D1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23D1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23D1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23D1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23D1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23D1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23D1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23D1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23D1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23D1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23D1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23D1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23D1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23D1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23D1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23D1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23D1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23D1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23D1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23D1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23D1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23D1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23D1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23D1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23D1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23D1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23D1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23D1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23D1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23D1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23D1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23D1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23D1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23D1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23D1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23D1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23D1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23D1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23D1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23D1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23D1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23D1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23D1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23D1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23D1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23D1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23D1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23D1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23D1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23D1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23D1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23D1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23D1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23D1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23D1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23D1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23D1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23D1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23D1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23D1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23D1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23D1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23D1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23D1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23D1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23D1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23D1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23D1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23D1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23D1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23D1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23D1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23D1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23D1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23D1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23D1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23D1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423D1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23D1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23D11"/>
    <w:rPr>
      <w:sz w:val="18"/>
    </w:rPr>
  </w:style>
  <w:style w:type="character" w:styleId="ae">
    <w:name w:val="footnote reference"/>
    <w:basedOn w:val="a0"/>
    <w:uiPriority w:val="99"/>
    <w:unhideWhenUsed/>
    <w:rsid w:val="00423D1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23D11"/>
  </w:style>
  <w:style w:type="character" w:customStyle="1" w:styleId="af0">
    <w:name w:val="Текст концевой сноски Знак"/>
    <w:link w:val="af"/>
    <w:uiPriority w:val="99"/>
    <w:rsid w:val="00423D11"/>
    <w:rPr>
      <w:sz w:val="20"/>
    </w:rPr>
  </w:style>
  <w:style w:type="character" w:styleId="af1">
    <w:name w:val="endnote reference"/>
    <w:basedOn w:val="a0"/>
    <w:uiPriority w:val="99"/>
    <w:semiHidden/>
    <w:unhideWhenUsed/>
    <w:rsid w:val="00423D1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23D11"/>
    <w:pPr>
      <w:spacing w:after="57"/>
    </w:pPr>
  </w:style>
  <w:style w:type="paragraph" w:styleId="22">
    <w:name w:val="toc 2"/>
    <w:basedOn w:val="a"/>
    <w:next w:val="a"/>
    <w:uiPriority w:val="39"/>
    <w:unhideWhenUsed/>
    <w:rsid w:val="00423D1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23D1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23D1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23D1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23D1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23D1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23D1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23D11"/>
    <w:pPr>
      <w:spacing w:after="57"/>
      <w:ind w:left="2268"/>
    </w:pPr>
  </w:style>
  <w:style w:type="paragraph" w:styleId="af2">
    <w:name w:val="TOC Heading"/>
    <w:uiPriority w:val="39"/>
    <w:unhideWhenUsed/>
    <w:rsid w:val="00423D11"/>
  </w:style>
  <w:style w:type="paragraph" w:styleId="af3">
    <w:name w:val="table of figures"/>
    <w:basedOn w:val="a"/>
    <w:next w:val="a"/>
    <w:uiPriority w:val="99"/>
    <w:unhideWhenUsed/>
    <w:rsid w:val="00423D11"/>
  </w:style>
  <w:style w:type="paragraph" w:customStyle="1" w:styleId="12">
    <w:name w:val="Название объекта1"/>
    <w:basedOn w:val="a"/>
    <w:next w:val="a"/>
    <w:uiPriority w:val="35"/>
    <w:qFormat/>
    <w:rsid w:val="00423D11"/>
    <w:pPr>
      <w:widowControl w:val="0"/>
      <w:spacing w:line="360" w:lineRule="exact"/>
      <w:jc w:val="center"/>
    </w:pPr>
    <w:rPr>
      <w:b/>
      <w:sz w:val="32"/>
    </w:rPr>
  </w:style>
  <w:style w:type="paragraph" w:customStyle="1" w:styleId="ConsPlusNormal">
    <w:name w:val="ConsPlusNormal"/>
    <w:link w:val="ConsPlusNormal0"/>
    <w:uiPriority w:val="99"/>
    <w:rsid w:val="00423D1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23D11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423D11"/>
  </w:style>
  <w:style w:type="paragraph" w:styleId="af5">
    <w:name w:val="List Paragraph"/>
    <w:basedOn w:val="a"/>
    <w:uiPriority w:val="34"/>
    <w:qFormat/>
    <w:rsid w:val="00423D11"/>
    <w:pPr>
      <w:ind w:left="720"/>
      <w:contextualSpacing/>
    </w:pPr>
  </w:style>
  <w:style w:type="paragraph" w:customStyle="1" w:styleId="13">
    <w:name w:val="Верхний колонтитул1"/>
    <w:basedOn w:val="a"/>
    <w:link w:val="af6"/>
    <w:uiPriority w:val="99"/>
    <w:unhideWhenUsed/>
    <w:rsid w:val="00423D11"/>
    <w:pPr>
      <w:tabs>
        <w:tab w:val="center" w:pos="4677"/>
        <w:tab w:val="right" w:pos="9355"/>
      </w:tabs>
      <w:ind w:firstLine="720"/>
      <w:jc w:val="both"/>
    </w:pPr>
    <w:rPr>
      <w:sz w:val="28"/>
      <w:szCs w:val="24"/>
      <w:lang w:eastAsia="ru-RU"/>
    </w:rPr>
  </w:style>
  <w:style w:type="character" w:customStyle="1" w:styleId="af6">
    <w:name w:val="Верхний колонтитул Знак"/>
    <w:basedOn w:val="a0"/>
    <w:link w:val="13"/>
    <w:uiPriority w:val="99"/>
    <w:rsid w:val="00423D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Нижний колонтитул1"/>
    <w:basedOn w:val="a"/>
    <w:link w:val="af7"/>
    <w:uiPriority w:val="99"/>
    <w:unhideWhenUsed/>
    <w:rsid w:val="00423D1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14"/>
    <w:uiPriority w:val="99"/>
    <w:rsid w:val="00423D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564C2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64C2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16D41C8C950D0091338C0C7DDD7CD811EBED6485A0BC089993BE11B0B69AA9EBEB55348781B49108266042F2P74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Дубровина Ольга Юрьевна</cp:lastModifiedBy>
  <cp:revision>6</cp:revision>
  <cp:lastPrinted>2025-02-17T10:35:00Z</cp:lastPrinted>
  <dcterms:created xsi:type="dcterms:W3CDTF">2025-02-17T09:01:00Z</dcterms:created>
  <dcterms:modified xsi:type="dcterms:W3CDTF">2025-02-17T10:36:00Z</dcterms:modified>
</cp:coreProperties>
</file>