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города Перми от 16.04.2013 № 267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коллегии по вопросам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физической культуры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при администрации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16 апреля 2013 г. № 267 «О создании коллегии по вопросам развития физической культуры и спорта при администрации города Перми» (в ред. </w:t>
      </w:r>
      <w:r>
        <w:rPr>
          <w:sz w:val="28"/>
          <w:szCs w:val="28"/>
        </w:rPr>
        <w:br/>
        <w:t xml:space="preserve">от 05.08.2013 </w:t>
      </w:r>
      <w:hyperlink r:id="rId15" w:tooltip="Постановление Администрации г. Перми от 05.08.2013 N 629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&quot;{Консу" w:history="1">
        <w:r>
          <w:rPr>
            <w:rStyle w:val="927"/>
            <w:color w:val="auto"/>
            <w:sz w:val="28"/>
            <w:szCs w:val="28"/>
            <w:u w:val="none"/>
          </w:rPr>
          <w:t xml:space="preserve">№ 629</w:t>
        </w:r>
      </w:hyperlink>
      <w:r>
        <w:rPr>
          <w:sz w:val="28"/>
          <w:szCs w:val="28"/>
        </w:rPr>
        <w:t xml:space="preserve">, от 20.08.2014 </w:t>
      </w:r>
      <w:hyperlink r:id="rId16" w:tooltip="Постановление Администрации г. Перми от 20.08.2014 N 551 &quot;О внесении изменений в Положение о коллегии по вопросам развития физической культуры и спорта при администрации города Перми, утвержденное Постановлением администрации города Перми от 16.04.2013 N 267&quot;{" w:history="1">
        <w:r>
          <w:rPr>
            <w:rStyle w:val="927"/>
            <w:color w:val="auto"/>
            <w:sz w:val="28"/>
            <w:szCs w:val="28"/>
            <w:u w:val="none"/>
          </w:rPr>
          <w:t xml:space="preserve">№ 551</w:t>
        </w:r>
      </w:hyperlink>
      <w:r>
        <w:rPr>
          <w:sz w:val="28"/>
          <w:szCs w:val="28"/>
        </w:rPr>
        <w:t xml:space="preserve">, от 03.08.2015 </w:t>
      </w:r>
      <w:hyperlink r:id="rId17" w:tooltip="Постановление Администрации г. Перми от 03.08.2015 N 516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&quot;{Консу" w:history="1">
        <w:r>
          <w:rPr>
            <w:rStyle w:val="927"/>
            <w:color w:val="auto"/>
            <w:sz w:val="28"/>
            <w:szCs w:val="28"/>
            <w:u w:val="none"/>
          </w:rPr>
          <w:t xml:space="preserve">№ 516</w:t>
        </w:r>
      </w:hyperlink>
      <w:r>
        <w:rPr>
          <w:sz w:val="28"/>
          <w:szCs w:val="28"/>
        </w:rPr>
        <w:t xml:space="preserve">, от 02.06.2016</w:t>
      </w:r>
      <w:r>
        <w:rPr>
          <w:sz w:val="28"/>
          <w:szCs w:val="28"/>
        </w:rPr>
        <w:t xml:space="preserve"> </w:t>
      </w:r>
      <w:hyperlink r:id="rId18" w:tooltip="Постановление Администрации г. Перми от 02.06.2016 N 371 &quot;О внесении изменений в Постановление администрации города Перми от 16.04.2013 N 267 &quot;О создании коллегии по вопросам физической культуры и спорта при администрации города Перми&quot;{КонсультантПлюс}" w:history="1">
        <w:r>
          <w:rPr>
            <w:rStyle w:val="927"/>
            <w:color w:val="auto"/>
            <w:sz w:val="28"/>
            <w:szCs w:val="28"/>
            <w:u w:val="none"/>
          </w:rPr>
          <w:br/>
          <w:t xml:space="preserve">№ 371</w:t>
        </w:r>
      </w:hyperlink>
      <w:r>
        <w:rPr>
          <w:sz w:val="28"/>
          <w:szCs w:val="28"/>
        </w:rPr>
        <w:t xml:space="preserve">, от 24.03.2017 </w:t>
      </w:r>
      <w:hyperlink r:id="rId19" w:tooltip="Постановление Администрации г. Перми от 24.03.2017 N 215 &quot;О внесении изменений в Постановление администрации города Перми от 16.04.2013 N 267 &quot;О создании коллегии по вопросам развития физической культуры и спорта при администрации города Перми&quot;{КонсультантПлюс" w:history="1">
        <w:r>
          <w:rPr>
            <w:rStyle w:val="927"/>
            <w:color w:val="auto"/>
            <w:sz w:val="28"/>
            <w:szCs w:val="28"/>
            <w:u w:val="none"/>
          </w:rPr>
          <w:t xml:space="preserve">№ 215</w:t>
        </w:r>
      </w:hyperlink>
      <w:r>
        <w:rPr>
          <w:sz w:val="28"/>
          <w:szCs w:val="28"/>
        </w:rPr>
        <w:t xml:space="preserve">, от 19.03.2019 </w:t>
      </w:r>
      <w:hyperlink r:id="rId20" w:tooltip="Постановление Администрации г. Перми от 19.03.2019 N 22-П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 &quot;О со" w:history="1">
        <w:r>
          <w:rPr>
            <w:rStyle w:val="927"/>
            <w:color w:val="auto"/>
            <w:sz w:val="28"/>
            <w:szCs w:val="28"/>
            <w:u w:val="none"/>
          </w:rPr>
          <w:t xml:space="preserve">№ 22-П</w:t>
        </w:r>
      </w:hyperlink>
      <w:r>
        <w:rPr>
          <w:sz w:val="28"/>
          <w:szCs w:val="28"/>
        </w:rPr>
        <w:t xml:space="preserve">, от 24.09.2020 </w:t>
      </w:r>
      <w:hyperlink r:id="rId21" w:tooltip="Постановление Администрации г. Перми от 24.09.2020 N 878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 &quot;О соз" w:history="1">
        <w:r>
          <w:rPr>
            <w:rStyle w:val="927"/>
            <w:color w:val="auto"/>
            <w:sz w:val="28"/>
            <w:szCs w:val="28"/>
            <w:u w:val="none"/>
          </w:rPr>
          <w:t xml:space="preserve">№ 878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01.06.2022 </w:t>
      </w:r>
      <w:hyperlink r:id="rId22" w:tooltip="Постановление Администрации г. Перми от 01.06.2022 N 426 &quot;О внесении изменений в постановление администрации города Перми от 16.04.2013 N 267 &quot;О создании коллегии по вопросам развития физической культуры и спорта при администрации города Перми&quot;{КонсультантПлюс" w:history="1">
        <w:r>
          <w:rPr>
            <w:rStyle w:val="927"/>
            <w:color w:val="auto"/>
            <w:sz w:val="28"/>
            <w:szCs w:val="28"/>
            <w:u w:val="none"/>
          </w:rPr>
          <w:t xml:space="preserve">№ 426</w:t>
        </w:r>
      </w:hyperlink>
      <w:r>
        <w:rPr>
          <w:sz w:val="28"/>
          <w:szCs w:val="28"/>
        </w:rPr>
        <w:t xml:space="preserve">), изложив преамбулу в следующей редакции:</w:t>
      </w:r>
      <w:r>
        <w:rPr>
          <w:sz w:val="28"/>
          <w:szCs w:val="28"/>
        </w:rPr>
      </w:r>
    </w:p>
    <w:p>
      <w:pPr>
        <w:pStyle w:val="101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</w:t>
      </w:r>
      <w:hyperlink r:id="rId23" w:tooltip="Решение Пермской городской Думы от 25.08.2015 N 150 &quot;О принятии Устава города Перми&quot; (Зарегистрировано в Управлении Минюста России по Пермскому краю 23.09.2015 N RU903030002015002)------------ Недействующая редакция{КонсультантПлюс}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</w:t>
      </w:r>
      <w:bookmarkStart w:id="0" w:name="_GoBack"/>
      <w:r/>
      <w:bookmarkEnd w:id="0"/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</w:p>
    <w:p>
      <w:pPr>
        <w:pStyle w:val="1011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</w:t>
      </w:r>
      <w:r>
        <w:rPr>
          <w:sz w:val="28"/>
          <w:szCs w:val="28"/>
        </w:rPr>
        <w:t xml:space="preserve">:»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table" w:styleId="733" w:customStyle="1">
    <w:name w:val="Plain Table 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5 Dark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7 Colorful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5 Dark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List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List Table 7 Colorful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07"/>
    <w:next w:val="707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17"/>
    <w:link w:val="763"/>
    <w:uiPriority w:val="10"/>
    <w:rPr>
      <w:sz w:val="48"/>
      <w:szCs w:val="48"/>
    </w:rPr>
  </w:style>
  <w:style w:type="paragraph" w:styleId="765">
    <w:name w:val="Subtitle"/>
    <w:basedOn w:val="707"/>
    <w:next w:val="707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17"/>
    <w:link w:val="765"/>
    <w:uiPriority w:val="11"/>
    <w:rPr>
      <w:sz w:val="24"/>
      <w:szCs w:val="24"/>
    </w:rPr>
  </w:style>
  <w:style w:type="paragraph" w:styleId="767">
    <w:name w:val="Quote"/>
    <w:basedOn w:val="707"/>
    <w:next w:val="707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07"/>
    <w:next w:val="707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17"/>
    <w:uiPriority w:val="99"/>
  </w:style>
  <w:style w:type="character" w:styleId="772" w:customStyle="1">
    <w:name w:val="Footer Char"/>
    <w:basedOn w:val="717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1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21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3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Таблица простая 4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 простая 5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1 светлая1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-сетка 2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41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1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1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1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1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1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1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Таблица-сетка 5 темная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а-сетка 7 цветная1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1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1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1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1 светлая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21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4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Список-таблица 7 цветная1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1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1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1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1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1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1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1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9">
    <w:name w:val="footnote text"/>
    <w:basedOn w:val="707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17"/>
    <w:uiPriority w:val="99"/>
    <w:unhideWhenUsed/>
    <w:rPr>
      <w:vertAlign w:val="superscript"/>
    </w:rPr>
  </w:style>
  <w:style w:type="paragraph" w:styleId="902">
    <w:name w:val="endnote text"/>
    <w:basedOn w:val="707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17"/>
    <w:uiPriority w:val="99"/>
    <w:semiHidden/>
    <w:unhideWhenUsed/>
    <w:rPr>
      <w:vertAlign w:val="superscript"/>
    </w:rPr>
  </w:style>
  <w:style w:type="paragraph" w:styleId="905">
    <w:name w:val="toc 1"/>
    <w:basedOn w:val="707"/>
    <w:next w:val="707"/>
    <w:uiPriority w:val="39"/>
    <w:unhideWhenUsed/>
    <w:pPr>
      <w:spacing w:after="57"/>
    </w:pPr>
  </w:style>
  <w:style w:type="paragraph" w:styleId="90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907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908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909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910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911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12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13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07"/>
    <w:next w:val="707"/>
    <w:uiPriority w:val="99"/>
    <w:unhideWhenUsed/>
  </w:style>
  <w:style w:type="paragraph" w:styleId="916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07"/>
    <w:link w:val="945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07"/>
    <w:pPr>
      <w:ind w:right="-1"/>
      <w:jc w:val="both"/>
    </w:pPr>
    <w:rPr>
      <w:sz w:val="26"/>
    </w:rPr>
  </w:style>
  <w:style w:type="paragraph" w:styleId="919">
    <w:name w:val="Footer"/>
    <w:basedOn w:val="707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17"/>
  </w:style>
  <w:style w:type="paragraph" w:styleId="921">
    <w:name w:val="Header"/>
    <w:basedOn w:val="707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07"/>
    <w:link w:val="923"/>
    <w:uiPriority w:val="99"/>
    <w:rPr>
      <w:rFonts w:ascii="Segoe UI" w:hAnsi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19"/>
    <w:uiPriority w:val="99"/>
    <w:semiHidden/>
    <w:unhideWhenUsed/>
  </w:style>
  <w:style w:type="paragraph" w:styleId="9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7">
    <w:name w:val="Hyperlink"/>
    <w:uiPriority w:val="99"/>
    <w:unhideWhenUsed/>
    <w:rPr>
      <w:color w:val="0000ff"/>
      <w:u w:val="single"/>
    </w:rPr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</w:rPr>
  </w:style>
  <w:style w:type="character" w:styleId="945" w:customStyle="1">
    <w:name w:val="Основной текст Знак"/>
    <w:link w:val="917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</w:rPr>
  </w:style>
  <w:style w:type="numbering" w:styleId="947" w:customStyle="1">
    <w:name w:val="Нет списка11"/>
    <w:next w:val="719"/>
    <w:uiPriority w:val="99"/>
    <w:semiHidden/>
    <w:unhideWhenUsed/>
  </w:style>
  <w:style w:type="numbering" w:styleId="948" w:customStyle="1">
    <w:name w:val="Нет списка111"/>
    <w:next w:val="719"/>
    <w:uiPriority w:val="99"/>
    <w:semiHidden/>
    <w:unhideWhenUsed/>
  </w:style>
  <w:style w:type="paragraph" w:styleId="949" w:customStyle="1">
    <w:name w:val="font5"/>
    <w:basedOn w:val="70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Table Grid"/>
    <w:basedOn w:val="71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xl8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0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0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19"/>
    <w:uiPriority w:val="99"/>
    <w:semiHidden/>
    <w:unhideWhenUsed/>
  </w:style>
  <w:style w:type="numbering" w:styleId="998" w:customStyle="1">
    <w:name w:val="Нет списка3"/>
    <w:next w:val="719"/>
    <w:uiPriority w:val="99"/>
    <w:semiHidden/>
    <w:unhideWhenUsed/>
  </w:style>
  <w:style w:type="paragraph" w:styleId="999" w:customStyle="1">
    <w:name w:val="font6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19"/>
    <w:uiPriority w:val="99"/>
    <w:semiHidden/>
    <w:unhideWhenUsed/>
  </w:style>
  <w:style w:type="paragraph" w:styleId="1003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4" w:customStyle="1">
    <w:name w:val="Нижний колонтитул Знак"/>
    <w:link w:val="919"/>
    <w:uiPriority w:val="99"/>
  </w:style>
  <w:style w:type="numbering" w:styleId="1005" w:customStyle="1">
    <w:name w:val="Нет списка5"/>
    <w:next w:val="719"/>
    <w:semiHidden/>
  </w:style>
  <w:style w:type="paragraph" w:styleId="1006" w:customStyle="1">
    <w:name w:val="Приложение"/>
    <w:basedOn w:val="91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7" w:customStyle="1">
    <w:name w:val="Подпись на  бланке должностного лица"/>
    <w:basedOn w:val="707"/>
    <w:next w:val="917"/>
    <w:pPr>
      <w:ind w:left="7088"/>
      <w:spacing w:before="480" w:line="240" w:lineRule="exact"/>
    </w:pPr>
    <w:rPr>
      <w:sz w:val="28"/>
    </w:rPr>
  </w:style>
  <w:style w:type="paragraph" w:styleId="1008">
    <w:name w:val="Signature"/>
    <w:basedOn w:val="707"/>
    <w:next w:val="91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09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10" w:customStyle="1">
    <w:name w:val="formattext"/>
    <w:basedOn w:val="707"/>
    <w:pPr>
      <w:spacing w:before="100" w:beforeAutospacing="1" w:after="100" w:afterAutospacing="1"/>
    </w:pPr>
    <w:rPr>
      <w:sz w:val="24"/>
      <w:szCs w:val="24"/>
    </w:rPr>
  </w:style>
  <w:style w:type="paragraph" w:styleId="1011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RLAW368&amp;n=68012&amp;date=04.02.2025&amp;dst=100005&amp;field=134" TargetMode="External"/><Relationship Id="rId16" Type="http://schemas.openxmlformats.org/officeDocument/2006/relationships/hyperlink" Target="https://login.consultant.ru/link/?req=doc&amp;base=RLAW368&amp;n=76371&amp;date=04.02.2025&amp;dst=100005&amp;field=134" TargetMode="External"/><Relationship Id="rId17" Type="http://schemas.openxmlformats.org/officeDocument/2006/relationships/hyperlink" Target="https://login.consultant.ru/link/?req=doc&amp;base=RLAW368&amp;n=85659&amp;date=04.02.2025&amp;dst=100005&amp;field=134" TargetMode="External"/><Relationship Id="rId18" Type="http://schemas.openxmlformats.org/officeDocument/2006/relationships/hyperlink" Target="https://login.consultant.ru/link/?req=doc&amp;base=RLAW368&amp;n=94895&amp;date=04.02.2025&amp;dst=100005&amp;field=134" TargetMode="External"/><Relationship Id="rId19" Type="http://schemas.openxmlformats.org/officeDocument/2006/relationships/hyperlink" Target="https://login.consultant.ru/link/?req=doc&amp;base=RLAW368&amp;n=103206&amp;date=04.02.2025&amp;dst=100005&amp;field=134" TargetMode="External"/><Relationship Id="rId20" Type="http://schemas.openxmlformats.org/officeDocument/2006/relationships/hyperlink" Target="https://login.consultant.ru/link/?req=doc&amp;base=RLAW368&amp;n=124977&amp;date=04.02.2025&amp;dst=100005&amp;field=134" TargetMode="External"/><Relationship Id="rId21" Type="http://schemas.openxmlformats.org/officeDocument/2006/relationships/hyperlink" Target="https://login.consultant.ru/link/?req=doc&amp;base=RLAW368&amp;n=143869&amp;date=04.02.2025&amp;dst=100005&amp;field=134" TargetMode="External"/><Relationship Id="rId22" Type="http://schemas.openxmlformats.org/officeDocument/2006/relationships/hyperlink" Target="https://login.consultant.ru/link/?req=doc&amp;base=RLAW368&amp;n=167441&amp;date=04.02.2025&amp;dst=100005&amp;field=134" TargetMode="External"/><Relationship Id="rId23" Type="http://schemas.openxmlformats.org/officeDocument/2006/relationships/hyperlink" Target="https://login.consultant.ru/link/?req=doc&amp;base=RLAW368&amp;n=87300&amp;date=04.02.2025&amp;dst=10002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41FD-1ACE-4B0A-BB67-3C9C961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2025-02-11T08:40:00Z</dcterms:created>
  <dcterms:modified xsi:type="dcterms:W3CDTF">2025-02-12T13:33:49Z</dcterms:modified>
</cp:coreProperties>
</file>