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-547370</wp:posOffset>
                </wp:positionV>
                <wp:extent cx="396875" cy="483235"/>
                <wp:effectExtent l="0" t="0" r="3175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9687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9.85pt;mso-position-horizontal:absolute;mso-position-vertical-relative:text;margin-top:-43.10pt;mso-position-vertical:absolute;width:31.25pt;height:38.0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464300" cy="1556480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4299" cy="1556479"/>
                          <a:chOff x="0" y="0"/>
                          <a:chExt cx="6464299" cy="155647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64299" cy="1405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65781" y="1277650"/>
                            <a:ext cx="1579668" cy="27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5080538" y="1277650"/>
                            <a:ext cx="1116673" cy="278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509.00pt;height:122.56pt;mso-wrap-distance-left:9.00pt;mso-wrap-distance-top:0.00pt;mso-wrap-distance-right:9.00pt;mso-wrap-distance-bottom:0.00pt;" coordorigin="0,0" coordsize="64642,15564">
                <v:shape id="shape 3" o:spid="_x0000_s3" o:spt="202" type="#_x0000_t202" style="position:absolute;left:0;top:0;width:64642;height:14057;v-text-anchor:top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657;top:12776;width:15796;height:2788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50805;top:12776;width:11166;height:2788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40" w:lineRule="exact"/>
      </w:pPr>
      <w:r/>
      <w:r/>
    </w:p>
    <w:p>
      <w:pPr>
        <w:pStyle w:val="907"/>
        <w:spacing w:line="240" w:lineRule="exact"/>
      </w:pPr>
      <w:r/>
      <w:r/>
    </w:p>
    <w:p>
      <w:pPr>
        <w:pStyle w:val="907"/>
        <w:ind w:right="5095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пункт 2.6 </w:t>
      </w:r>
      <w:r>
        <w:rPr>
          <w:b/>
        </w:rPr>
        <w:t xml:space="preserve">Поряд</w:t>
      </w:r>
      <w:r>
        <w:rPr>
          <w:b/>
        </w:rPr>
        <w:t xml:space="preserve">ка</w:t>
      </w:r>
      <w:r>
        <w:rPr>
          <w:b/>
        </w:rPr>
        <w:t xml:space="preserve"> определения объема </w:t>
      </w:r>
      <w:r>
        <w:rPr>
          <w:b/>
        </w:rPr>
        <w:br/>
      </w:r>
      <w:r>
        <w:rPr>
          <w:b/>
        </w:rPr>
        <w:t xml:space="preserve">и условий предоставления субсидий на иные </w:t>
      </w:r>
      <w:r>
        <w:rPr>
          <w:b/>
        </w:rPr>
        <w:t xml:space="preserve">цели бюджетным </w:t>
      </w:r>
      <w:r>
        <w:rPr>
          <w:b/>
        </w:rPr>
        <w:br/>
      </w:r>
      <w:r>
        <w:rPr>
          <w:b/>
        </w:rPr>
        <w:t xml:space="preserve">и автономным учреждениям, подведомственным департаменту образования администрации города Перми, на повышение фонда оплаты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труда, утвержденн</w:t>
      </w:r>
      <w:r>
        <w:rPr>
          <w:b/>
        </w:rPr>
        <w:t xml:space="preserve">ого</w:t>
      </w:r>
      <w:r>
        <w:rPr>
          <w:b/>
        </w:rPr>
        <w:t xml:space="preserve"> </w:t>
      </w:r>
      <w:r>
        <w:rPr>
          <w:b/>
        </w:rPr>
        <w:t xml:space="preserve">постановлением </w:t>
      </w:r>
      <w:r>
        <w:rPr>
          <w:b/>
        </w:rPr>
        <w:br/>
      </w: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от 01</w:t>
      </w:r>
      <w:r>
        <w:rPr>
          <w:b/>
        </w:rPr>
        <w:t xml:space="preserve">.10.2021 </w:t>
      </w:r>
      <w:r>
        <w:rPr>
          <w:b/>
        </w:rPr>
        <w:t xml:space="preserve">№ 784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</w:t>
      </w:r>
      <w:r>
        <w:rPr>
          <w:sz w:val="28"/>
          <w:szCs w:val="28"/>
        </w:rPr>
        <w:t xml:space="preserve">ской Федерации, постановлением П</w:t>
      </w:r>
      <w:r>
        <w:rPr>
          <w:sz w:val="28"/>
          <w:szCs w:val="28"/>
        </w:rPr>
        <w:t xml:space="preserve">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 xml:space="preserve">№ 203 «</w:t>
      </w:r>
      <w:r>
        <w:rPr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</w:t>
      </w:r>
      <w:r>
        <w:rPr>
          <w:sz w:val="28"/>
          <w:szCs w:val="28"/>
        </w:rPr>
        <w:t xml:space="preserve">сидий на иные цели»</w:t>
      </w:r>
      <w:r>
        <w:rPr>
          <w:sz w:val="28"/>
          <w:szCs w:val="28"/>
        </w:rPr>
        <w:t xml:space="preserve">, Законом Пермско</w:t>
      </w:r>
      <w:r>
        <w:rPr>
          <w:sz w:val="28"/>
          <w:szCs w:val="28"/>
        </w:rPr>
        <w:t xml:space="preserve">го края от 11 марта </w:t>
        <w:br/>
        <w:t xml:space="preserve">2014 г. № 304-ПК «</w:t>
      </w:r>
      <w:r>
        <w:rPr>
          <w:sz w:val="28"/>
          <w:szCs w:val="28"/>
        </w:rPr>
        <w:t xml:space="preserve">О системе капитального ремонта общего имущества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многоквартирных домах, расположенных на территории Пермского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Внести </w:t>
      </w:r>
      <w:r>
        <w:rPr>
          <w:sz w:val="28"/>
        </w:rPr>
        <w:t xml:space="preserve">изменения в пункт 2.6 </w:t>
      </w:r>
      <w:r>
        <w:rPr>
          <w:sz w:val="28"/>
        </w:rPr>
        <w:t xml:space="preserve">Поряд</w:t>
      </w:r>
      <w:r>
        <w:rPr>
          <w:sz w:val="28"/>
        </w:rPr>
        <w:t xml:space="preserve">ка</w:t>
      </w:r>
      <w:r>
        <w:rPr>
          <w:sz w:val="28"/>
        </w:rPr>
        <w:t xml:space="preserve"> </w:t>
      </w:r>
      <w:r>
        <w:rPr>
          <w:sz w:val="28"/>
        </w:rPr>
        <w:t xml:space="preserve"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</w:t>
      </w:r>
      <w:r>
        <w:rPr>
          <w:sz w:val="28"/>
        </w:rPr>
        <w:t xml:space="preserve">ного</w:t>
      </w:r>
      <w:r>
        <w:rPr>
          <w:sz w:val="28"/>
        </w:rPr>
        <w:t xml:space="preserve"> постановлением администрации города Перми от 01</w:t>
      </w:r>
      <w:r>
        <w:rPr>
          <w:sz w:val="28"/>
        </w:rPr>
        <w:t xml:space="preserve"> октября </w:t>
      </w:r>
      <w:r>
        <w:rPr>
          <w:sz w:val="28"/>
        </w:rPr>
        <w:t xml:space="preserve">2021 </w:t>
      </w:r>
      <w:r>
        <w:rPr>
          <w:sz w:val="28"/>
        </w:rPr>
        <w:t xml:space="preserve">г. </w:t>
      </w:r>
      <w:r>
        <w:rPr>
          <w:sz w:val="28"/>
        </w:rPr>
        <w:t xml:space="preserve">№ 784</w:t>
      </w:r>
      <w:r>
        <w:rPr>
          <w:sz w:val="28"/>
        </w:rPr>
        <w:t xml:space="preserve"> (в ред. от 26.10.2021 № 946, </w:t>
      </w:r>
      <w:r>
        <w:rPr>
          <w:sz w:val="28"/>
        </w:rPr>
        <w:br/>
      </w:r>
      <w:r>
        <w:rPr>
          <w:sz w:val="28"/>
        </w:rPr>
        <w:t xml:space="preserve">от 15.11.2021 № 1004, от 23.12.2021 № 1189, от 28.02.2022 № 121, от 19.05.2022 </w:t>
      </w:r>
      <w:r>
        <w:rPr>
          <w:sz w:val="28"/>
        </w:rPr>
        <w:br/>
      </w:r>
      <w:r>
        <w:rPr>
          <w:sz w:val="28"/>
        </w:rPr>
        <w:t xml:space="preserve">№ 383, от 23.06.2022 № 518, от 09.09.2022 № 778, от 26.10.2022 № 1086, </w:t>
      </w:r>
      <w:r>
        <w:rPr>
          <w:sz w:val="28"/>
        </w:rPr>
        <w:br/>
      </w:r>
      <w:r>
        <w:rPr>
          <w:sz w:val="28"/>
        </w:rPr>
        <w:t xml:space="preserve">от 09.11.2022 № 1145, от 16.12.2022 № 1304, от 27.12.2022 № </w:t>
      </w:r>
      <w:r>
        <w:rPr>
          <w:sz w:val="28"/>
        </w:rPr>
        <w:t xml:space="preserve">1383, от 18.08.2023 № 736</w:t>
      </w:r>
      <w:r>
        <w:rPr>
          <w:sz w:val="28"/>
        </w:rPr>
        <w:t xml:space="preserve">, от 18.10.2023 № 1105, от 24.11.2023 № 1298, от 18.06.2024 № 499, </w:t>
      </w:r>
      <w:r>
        <w:rPr>
          <w:sz w:val="28"/>
        </w:rPr>
        <w:br/>
      </w:r>
      <w:r>
        <w:rPr>
          <w:sz w:val="28"/>
        </w:rPr>
        <w:t xml:space="preserve">от 28.08.2024 № 705, от 17.10.2024 № 940</w:t>
      </w:r>
      <w:r>
        <w:rPr>
          <w:sz w:val="28"/>
        </w:rPr>
        <w:t xml:space="preserve">), </w:t>
      </w:r>
      <w:r>
        <w:rPr>
          <w:sz w:val="28"/>
        </w:rPr>
        <w:t xml:space="preserve">изложив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9"/>
        <w:ind w:firstLine="720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«2.6. Размер субсидий на иные цели определяется путем индексации планируемого фонда оплаты труда, исчисленного из нормативных затрат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на оказание соответствующих муниципальных услуг, на 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с 01 апреля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2025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г.</w:t>
      </w:r>
      <w:r>
        <w:rPr>
          <w:rFonts w:ascii="Times New Roman" w:hAnsi="Times New Roman" w:cs="Times New Roman"/>
          <w:sz w:val="28"/>
        </w:rPr>
        <w:t xml:space="preserve">».</w:t>
      </w:r>
      <w:bookmarkStart w:id="0" w:name="_GoBack"/>
      <w:r/>
      <w:bookmarkEnd w:id="0"/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7"/>
    <w:next w:val="887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7"/>
    <w:next w:val="887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7"/>
    <w:next w:val="887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7"/>
    <w:next w:val="887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7"/>
    <w:next w:val="887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903"/>
    <w:uiPriority w:val="99"/>
  </w:style>
  <w:style w:type="character" w:styleId="742">
    <w:name w:val="Footer Char"/>
    <w:basedOn w:val="890"/>
    <w:link w:val="900"/>
    <w:uiPriority w:val="99"/>
  </w:style>
  <w:style w:type="character" w:styleId="743">
    <w:name w:val="Caption Char"/>
    <w:basedOn w:val="895"/>
    <w:link w:val="900"/>
    <w:uiPriority w:val="99"/>
  </w:style>
  <w:style w:type="table" w:styleId="744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90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paragraph" w:styleId="888">
    <w:name w:val="Heading 1"/>
    <w:basedOn w:val="887"/>
    <w:next w:val="887"/>
    <w:link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89">
    <w:name w:val="Heading 2"/>
    <w:basedOn w:val="887"/>
    <w:next w:val="887"/>
    <w:link w:val="894"/>
    <w:qFormat/>
    <w:pPr>
      <w:ind w:right="-1"/>
      <w:jc w:val="both"/>
      <w:keepNext/>
      <w:outlineLvl w:val="1"/>
    </w:pPr>
    <w:rPr>
      <w:sz w:val="24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character" w:styleId="893" w:customStyle="1">
    <w:name w:val="Заголовок 1 Знак"/>
    <w:link w:val="888"/>
    <w:rPr>
      <w:sz w:val="24"/>
    </w:rPr>
  </w:style>
  <w:style w:type="character" w:styleId="894" w:customStyle="1">
    <w:name w:val="Заголовок 2 Знак"/>
    <w:link w:val="889"/>
    <w:rPr>
      <w:sz w:val="24"/>
    </w:rPr>
  </w:style>
  <w:style w:type="paragraph" w:styleId="895">
    <w:name w:val="Caption"/>
    <w:basedOn w:val="887"/>
    <w:next w:val="8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Body Text"/>
    <w:basedOn w:val="887"/>
    <w:link w:val="897"/>
    <w:pPr>
      <w:ind w:right="3117"/>
    </w:pPr>
    <w:rPr>
      <w:rFonts w:ascii="Courier New" w:hAnsi="Courier New"/>
      <w:sz w:val="26"/>
    </w:rPr>
  </w:style>
  <w:style w:type="character" w:styleId="897" w:customStyle="1">
    <w:name w:val="Основной текст Знак"/>
    <w:link w:val="896"/>
    <w:rPr>
      <w:rFonts w:ascii="Courier New" w:hAnsi="Courier New"/>
      <w:sz w:val="26"/>
    </w:rPr>
  </w:style>
  <w:style w:type="paragraph" w:styleId="898">
    <w:name w:val="Body Text Indent"/>
    <w:basedOn w:val="887"/>
    <w:link w:val="899"/>
    <w:pPr>
      <w:ind w:right="-1"/>
      <w:jc w:val="both"/>
    </w:pPr>
    <w:rPr>
      <w:sz w:val="26"/>
    </w:rPr>
  </w:style>
  <w:style w:type="character" w:styleId="899" w:customStyle="1">
    <w:name w:val="Основной текст с отступом Знак"/>
    <w:link w:val="898"/>
    <w:rPr>
      <w:sz w:val="26"/>
    </w:rPr>
  </w:style>
  <w:style w:type="paragraph" w:styleId="900">
    <w:name w:val="Footer"/>
    <w:basedOn w:val="887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901" w:customStyle="1">
    <w:name w:val="Нижний колонтитул Знак"/>
    <w:basedOn w:val="890"/>
    <w:link w:val="900"/>
    <w:uiPriority w:val="99"/>
  </w:style>
  <w:style w:type="character" w:styleId="902">
    <w:name w:val="page number"/>
    <w:basedOn w:val="890"/>
  </w:style>
  <w:style w:type="paragraph" w:styleId="903">
    <w:name w:val="Header"/>
    <w:basedOn w:val="88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Верхний колонтитул Знак"/>
    <w:link w:val="903"/>
    <w:uiPriority w:val="99"/>
  </w:style>
  <w:style w:type="paragraph" w:styleId="905">
    <w:name w:val="Balloon Text"/>
    <w:basedOn w:val="887"/>
    <w:link w:val="906"/>
    <w:rPr>
      <w:rFonts w:ascii="Segoe UI" w:hAnsi="Segoe UI"/>
      <w:sz w:val="18"/>
      <w:szCs w:val="18"/>
    </w:rPr>
  </w:style>
  <w:style w:type="character" w:styleId="906" w:customStyle="1">
    <w:name w:val="Текст выноски Знак"/>
    <w:link w:val="905"/>
    <w:rPr>
      <w:rFonts w:ascii="Segoe UI" w:hAnsi="Segoe UI" w:cs="Segoe UI"/>
      <w:sz w:val="18"/>
      <w:szCs w:val="18"/>
    </w:rPr>
  </w:style>
  <w:style w:type="paragraph" w:styleId="907" w:customStyle="1">
    <w:name w:val="Форма"/>
    <w:rPr>
      <w:sz w:val="28"/>
      <w:szCs w:val="28"/>
    </w:rPr>
  </w:style>
  <w:style w:type="paragraph" w:styleId="90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09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paragraph" w:styleId="911">
    <w:name w:val="Normal (Web)"/>
    <w:basedOn w:val="88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2">
    <w:name w:val="List Paragraph"/>
    <w:basedOn w:val="88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9C0D4-9E51-41AF-91F0-73C964E0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22</cp:revision>
  <dcterms:created xsi:type="dcterms:W3CDTF">2024-10-08T11:54:00Z</dcterms:created>
  <dcterms:modified xsi:type="dcterms:W3CDTF">2025-02-20T11:43:05Z</dcterms:modified>
</cp:coreProperties>
</file>