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sz w:val="28"/>
          <w:szCs w:val="28"/>
        </w:rPr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предоставления субсидий на иные </w:t>
      </w:r>
      <w:r>
        <w:rPr>
          <w:b/>
          <w:sz w:val="28"/>
          <w:szCs w:val="28"/>
        </w:rPr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цели бюджетным и автономным </w:t>
      </w:r>
      <w:r>
        <w:rPr>
          <w:b/>
          <w:sz w:val="28"/>
          <w:szCs w:val="28"/>
        </w:rPr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учреждениям на поддержку </w:t>
      </w:r>
      <w:r>
        <w:rPr>
          <w:b/>
          <w:sz w:val="28"/>
          <w:szCs w:val="28"/>
        </w:rPr>
        <w:br/>
        <w:t xml:space="preserve">инициативной и талантливой </w:t>
      </w:r>
      <w:r>
        <w:rPr>
          <w:b/>
          <w:sz w:val="28"/>
          <w:szCs w:val="28"/>
        </w:rPr>
        <w:br/>
        <w:t xml:space="preserve">молодежи, утвержденный 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 xml:space="preserve">города Перми от 16.10.2020 № 1014</w:t>
      </w:r>
      <w:r>
        <w:rPr>
          <w:b/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/>
    </w:p>
    <w:p>
      <w:pPr>
        <w:contextualSpacing/>
        <w:ind w:firstLine="720"/>
        <w:jc w:val="both"/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 на поддержку инициативной и талантливой молодежи, ут</w:t>
      </w:r>
      <w:r>
        <w:rPr>
          <w:sz w:val="28"/>
          <w:szCs w:val="28"/>
        </w:rPr>
        <w:t xml:space="preserve">вержденный постановлением администрации города Перми от 16 октября 2020 г. № 1014 (в ред. от 14.09.2021 № 702, от 16.05.2022 № 363, от 08.09.2022 № 773, от 09.01.2023 № 2, от 16.05.2023 № 394, от 25.05.2023 № 417, от 24.08.2023 № 765, от 18.03.2024 № 193, </w:t>
      </w:r>
      <w:r>
        <w:rPr>
          <w:sz w:val="28"/>
          <w:szCs w:val="28"/>
        </w:rPr>
        <w:br/>
        <w:t xml:space="preserve">от 14.06.2024 № 490, от 18.10.2024 № 972), следующие изменения: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1.1. в пункте 1.3 слова «в части реализации проекта «Культурный десант» исключить;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1.2. пункт 1.4 изложить в следующей редакции: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  <w:t xml:space="preserve">о бюджете города Перми на текущий финансовый год и плановый период, </w:t>
      </w:r>
      <w:r>
        <w:rPr>
          <w:sz w:val="28"/>
          <w:szCs w:val="28"/>
        </w:rPr>
        <w:br/>
        <w:t xml:space="preserve">в рамках выполнения мероприятий муниципальной программы </w:t>
      </w:r>
      <w:r>
        <w:rPr>
          <w:sz w:val="28"/>
          <w:szCs w:val="28"/>
        </w:rPr>
        <w:t xml:space="preserve">по следующим направлениям расходов: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реализаци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проекта «Культурный десант»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участие в</w:t>
      </w:r>
      <w:r>
        <w:rPr>
          <w:sz w:val="28"/>
          <w:szCs w:val="28"/>
        </w:rPr>
        <w:t xml:space="preserve"> отборочно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международной премии по уличным культурам «Кардо»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1.3. в пункте 2.5 слова «с приложением не менее трех коммерческих предложений» заменить словами «коммерческих предложений, с приложением не менее трех ценовых информаций»;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2.13 изложить в следующей редакции: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«2.13. Результатом предоставления субсидии на иные цели является количество проведенных мероприятий</w:t>
      </w:r>
      <w:r>
        <w:rPr>
          <w:sz w:val="28"/>
          <w:szCs w:val="28"/>
        </w:rPr>
        <w:t xml:space="preserve">, количество участий в конкурсах </w:t>
      </w:r>
      <w:r>
        <w:rPr>
          <w:sz w:val="28"/>
          <w:szCs w:val="28"/>
        </w:rPr>
        <w:br/>
        <w:t xml:space="preserve">и проектах </w:t>
      </w:r>
      <w:r>
        <w:rPr>
          <w:sz w:val="28"/>
          <w:szCs w:val="28"/>
        </w:rPr>
        <w:t xml:space="preserve">в рамках выполнения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программы.»;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1.5. пункт 3.1 изложить в следующей редакции: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«3.1. </w:t>
      </w:r>
      <w:r>
        <w:rPr>
          <w:sz w:val="28"/>
          <w:szCs w:val="28"/>
        </w:rPr>
        <w:t xml:space="preserve">Учреждения по форме, установленной в Соглашении, представляют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Департамент следующие отчеты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</w:t>
      </w:r>
      <w:r>
        <w:rPr>
          <w:sz w:val="28"/>
          <w:szCs w:val="28"/>
        </w:rPr>
        <w:t xml:space="preserve">ежегодно не позднее 15 рабочего дня месяца, следующего за отчетным годом;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иные цели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ежегодно не позднее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 месяца</w:t>
      </w:r>
      <w:r>
        <w:rPr>
          <w:sz w:val="28"/>
          <w:szCs w:val="28"/>
        </w:rPr>
        <w:t xml:space="preserve">, следующего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отчетным годом;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ежеквартально не позднее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5 календарного дня </w:t>
      </w:r>
      <w:r>
        <w:rPr>
          <w:sz w:val="28"/>
          <w:szCs w:val="28"/>
        </w:rPr>
        <w:t xml:space="preserve">месяца, следующего за отчетным кварталом, а также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позднее 10 рабочего дня после достижения конечного значения результата предоставления субсидии.»;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приложение 1 изложить в редакции согласно приложению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contextualSpacing/>
        <w:ind w:firstLine="720"/>
        <w:jc w:val="both"/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/>
    </w:p>
    <w:p>
      <w:pPr>
        <w:contextualSpacing/>
        <w:ind w:firstLine="720"/>
        <w:jc w:val="both"/>
      </w:pPr>
      <w:r>
        <w:rPr>
          <w:sz w:val="28"/>
          <w:szCs w:val="24"/>
        </w:rPr>
      </w:r>
      <w:r>
        <w:rPr>
          <w:sz w:val="28"/>
          <w:szCs w:val="24"/>
        </w:rPr>
      </w:r>
      <w:r/>
    </w:p>
    <w:p>
      <w:pPr>
        <w:contextualSpacing/>
        <w:ind w:left="720"/>
        <w:jc w:val="both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contextualSpacing/>
        <w:ind w:left="720"/>
        <w:jc w:val="both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both"/>
        <w:spacing w:line="240" w:lineRule="exact"/>
        <w:tabs>
          <w:tab w:val="right" w:pos="9921" w:leader="none"/>
        </w:tabs>
        <w:rPr>
          <w:b/>
          <w:bCs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  <w:t xml:space="preserve">Глава города Перми</w:t>
      </w:r>
      <w:r>
        <w:rPr>
          <w:sz w:val="28"/>
          <w:szCs w:val="28"/>
          <w:lang w:eastAsia="en-US"/>
        </w:rPr>
        <w:t xml:space="preserve">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  <w:lang w:eastAsia="en-US"/>
        </w:rPr>
        <w:t xml:space="preserve">                              Э.О. Соснин</w:t>
      </w:r>
      <w:r>
        <w:rPr>
          <w:sz w:val="28"/>
          <w:szCs w:val="28"/>
          <w:lang w:eastAsia="en-US"/>
        </w:rPr>
      </w:r>
      <w:r>
        <w:rPr>
          <w:b/>
          <w:bCs/>
        </w:rPr>
      </w:r>
    </w:p>
    <w:p>
      <w:pPr>
        <w:ind w:left="5670"/>
        <w:spacing w:line="240" w:lineRule="exact"/>
      </w:pPr>
      <w:r>
        <w:rPr>
          <w:color w:val="000000"/>
          <w:sz w:val="28"/>
          <w:szCs w:val="28"/>
        </w:rPr>
        <w:t xml:space="preserve">Приложение</w:t>
      </w:r>
      <w:r>
        <w:rPr>
          <w:color w:val="000000"/>
          <w:sz w:val="28"/>
          <w:szCs w:val="28"/>
        </w:rPr>
      </w:r>
      <w:r/>
    </w:p>
    <w:p>
      <w:pPr>
        <w:ind w:left="5670"/>
        <w:spacing w:line="240" w:lineRule="exact"/>
      </w:pPr>
      <w:r>
        <w:rPr>
          <w:color w:val="000000"/>
          <w:sz w:val="28"/>
          <w:szCs w:val="28"/>
        </w:rPr>
        <w:t xml:space="preserve">к постановлению администрации</w:t>
      </w:r>
      <w:r>
        <w:rPr>
          <w:color w:val="000000"/>
          <w:sz w:val="28"/>
          <w:szCs w:val="28"/>
        </w:rPr>
      </w:r>
      <w:r/>
    </w:p>
    <w:p>
      <w:pPr>
        <w:ind w:left="5670"/>
        <w:spacing w:line="240" w:lineRule="exact"/>
      </w:pPr>
      <w:r>
        <w:rPr>
          <w:color w:val="000000"/>
          <w:sz w:val="28"/>
          <w:szCs w:val="28"/>
        </w:rPr>
        <w:t xml:space="preserve">города Перми </w:t>
      </w:r>
      <w:r>
        <w:rPr>
          <w:color w:val="000000"/>
          <w:sz w:val="28"/>
          <w:szCs w:val="28"/>
        </w:rPr>
      </w:r>
      <w:r/>
    </w:p>
    <w:p>
      <w:pPr>
        <w:ind w:left="5670"/>
        <w:spacing w:line="240" w:lineRule="exact"/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20.02.2025 № 92</w:t>
      </w:r>
      <w:r/>
    </w:p>
    <w:p>
      <w:pPr>
        <w:ind w:right="1551"/>
        <w:spacing w:line="240" w:lineRule="exact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ind w:right="1551"/>
        <w:spacing w:line="240" w:lineRule="exact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both"/>
        <w:spacing w:line="240" w:lineRule="exact"/>
        <w:tabs>
          <w:tab w:val="right" w:pos="9921" w:leader="none"/>
        </w:tabs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jc w:val="center"/>
        <w:spacing w:line="238" w:lineRule="exact"/>
        <w:widowControl w:val="off"/>
      </w:pPr>
      <w:r>
        <w:rPr>
          <w:b/>
          <w:bCs/>
          <w:sz w:val="28"/>
          <w:szCs w:val="24"/>
        </w:rPr>
        <w:t xml:space="preserve">РАСЧЕТ-ОБОСНОВАНИЕ 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38" w:lineRule="exact"/>
        <w:widowControl w:val="off"/>
      </w:pPr>
      <w:r>
        <w:rPr>
          <w:b/>
          <w:bCs/>
          <w:sz w:val="28"/>
          <w:szCs w:val="24"/>
        </w:rPr>
        <w:t xml:space="preserve">суммы субсидии на иные цели на поддержку инициативной и талантливой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38" w:lineRule="exact"/>
        <w:widowControl w:val="off"/>
      </w:pPr>
      <w:r>
        <w:rPr>
          <w:b/>
          <w:bCs/>
          <w:sz w:val="28"/>
          <w:szCs w:val="24"/>
        </w:rPr>
        <w:t xml:space="preserve">молодежи </w:t>
      </w:r>
      <w:r>
        <w:rPr>
          <w:b/>
          <w:bCs/>
          <w:sz w:val="28"/>
          <w:szCs w:val="24"/>
        </w:rPr>
      </w:r>
      <w:r/>
    </w:p>
    <w:p>
      <w:pPr>
        <w:jc w:val="center"/>
        <w:spacing w:line="238" w:lineRule="exact"/>
        <w:widowControl w:val="off"/>
      </w:pPr>
      <w:r>
        <w:rPr>
          <w:b/>
          <w:bCs/>
          <w:sz w:val="28"/>
          <w:szCs w:val="24"/>
        </w:rPr>
        <w:t xml:space="preserve">на 20____ год</w:t>
      </w:r>
      <w:r>
        <w:rPr>
          <w:b/>
          <w:bCs/>
          <w:sz w:val="28"/>
          <w:szCs w:val="24"/>
        </w:rPr>
      </w:r>
      <w:r/>
    </w:p>
    <w:p>
      <w:pPr>
        <w:jc w:val="center"/>
        <w:spacing w:line="238" w:lineRule="exact"/>
        <w:widowControl w:val="off"/>
      </w:pPr>
      <w:r>
        <w:rPr>
          <w:b/>
          <w:bCs/>
          <w:sz w:val="28"/>
          <w:szCs w:val="24"/>
        </w:rPr>
        <w:t xml:space="preserve">____________________________________________________________</w:t>
      </w:r>
      <w:r>
        <w:rPr>
          <w:b/>
          <w:bCs/>
          <w:sz w:val="28"/>
          <w:szCs w:val="24"/>
        </w:rPr>
      </w:r>
      <w:r/>
    </w:p>
    <w:p>
      <w:pPr>
        <w:jc w:val="center"/>
        <w:spacing w:line="238" w:lineRule="exact"/>
        <w:widowControl w:val="off"/>
      </w:pPr>
      <w:r>
        <w:rPr>
          <w:b/>
          <w:bCs/>
          <w:sz w:val="28"/>
          <w:szCs w:val="24"/>
        </w:rPr>
        <w:t xml:space="preserve">(наименование учреждения)</w:t>
      </w:r>
      <w:r>
        <w:rPr>
          <w:b/>
          <w:bCs/>
          <w:sz w:val="28"/>
          <w:szCs w:val="24"/>
        </w:rPr>
      </w:r>
      <w:r/>
    </w:p>
    <w:p>
      <w:pPr>
        <w:jc w:val="both"/>
        <w:widowControl w:val="off"/>
      </w:pPr>
      <w:r>
        <w:rPr>
          <w:sz w:val="28"/>
          <w:szCs w:val="24"/>
        </w:rPr>
      </w:r>
      <w:r>
        <w:rPr>
          <w:sz w:val="28"/>
          <w:szCs w:val="24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5"/>
        <w:gridCol w:w="6526"/>
        <w:gridCol w:w="283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  <w:t xml:space="preserve">№</w:t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  <w:t xml:space="preserve">Наименование показателя для расчета размера субсидий на иные цели *</w:t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4"/>
              </w:rPr>
              <w:t xml:space="preserve">Размер субсидий,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</w:pPr>
            <w:r>
              <w:rPr>
                <w:sz w:val="28"/>
                <w:szCs w:val="24"/>
              </w:rPr>
              <w:t xml:space="preserve">тыс. руб.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  <w:t xml:space="preserve">1</w:t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  <w:t xml:space="preserve">1</w:t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6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  <w:t xml:space="preserve">Перечень, проведенных мероприятий, направленных на поддержку инициативной и талантливой молодежи: </w:t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6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6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51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  <w:t xml:space="preserve">Итого</w:t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2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</w:tr>
    </w:tbl>
    <w:p>
      <w:pPr>
        <w:ind w:firstLine="540"/>
        <w:jc w:val="both"/>
        <w:widowControl w:val="off"/>
      </w:pPr>
      <w:r>
        <w:rPr>
          <w:sz w:val="28"/>
          <w:szCs w:val="24"/>
        </w:rPr>
      </w:r>
      <w:r>
        <w:rPr>
          <w:sz w:val="28"/>
          <w:szCs w:val="24"/>
        </w:rPr>
      </w:r>
      <w:r/>
    </w:p>
    <w:p>
      <w:pPr>
        <w:ind w:firstLine="720"/>
        <w:jc w:val="both"/>
        <w:widowControl w:val="off"/>
      </w:pPr>
      <w:r>
        <w:rPr>
          <w:sz w:val="28"/>
          <w:szCs w:val="24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4"/>
        </w:rPr>
        <w:br/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/>
    </w:p>
    <w:p>
      <w:pPr>
        <w:ind w:firstLine="720"/>
        <w:jc w:val="both"/>
        <w:widowControl w:val="off"/>
      </w:pPr>
      <w:r>
        <w:rPr>
          <w:sz w:val="28"/>
          <w:szCs w:val="24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4"/>
        </w:rPr>
        <w:br/>
        <w:t xml:space="preserve">с иными правовыми актами, и иной просроченной задолженности </w:t>
      </w:r>
      <w:r>
        <w:rPr>
          <w:sz w:val="28"/>
          <w:szCs w:val="24"/>
        </w:rPr>
        <w:br/>
        <w:t xml:space="preserve">перед бюджетом города Перми.</w:t>
      </w:r>
      <w:r>
        <w:rPr>
          <w:sz w:val="28"/>
          <w:szCs w:val="28"/>
        </w:rPr>
      </w:r>
      <w:r/>
    </w:p>
    <w:p>
      <w:pPr>
        <w:jc w:val="both"/>
        <w:widowControl w:val="off"/>
      </w:pPr>
      <w:r>
        <w:rPr>
          <w:sz w:val="28"/>
          <w:szCs w:val="24"/>
        </w:rPr>
      </w:r>
      <w:r>
        <w:rPr>
          <w:sz w:val="28"/>
          <w:szCs w:val="24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3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8"/>
                <w:szCs w:val="24"/>
              </w:rPr>
              <w:t xml:space="preserve">Руководитель учреждения _______________________________________________</w:t>
            </w:r>
            <w:r>
              <w:rPr>
                <w:sz w:val="28"/>
                <w:szCs w:val="24"/>
              </w:rPr>
            </w:r>
            <w:r/>
          </w:p>
          <w:p>
            <w:pPr>
              <w:ind w:left="3679"/>
              <w:widowControl w:val="off"/>
            </w:pPr>
            <w:r>
              <w:rPr>
                <w:sz w:val="28"/>
                <w:szCs w:val="24"/>
              </w:rPr>
              <w:t xml:space="preserve">        (подпись, расшифровка подписи)</w:t>
            </w:r>
            <w:r>
              <w:rPr>
                <w:sz w:val="28"/>
                <w:szCs w:val="24"/>
              </w:rPr>
            </w:r>
            <w:r/>
          </w:p>
          <w:p>
            <w:pPr>
              <w:widowControl w:val="off"/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/>
          </w:p>
          <w:p>
            <w:pPr>
              <w:widowControl w:val="off"/>
            </w:pPr>
            <w:r>
              <w:rPr>
                <w:sz w:val="28"/>
                <w:szCs w:val="24"/>
              </w:rPr>
              <w:t xml:space="preserve">«___» ________________ г.</w:t>
            </w:r>
            <w:r>
              <w:rPr>
                <w:sz w:val="28"/>
                <w:szCs w:val="24"/>
              </w:rPr>
            </w:r>
            <w:r/>
          </w:p>
          <w:p>
            <w:pPr>
              <w:widowControl w:val="off"/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/>
          </w:p>
          <w:p>
            <w:pPr>
              <w:jc w:val="both"/>
              <w:widowControl w:val="off"/>
              <w:rPr>
                <w:szCs w:val="28"/>
              </w:rPr>
            </w:pPr>
            <w:r>
              <w:rPr>
                <w:sz w:val="28"/>
                <w:szCs w:val="24"/>
              </w:rPr>
              <w:t xml:space="preserve">М.П.</w:t>
            </w:r>
            <w:r>
              <w:rPr>
                <w:sz w:val="28"/>
                <w:szCs w:val="24"/>
              </w:rPr>
            </w:r>
            <w:r>
              <w:rPr>
                <w:szCs w:val="28"/>
              </w:rPr>
            </w:r>
          </w:p>
        </w:tc>
      </w:tr>
    </w:tbl>
    <w:p>
      <w:pPr>
        <w:ind w:firstLine="720"/>
        <w:jc w:val="both"/>
        <w:spacing w:before="240"/>
        <w:widowControl w:val="off"/>
        <w:rPr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* В соответствии с </w:t>
      </w:r>
      <w:r>
        <w:rPr>
          <w:color w:val="000000"/>
          <w:sz w:val="24"/>
          <w:szCs w:val="24"/>
        </w:rPr>
        <w:t xml:space="preserve">пунктом 2.5 Порядка</w:t>
      </w:r>
      <w:r>
        <w:rPr>
          <w:sz w:val="24"/>
          <w:szCs w:val="24"/>
        </w:rPr>
        <w:t xml:space="preserve"> определения объема и условий предоставления субсидий на иные цели бюджетным и автономным учреждениям на поддержку талантливой </w:t>
      </w:r>
      <w:r>
        <w:rPr>
          <w:sz w:val="24"/>
          <w:szCs w:val="24"/>
        </w:rPr>
        <w:br/>
        <w:t xml:space="preserve">и инициативной молодежи.</w:t>
      </w:r>
      <w:r>
        <w:rPr>
          <w:sz w:val="24"/>
          <w:szCs w:val="24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8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913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972"/>
    <w:uiPriority w:val="99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uiPriority w:val="99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uiPriority w:val="99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numbering" w:styleId="893">
    <w:name w:val="Нет списка1"/>
    <w:next w:val="883"/>
    <w:link w:val="878"/>
    <w:uiPriority w:val="99"/>
    <w:semiHidden/>
    <w:unhideWhenUsed/>
  </w:style>
  <w:style w:type="paragraph" w:styleId="894">
    <w:name w:val="Без интервала"/>
    <w:next w:val="894"/>
    <w:link w:val="87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5">
    <w:name w:val="Гиперссылка"/>
    <w:next w:val="895"/>
    <w:link w:val="878"/>
    <w:uiPriority w:val="99"/>
    <w:unhideWhenUsed/>
    <w:rPr>
      <w:color w:val="0000ff"/>
      <w:u w:val="single"/>
    </w:rPr>
  </w:style>
  <w:style w:type="character" w:styleId="896">
    <w:name w:val="Просмотренная гиперссылка"/>
    <w:next w:val="896"/>
    <w:link w:val="878"/>
    <w:uiPriority w:val="99"/>
    <w:unhideWhenUsed/>
    <w:rPr>
      <w:color w:val="800080"/>
      <w:u w:val="single"/>
    </w:rPr>
  </w:style>
  <w:style w:type="paragraph" w:styleId="897">
    <w:name w:val="xl65"/>
    <w:basedOn w:val="878"/>
    <w:next w:val="897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>
    <w:name w:val="xl66"/>
    <w:basedOn w:val="878"/>
    <w:next w:val="898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>
    <w:name w:val="xl67"/>
    <w:basedOn w:val="878"/>
    <w:next w:val="899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>
    <w:name w:val="xl68"/>
    <w:basedOn w:val="878"/>
    <w:next w:val="900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>
    <w:name w:val="xl69"/>
    <w:basedOn w:val="878"/>
    <w:next w:val="901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70"/>
    <w:basedOn w:val="878"/>
    <w:next w:val="902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3">
    <w:name w:val="xl71"/>
    <w:basedOn w:val="878"/>
    <w:next w:val="903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72"/>
    <w:basedOn w:val="878"/>
    <w:next w:val="904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3"/>
    <w:basedOn w:val="878"/>
    <w:next w:val="905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>
    <w:name w:val="xl74"/>
    <w:basedOn w:val="878"/>
    <w:next w:val="906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5"/>
    <w:basedOn w:val="878"/>
    <w:next w:val="907"/>
    <w:link w:val="8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6"/>
    <w:basedOn w:val="878"/>
    <w:next w:val="908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7"/>
    <w:basedOn w:val="878"/>
    <w:next w:val="909"/>
    <w:link w:val="8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8"/>
    <w:basedOn w:val="878"/>
    <w:next w:val="910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>
    <w:name w:val="xl79"/>
    <w:basedOn w:val="878"/>
    <w:next w:val="911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Форма"/>
    <w:next w:val="912"/>
    <w:link w:val="878"/>
    <w:rPr>
      <w:sz w:val="28"/>
      <w:szCs w:val="28"/>
      <w:lang w:val="ru-RU" w:eastAsia="ru-RU" w:bidi="ar-SA"/>
    </w:rPr>
  </w:style>
  <w:style w:type="character" w:styleId="913">
    <w:name w:val="Основной текст Знак"/>
    <w:next w:val="913"/>
    <w:link w:val="885"/>
    <w:rPr>
      <w:rFonts w:ascii="Courier New" w:hAnsi="Courier New"/>
      <w:sz w:val="26"/>
    </w:rPr>
  </w:style>
  <w:style w:type="paragraph" w:styleId="914">
    <w:name w:val="ConsPlusNormal"/>
    <w:next w:val="914"/>
    <w:link w:val="878"/>
    <w:rPr>
      <w:sz w:val="28"/>
      <w:szCs w:val="28"/>
      <w:lang w:val="ru-RU" w:eastAsia="ru-RU" w:bidi="ar-SA"/>
    </w:rPr>
  </w:style>
  <w:style w:type="numbering" w:styleId="915">
    <w:name w:val="Нет списка11"/>
    <w:next w:val="883"/>
    <w:link w:val="878"/>
    <w:uiPriority w:val="99"/>
    <w:semiHidden/>
    <w:unhideWhenUsed/>
  </w:style>
  <w:style w:type="numbering" w:styleId="916">
    <w:name w:val="Нет списка111"/>
    <w:next w:val="883"/>
    <w:link w:val="878"/>
    <w:uiPriority w:val="99"/>
    <w:semiHidden/>
    <w:unhideWhenUsed/>
  </w:style>
  <w:style w:type="paragraph" w:styleId="917">
    <w:name w:val="font5"/>
    <w:basedOn w:val="878"/>
    <w:next w:val="917"/>
    <w:link w:val="87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8">
    <w:name w:val="xl80"/>
    <w:basedOn w:val="878"/>
    <w:next w:val="918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9">
    <w:name w:val="xl81"/>
    <w:basedOn w:val="878"/>
    <w:next w:val="919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0">
    <w:name w:val="xl82"/>
    <w:basedOn w:val="878"/>
    <w:next w:val="920"/>
    <w:link w:val="87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1">
    <w:name w:val="Сетка таблицы"/>
    <w:basedOn w:val="882"/>
    <w:next w:val="921"/>
    <w:link w:val="87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2">
    <w:name w:val="xl83"/>
    <w:basedOn w:val="878"/>
    <w:next w:val="922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>
    <w:name w:val="xl84"/>
    <w:basedOn w:val="878"/>
    <w:next w:val="923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>
    <w:name w:val="xl85"/>
    <w:basedOn w:val="878"/>
    <w:next w:val="92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>
    <w:name w:val="xl86"/>
    <w:basedOn w:val="878"/>
    <w:next w:val="92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>
    <w:name w:val="xl87"/>
    <w:basedOn w:val="878"/>
    <w:next w:val="92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>
    <w:name w:val="xl88"/>
    <w:basedOn w:val="878"/>
    <w:next w:val="927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>
    <w:name w:val="xl89"/>
    <w:basedOn w:val="878"/>
    <w:next w:val="928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90"/>
    <w:basedOn w:val="878"/>
    <w:next w:val="929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91"/>
    <w:basedOn w:val="878"/>
    <w:next w:val="930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92"/>
    <w:basedOn w:val="878"/>
    <w:next w:val="931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93"/>
    <w:basedOn w:val="878"/>
    <w:next w:val="932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94"/>
    <w:basedOn w:val="878"/>
    <w:next w:val="933"/>
    <w:link w:val="87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5"/>
    <w:basedOn w:val="878"/>
    <w:next w:val="93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6"/>
    <w:basedOn w:val="878"/>
    <w:next w:val="93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7"/>
    <w:basedOn w:val="878"/>
    <w:next w:val="93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8"/>
    <w:basedOn w:val="878"/>
    <w:next w:val="937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8">
    <w:name w:val="xl99"/>
    <w:basedOn w:val="878"/>
    <w:next w:val="938"/>
    <w:link w:val="8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100"/>
    <w:basedOn w:val="878"/>
    <w:next w:val="939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01"/>
    <w:basedOn w:val="878"/>
    <w:next w:val="940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102"/>
    <w:basedOn w:val="878"/>
    <w:next w:val="941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03"/>
    <w:basedOn w:val="878"/>
    <w:next w:val="942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4"/>
    <w:basedOn w:val="878"/>
    <w:next w:val="943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5"/>
    <w:basedOn w:val="878"/>
    <w:next w:val="94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6"/>
    <w:basedOn w:val="878"/>
    <w:next w:val="94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6">
    <w:name w:val="xl107"/>
    <w:basedOn w:val="878"/>
    <w:next w:val="94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8"/>
    <w:basedOn w:val="878"/>
    <w:next w:val="947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9"/>
    <w:basedOn w:val="878"/>
    <w:next w:val="948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10"/>
    <w:basedOn w:val="878"/>
    <w:next w:val="949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11"/>
    <w:basedOn w:val="878"/>
    <w:next w:val="950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12"/>
    <w:basedOn w:val="878"/>
    <w:next w:val="951"/>
    <w:link w:val="87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2">
    <w:name w:val="xl113"/>
    <w:basedOn w:val="878"/>
    <w:next w:val="952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4"/>
    <w:basedOn w:val="878"/>
    <w:next w:val="953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5"/>
    <w:basedOn w:val="878"/>
    <w:next w:val="954"/>
    <w:link w:val="87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5">
    <w:name w:val="xl116"/>
    <w:basedOn w:val="878"/>
    <w:next w:val="955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7"/>
    <w:basedOn w:val="878"/>
    <w:next w:val="956"/>
    <w:link w:val="87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8"/>
    <w:basedOn w:val="878"/>
    <w:next w:val="957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9"/>
    <w:basedOn w:val="878"/>
    <w:next w:val="958"/>
    <w:link w:val="8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20"/>
    <w:basedOn w:val="878"/>
    <w:next w:val="959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>
    <w:name w:val="xl121"/>
    <w:basedOn w:val="878"/>
    <w:next w:val="960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>
    <w:name w:val="xl122"/>
    <w:basedOn w:val="878"/>
    <w:next w:val="961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23"/>
    <w:basedOn w:val="878"/>
    <w:next w:val="962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4"/>
    <w:basedOn w:val="878"/>
    <w:next w:val="963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5"/>
    <w:basedOn w:val="878"/>
    <w:next w:val="96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5">
    <w:name w:val="Нет списка2"/>
    <w:next w:val="883"/>
    <w:link w:val="878"/>
    <w:uiPriority w:val="99"/>
    <w:semiHidden/>
    <w:unhideWhenUsed/>
  </w:style>
  <w:style w:type="numbering" w:styleId="966">
    <w:name w:val="Нет списка3"/>
    <w:next w:val="883"/>
    <w:link w:val="878"/>
    <w:uiPriority w:val="99"/>
    <w:semiHidden/>
    <w:unhideWhenUsed/>
  </w:style>
  <w:style w:type="paragraph" w:styleId="967">
    <w:name w:val="font6"/>
    <w:basedOn w:val="878"/>
    <w:next w:val="967"/>
    <w:link w:val="8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8">
    <w:name w:val="font7"/>
    <w:basedOn w:val="878"/>
    <w:next w:val="968"/>
    <w:link w:val="8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9">
    <w:name w:val="font8"/>
    <w:basedOn w:val="878"/>
    <w:next w:val="969"/>
    <w:link w:val="8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0">
    <w:name w:val="Нет списка4"/>
    <w:next w:val="883"/>
    <w:link w:val="878"/>
    <w:uiPriority w:val="99"/>
    <w:semiHidden/>
    <w:unhideWhenUsed/>
  </w:style>
  <w:style w:type="paragraph" w:styleId="971">
    <w:name w:val="Абзац списка"/>
    <w:basedOn w:val="878"/>
    <w:next w:val="971"/>
    <w:link w:val="8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2">
    <w:name w:val="Нижний колонтитул Знак"/>
    <w:next w:val="972"/>
    <w:link w:val="887"/>
    <w:uiPriority w:val="99"/>
  </w:style>
  <w:style w:type="character" w:styleId="973" w:default="1">
    <w:name w:val="Default Paragraph Font"/>
    <w:uiPriority w:val="1"/>
    <w:semiHidden/>
    <w:unhideWhenUsed/>
  </w:style>
  <w:style w:type="numbering" w:styleId="974" w:default="1">
    <w:name w:val="No List"/>
    <w:uiPriority w:val="99"/>
    <w:semiHidden/>
    <w:unhideWhenUsed/>
  </w:style>
  <w:style w:type="table" w:styleId="9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32</cp:revision>
  <dcterms:created xsi:type="dcterms:W3CDTF">2016-08-25T12:19:00Z</dcterms:created>
  <dcterms:modified xsi:type="dcterms:W3CDTF">2025-02-20T12:02:07Z</dcterms:modified>
  <cp:version>983040</cp:version>
</cp:coreProperties>
</file>