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744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744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726"/>
                                <w:jc w:val="center"/>
                                <w:spacing w:before="0" w:beforeAutospacing="0" w:after="0" w:afterAutospacing="0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pt;height:40.5pt;mso-wrap-distance-left:0.0pt;mso-wrap-distance-top:0.0pt;mso-wrap-distance-right:0.0pt;mso-wrap-distance-bottom:0.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/>
                            </w:p>
                            <w:p>
                              <w:pPr>
                                <w:pStyle w:val="730"/>
                                <w:spacing w:before="0" w:beforeAutospacing="0" w:after="0" w:after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pStyle w:val="730"/>
                                <w:spacing w:before="0" w:beforeAutospacing="0" w:after="0" w:after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before="0" w:beforeAutospacing="0" w:after="0" w:afterAutospacing="0"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24.02.2025</w:t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/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pt;mso-position-horizontal:absolute;mso-position-vertical-relative:text;margin-top:-43.1pt;mso-position-vertical:absolute;width:494.9pt;height:131.8pt;mso-wrap-distance-left:9.0pt;mso-wrap-distance-top:0.0pt;mso-wrap-distance-right:9.0pt;mso-wrap-distance-bottom:0.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726"/>
                          <w:jc w:val="center"/>
                          <w:spacing w:before="0" w:beforeAutospacing="0" w:after="0" w:afterAutospacing="0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pt;height:40.5pt;mso-wrap-distance-left:0.0pt;mso-wrap-distance-top:0.0pt;mso-wrap-distance-right:0.0pt;mso-wrap-distance-bottom:0.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/>
                      </w:p>
                      <w:p>
                        <w:pPr>
                          <w:pStyle w:val="730"/>
                          <w:spacing w:before="0" w:beforeAutospacing="0" w:after="0" w:after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pStyle w:val="730"/>
                          <w:spacing w:before="0" w:beforeAutospacing="0" w:after="0" w:after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before="0" w:beforeAutospacing="0" w:after="0" w:afterAutospacing="0"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24.02.2025</w:t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/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/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Положение </w:t>
      </w:r>
      <w:r>
        <w:rPr>
          <w:rFonts w:eastAsia="Calibri"/>
          <w:b/>
          <w:sz w:val="28"/>
          <w:szCs w:val="28"/>
        </w:rPr>
        <w:br/>
        <w:t xml:space="preserve">о системе оплаты труда работников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учреждения,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уполномоченного решать задачи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 области гражданской обороны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защиты населения и территорий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чрезвычайных ситуаций города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Перми, </w:t>
      </w:r>
      <w:r>
        <w:rPr>
          <w:rFonts w:eastAsia="Calibri"/>
          <w:b/>
          <w:sz w:val="28"/>
          <w:szCs w:val="28"/>
        </w:rPr>
        <w:t xml:space="preserve">утвержденное</w:t>
      </w:r>
      <w:r>
        <w:rPr>
          <w:rFonts w:eastAsia="Calibri"/>
          <w:b/>
          <w:sz w:val="28"/>
          <w:szCs w:val="28"/>
        </w:rPr>
        <w:t xml:space="preserve"> постановлением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администрации города Перми </w:t>
      </w:r>
      <w:r>
        <w:rPr>
          <w:rFonts w:eastAsia="Calibri"/>
          <w:b/>
          <w:sz w:val="28"/>
          <w:szCs w:val="28"/>
        </w:rPr>
      </w:r>
      <w:r/>
    </w:p>
    <w:p>
      <w:pPr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30.11.2009 № 914, </w:t>
      </w:r>
      <w:r>
        <w:rPr>
          <w:b/>
          <w:bCs/>
          <w:sz w:val="28"/>
          <w:szCs w:val="28"/>
        </w:rPr>
        <w:t xml:space="preserve">и об отмене постановления </w:t>
      </w:r>
      <w:r>
        <w:rPr>
          <w:b/>
          <w:bCs/>
          <w:sz w:val="28"/>
          <w:szCs w:val="28"/>
        </w:rPr>
        <w:br/>
        <w:t xml:space="preserve">администрации города Перми </w:t>
      </w:r>
      <w:r>
        <w:rPr>
          <w:b/>
          <w:bCs/>
          <w:sz w:val="28"/>
          <w:szCs w:val="28"/>
        </w:rPr>
        <w:br/>
        <w:t xml:space="preserve">от 02.11.2024 № 1058 «О внесении изменений </w:t>
      </w:r>
      <w:r>
        <w:rPr>
          <w:b/>
          <w:bCs/>
          <w:sz w:val="28"/>
          <w:szCs w:val="28"/>
        </w:rPr>
        <w:br/>
        <w:t xml:space="preserve">в приложение 1 к Положению о системе </w:t>
      </w:r>
      <w:r>
        <w:rPr>
          <w:b/>
          <w:bCs/>
          <w:sz w:val="28"/>
          <w:szCs w:val="28"/>
        </w:rPr>
        <w:br/>
        <w:t xml:space="preserve">оплаты труда работников муниципального </w:t>
      </w:r>
      <w:r>
        <w:rPr>
          <w:b/>
          <w:bCs/>
          <w:sz w:val="28"/>
          <w:szCs w:val="28"/>
        </w:rPr>
        <w:br/>
        <w:t xml:space="preserve">учреждения, уполномоченного решать </w:t>
      </w:r>
      <w:r>
        <w:rPr>
          <w:b/>
          <w:bCs/>
          <w:sz w:val="28"/>
          <w:szCs w:val="28"/>
        </w:rPr>
        <w:br/>
        <w:t xml:space="preserve">задачи в области гражданской обороны </w:t>
      </w:r>
      <w:r>
        <w:rPr>
          <w:b/>
          <w:bCs/>
          <w:sz w:val="28"/>
          <w:szCs w:val="28"/>
        </w:rPr>
        <w:br/>
        <w:t xml:space="preserve">и защиты населения и территорий </w:t>
      </w:r>
      <w:r>
        <w:rPr>
          <w:b/>
          <w:bCs/>
          <w:sz w:val="28"/>
          <w:szCs w:val="28"/>
        </w:rPr>
        <w:br/>
        <w:t xml:space="preserve">от чрезвычайных ситуаций города Перми, </w:t>
      </w:r>
      <w:r>
        <w:rPr>
          <w:b/>
          <w:bCs/>
          <w:sz w:val="28"/>
          <w:szCs w:val="28"/>
        </w:rPr>
        <w:br/>
        <w:t xml:space="preserve">утвержденному постановлением </w:t>
      </w:r>
      <w:r>
        <w:rPr>
          <w:b/>
          <w:bCs/>
          <w:sz w:val="28"/>
          <w:szCs w:val="28"/>
        </w:rPr>
        <w:br/>
        <w:t xml:space="preserve">администрации города Перми </w:t>
      </w:r>
      <w:r>
        <w:rPr>
          <w:b/>
          <w:bCs/>
          <w:sz w:val="28"/>
          <w:szCs w:val="28"/>
        </w:rPr>
        <w:br/>
        <w:t xml:space="preserve">от 30.11.2009 № 914»</w:t>
      </w:r>
      <w:r>
        <w:rPr>
          <w:b/>
          <w:bCs/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</w:t>
      </w:r>
      <w:r>
        <w:rPr>
          <w:sz w:val="28"/>
          <w:szCs w:val="28"/>
        </w:rPr>
        <w:br w:type="textWrapping" w:clear="all"/>
        <w:t xml:space="preserve">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решением Пермской городской Думы от 22 сентября 2009 г. № 209 </w:t>
      </w:r>
      <w:r>
        <w:rPr>
          <w:sz w:val="28"/>
          <w:szCs w:val="28"/>
        </w:rPr>
        <w:br w:type="textWrapping" w:clear="all"/>
        <w:t xml:space="preserve">«Об утверждении Положения об оплате </w:t>
      </w:r>
      <w:r>
        <w:rPr>
          <w:sz w:val="28"/>
          <w:szCs w:val="28"/>
        </w:rPr>
        <w:t xml:space="preserve">труда работников муниципальных </w:t>
      </w:r>
      <w:r>
        <w:rPr>
          <w:sz w:val="28"/>
          <w:szCs w:val="28"/>
        </w:rPr>
        <w:br w:type="textWrapping" w:clear="all"/>
        <w:t xml:space="preserve">учреждений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системе оплаты труда работников муниципального учреждения, уполномоченного решать задачи в области гражданской обороны </w:t>
      </w:r>
      <w:r>
        <w:rPr>
          <w:sz w:val="28"/>
          <w:szCs w:val="28"/>
        </w:rPr>
        <w:br w:type="textWrapping" w:clear="all"/>
        <w:t xml:space="preserve">и защиты населения и территорий от чрезвычайных ситуаций города Перми, </w:t>
      </w:r>
      <w:r>
        <w:rPr>
          <w:sz w:val="28"/>
          <w:szCs w:val="28"/>
        </w:rPr>
        <w:br w:type="textWrapping" w:clear="all"/>
        <w:t xml:space="preserve">утвержденное постановлением администрации города Перми от 30 ноября 2009 г. № 914 (в ред. от 23.12.2011 № 37, от 16.01.2014 № 16, от 25.03.2014 № 192, </w:t>
      </w:r>
      <w:r>
        <w:rPr>
          <w:sz w:val="28"/>
          <w:szCs w:val="28"/>
        </w:rPr>
        <w:br w:type="textWrapping" w:clear="all"/>
        <w:t xml:space="preserve">от 19.12.2014 № 1010, от 16.09.2015 № 646, от 20.11.2015 № 963, от 31.10.2016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 </w:t>
      </w:r>
      <w:r>
        <w:rPr>
          <w:sz w:val="28"/>
          <w:szCs w:val="28"/>
        </w:rPr>
        <w:t xml:space="preserve">970, от 05.06.2017 № 445, от 21.12.2018 № 1010, от 14.11.2019 № 901, </w:t>
      </w:r>
      <w:r>
        <w:rPr>
          <w:sz w:val="28"/>
          <w:szCs w:val="28"/>
        </w:rPr>
        <w:br w:type="textWrapping" w:clear="all"/>
        <w:t xml:space="preserve">от 14.05.2021 № 349, от 28.09.2021 № 762, от 28.06.2022 № 545, от 21.10.2022 </w:t>
      </w:r>
      <w:r>
        <w:rPr>
          <w:sz w:val="28"/>
          <w:szCs w:val="28"/>
        </w:rPr>
        <w:br w:type="textWrapping" w:clear="all"/>
        <w:t xml:space="preserve">№ 1059, от 16.08.2023 № 705, от 23.10.2023 № 1157, от 04.07.2024 № 561, </w:t>
      </w:r>
      <w:r>
        <w:rPr>
          <w:sz w:val="28"/>
          <w:szCs w:val="28"/>
        </w:rPr>
        <w:br w:type="textWrapping" w:clear="all"/>
        <w:t xml:space="preserve">от 08.10.2024 № 853, от 02.11.2024 № 1058), следующие изменения:</w:t>
      </w:r>
      <w:r>
        <w:rPr>
          <w:sz w:val="28"/>
          <w:szCs w:val="28"/>
        </w:rPr>
      </w:r>
      <w:r/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пункт 2.4.1.3 дополнить словами «по согласованию с учредителем»;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1 изложить в редакции согласно приложению 1 </w:t>
      </w:r>
      <w:r>
        <w:rPr>
          <w:sz w:val="28"/>
          <w:szCs w:val="28"/>
        </w:rPr>
        <w:br/>
        <w:t xml:space="preserve">к настоящему постановлению;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приложение 2 изложить в редакции согласно приложению 2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Отменить постановление администрации города Перми от 02 ноября </w:t>
      </w:r>
      <w:r>
        <w:rPr>
          <w:sz w:val="28"/>
          <w:szCs w:val="28"/>
        </w:rPr>
        <w:br/>
        <w:t xml:space="preserve">2024 г. № 1058 «О внесении изменений в приложение 1 к Положению о системе оплаты труда работников муниципального учреждения, уполномоченного решать задачи в области гражданской обороны и защиты населения и территорий </w:t>
      </w:r>
      <w:r>
        <w:rPr>
          <w:sz w:val="28"/>
          <w:szCs w:val="28"/>
        </w:rPr>
        <w:br/>
        <w:t xml:space="preserve">от чрезвычайных ситуаций города Перми, утвержденному постановлением администрации города Перми от 30.11.2009 № 914».</w:t>
      </w:r>
      <w:r>
        <w:rPr>
          <w:sz w:val="28"/>
          <w:szCs w:val="28"/>
        </w:rPr>
      </w:r>
      <w:r/>
    </w:p>
    <w:p>
      <w:pPr>
        <w:pStyle w:val="901"/>
        <w:ind w:firstLine="720"/>
        <w:jc w:val="both"/>
      </w:pPr>
      <w:r>
        <w:t xml:space="preserve">3. Настоящее постановление вступает в силу</w:t>
      </w:r>
      <w:r>
        <w:t xml:space="preserve"> со дня официального обнародования </w:t>
      </w:r>
      <w: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, за исключением пунктов 1.2, 1.3,</w:t>
      </w:r>
      <w:r>
        <w:t xml:space="preserve"> 2,</w:t>
      </w:r>
      <w:r>
        <w:t xml:space="preserve"> которые вступают в силу с 01 апреля 2025 г</w:t>
      </w:r>
      <w:r>
        <w:t xml:space="preserve">.</w:t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bookmarkStart w:id="0" w:name="_GoBack"/>
      <w:r/>
      <w:bookmarkEnd w:id="0"/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</w:t>
      </w:r>
      <w:r>
        <w:rPr>
          <w:sz w:val="28"/>
          <w:szCs w:val="28"/>
        </w:rPr>
        <w:t xml:space="preserve">главы администрации города Перми Турова</w:t>
      </w:r>
      <w:r>
        <w:rPr>
          <w:sz w:val="28"/>
          <w:szCs w:val="28"/>
        </w:rPr>
        <w:t xml:space="preserve"> А.М.</w:t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Я.В. Фурман      </w:t>
      </w:r>
      <w:r>
        <w:rPr>
          <w:sz w:val="28"/>
          <w:szCs w:val="28"/>
        </w:rPr>
      </w:r>
      <w:r/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ind w:left="5670"/>
        <w:jc w:val="both"/>
        <w:spacing w:before="0" w:beforeAutospacing="0" w:after="0" w:afterAutospacing="0"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67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/>
    </w:p>
    <w:p>
      <w:pPr>
        <w:ind w:left="567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/>
    </w:p>
    <w:p>
      <w:pPr>
        <w:ind w:left="567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/>
    </w:p>
    <w:p>
      <w:pPr>
        <w:ind w:left="5670"/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24.02.2025 № 103</w:t>
      </w:r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pStyle w:val="901"/>
        <w:outlineLvl w:val="2"/>
      </w:pPr>
      <w:r/>
      <w:r/>
    </w:p>
    <w:p>
      <w:pPr>
        <w:pStyle w:val="901"/>
        <w:jc w:val="right"/>
        <w:spacing w:line="240" w:lineRule="exact"/>
        <w:outlineLvl w:val="2"/>
      </w:pPr>
      <w:r>
        <w:t xml:space="preserve">Таблица 1</w:t>
      </w:r>
      <w:r/>
    </w:p>
    <w:p>
      <w:pPr>
        <w:pStyle w:val="901"/>
        <w:spacing w:line="240" w:lineRule="exact"/>
      </w:pPr>
      <w:r/>
      <w:r/>
    </w:p>
    <w:p>
      <w:pPr>
        <w:pStyle w:val="958"/>
        <w:jc w:val="center"/>
        <w:spacing w:line="240" w:lineRule="exact"/>
      </w:pPr>
      <w:r>
        <w:t xml:space="preserve">РАЗМЕРЫ</w:t>
      </w:r>
      <w:r/>
    </w:p>
    <w:p>
      <w:pPr>
        <w:pStyle w:val="958"/>
        <w:jc w:val="center"/>
        <w:spacing w:line="240" w:lineRule="exact"/>
      </w:pPr>
      <w:r>
        <w:t xml:space="preserve">должностных окладов работников муниципального учреждения, уполномоченного решать задачи в обл</w:t>
      </w:r>
      <w:r>
        <w:t xml:space="preserve">асти гражданской обороны и защиты населения и территорий от чрезвычайных ситуаций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 </w:t>
      </w:r>
      <w:r/>
    </w:p>
    <w:p>
      <w:pPr>
        <w:pStyle w:val="901"/>
        <w:jc w:val="both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0"/>
        <w:gridCol w:w="2652"/>
        <w:gridCol w:w="4946"/>
        <w:gridCol w:w="1899"/>
      </w:tblGrid>
      <w:tr>
        <w:trPr/>
        <w:tc>
          <w:tcPr>
            <w:tcW w:w="62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№</w:t>
            </w:r>
            <w:r/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W w:w="4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Наименование должности, профессии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Должностной оклад, руб.* </w:t>
            </w:r>
            <w:r/>
          </w:p>
        </w:tc>
      </w:tr>
    </w:tbl>
    <w:p>
      <w:pPr>
        <w:spacing w:before="0" w:beforeAutospacing="0" w:after="0" w:afterAutospacing="0"/>
        <w:rPr>
          <w:sz w:val="2"/>
          <w:szCs w:val="2"/>
        </w:rPr>
      </w:pPr>
      <w:r>
        <w:rPr>
          <w:sz w:val="2"/>
          <w:szCs w:val="2"/>
        </w:rPr>
        <w:t xml:space="preserve">3</w:t>
      </w:r>
      <w:r>
        <w:rPr>
          <w:sz w:val="2"/>
          <w:szCs w:val="2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9"/>
        <w:gridCol w:w="2628"/>
        <w:gridCol w:w="4962"/>
        <w:gridCol w:w="1878"/>
      </w:tblGrid>
      <w:tr>
        <w:trPr>
          <w:tblHeader/>
        </w:trPr>
        <w:tc>
          <w:tcPr>
            <w:tcW w:w="6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tcW w:w="256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tcW w:w="485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3</w:t>
            </w:r>
            <w:r/>
          </w:p>
        </w:tc>
        <w:tc>
          <w:tcPr>
            <w:tcW w:w="18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gridSpan w:val="4"/>
            <w:tcW w:w="991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Профессиональная квалификационная группа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1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уборщик </w:t>
            </w:r>
            <w:r>
              <w:t xml:space="preserve">производственных</w:t>
            </w:r>
            <w:r>
              <w:t xml:space="preserve"> </w:t>
            </w:r>
            <w:r/>
          </w:p>
          <w:p>
            <w:pPr>
              <w:pStyle w:val="901"/>
              <w:jc w:val="center"/>
            </w:pPr>
            <w:r>
              <w:t xml:space="preserve">и служебных помещений</w:t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12 405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Профессиональная квалификационная группа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2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водитель автомобиля</w:t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15 277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3. Профессиональная квалификационная группа </w:t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второго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3.1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4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механик</w:t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18 953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Профессиональная квалификационная группа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3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1 категории,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1 категории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18 953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4.2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4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программист, ведущий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21 021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4.3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5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23 318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Профессиональная квалификационная группа 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5.1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1 </w:t>
            </w:r>
            <w:r>
              <w:t xml:space="preserve">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28 716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Профессиональная квалификационная группа должностей работников, осуществляющих деятельность</w:t>
            </w:r>
            <w:r>
              <w:rPr>
                <w:sz w:val="28"/>
                <w:szCs w:val="28"/>
              </w:rPr>
              <w:t xml:space="preserve">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«Профессиональная квалификационная группа третьего уровня»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6.1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</w:pPr>
            <w:r>
              <w:t xml:space="preserve">1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оперативный дежурный</w:t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13 784</w:t>
            </w:r>
            <w:r/>
          </w:p>
        </w:tc>
      </w:tr>
      <w:tr>
        <w:trPr/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</w:pPr>
            <w:r>
              <w:t xml:space="preserve">7. Профессиональная квалификационная группа </w:t>
            </w:r>
            <w:r/>
          </w:p>
          <w:p>
            <w:pPr>
              <w:pStyle w:val="901"/>
              <w:jc w:val="center"/>
              <w:keepNext/>
            </w:pPr>
            <w:r>
              <w:t xml:space="preserve">«Должности педагогических работников»</w:t>
            </w:r>
            <w:r/>
          </w:p>
        </w:tc>
      </w:tr>
      <w:tr>
        <w:trPr/>
        <w:tc>
          <w:tcPr>
            <w:tcW w:w="655" w:type="dxa"/>
            <w:textDirection w:val="lrTb"/>
            <w:noWrap w:val="false"/>
          </w:tcPr>
          <w:p>
            <w:pPr>
              <w:pStyle w:val="901"/>
              <w:jc w:val="center"/>
              <w:keepNext/>
            </w:pPr>
            <w:r>
              <w:t xml:space="preserve">7.1</w:t>
            </w:r>
            <w:r/>
          </w:p>
        </w:tc>
        <w:tc>
          <w:tcPr>
            <w:tcW w:w="2569" w:type="dxa"/>
            <w:textDirection w:val="lrTb"/>
            <w:noWrap w:val="false"/>
          </w:tcPr>
          <w:p>
            <w:pPr>
              <w:pStyle w:val="901"/>
              <w:keepNext/>
            </w:pPr>
            <w:r>
              <w:t xml:space="preserve">3 квалификационный уровень</w:t>
            </w:r>
            <w:r/>
          </w:p>
        </w:tc>
        <w:tc>
          <w:tcPr>
            <w:tcW w:w="485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методист, преподаватель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836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15 277</w:t>
            </w:r>
            <w:r/>
          </w:p>
        </w:tc>
      </w:tr>
    </w:tbl>
    <w:p>
      <w:pPr>
        <w:jc w:val="both"/>
        <w:spacing w:before="0" w:beforeAutospacing="0" w:after="0" w:afterAutospacing="0"/>
      </w:pPr>
      <w:r/>
      <w:r/>
    </w:p>
    <w:p>
      <w:pPr>
        <w:jc w:val="both"/>
        <w:spacing w:before="0" w:beforeAutospacing="0" w:after="0" w:afterAutospacing="0"/>
      </w:pPr>
      <w:r>
        <w:t xml:space="preserve">--------------------------</w:t>
      </w:r>
      <w:r/>
    </w:p>
    <w:p>
      <w:pPr>
        <w:ind w:firstLine="709"/>
        <w:jc w:val="both"/>
        <w:spacing w:before="0" w:beforeAutospacing="0" w:after="0" w:afterAutospacing="0"/>
      </w:pPr>
      <w:r>
        <w:t xml:space="preserve">* С учетом индексации должностных окладов с 01 апреля 2025 г. на 9,5 %. </w:t>
      </w:r>
      <w:r/>
    </w:p>
    <w:p>
      <w:pPr>
        <w:jc w:val="both"/>
        <w:spacing w:before="0" w:beforeAutospacing="0" w:after="0" w:afterAutospacing="0"/>
      </w:pPr>
      <w:r/>
      <w:r/>
    </w:p>
    <w:p>
      <w:pPr>
        <w:pStyle w:val="901"/>
        <w:jc w:val="right"/>
        <w:outlineLvl w:val="2"/>
      </w:pPr>
      <w:r/>
      <w:r/>
    </w:p>
    <w:p>
      <w:pPr>
        <w:pStyle w:val="901"/>
        <w:jc w:val="right"/>
        <w:outlineLvl w:val="2"/>
      </w:pPr>
      <w:r>
        <w:t xml:space="preserve">Таблица 2</w:t>
      </w:r>
      <w:r/>
    </w:p>
    <w:p>
      <w:pPr>
        <w:pStyle w:val="958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958"/>
        <w:jc w:val="center"/>
        <w:spacing w:line="240" w:lineRule="exact"/>
      </w:pPr>
      <w:r>
        <w:t xml:space="preserve">РАЗМЕРЫ</w:t>
      </w:r>
      <w:r/>
    </w:p>
    <w:p>
      <w:pPr>
        <w:pStyle w:val="958"/>
        <w:jc w:val="center"/>
        <w:spacing w:line="240" w:lineRule="exact"/>
      </w:pPr>
      <w:r>
        <w:t xml:space="preserve">должностных окладов работников муниципального учреждения, </w:t>
      </w:r>
      <w:r/>
    </w:p>
    <w:p>
      <w:pPr>
        <w:pStyle w:val="958"/>
        <w:jc w:val="center"/>
        <w:spacing w:line="240" w:lineRule="exact"/>
      </w:pPr>
      <w:r>
        <w:t xml:space="preserve">уполномоченного решать задачи в области гражданской обороны и защиты </w:t>
      </w:r>
      <w:r/>
    </w:p>
    <w:p>
      <w:pPr>
        <w:pStyle w:val="958"/>
        <w:jc w:val="center"/>
        <w:spacing w:line="240" w:lineRule="exact"/>
      </w:pPr>
      <w:r>
        <w:t xml:space="preserve">населения и территорий от чрезвычайных ситуаций города Перми, </w:t>
      </w:r>
      <w:r/>
    </w:p>
    <w:p>
      <w:pPr>
        <w:pStyle w:val="958"/>
        <w:jc w:val="center"/>
        <w:spacing w:line="240" w:lineRule="exact"/>
      </w:pPr>
      <w:r>
        <w:t xml:space="preserve">занимающих</w:t>
      </w:r>
      <w:r>
        <w:t xml:space="preserve"> должности, не включенные в профессиональные </w:t>
      </w:r>
      <w:r/>
    </w:p>
    <w:p>
      <w:pPr>
        <w:pStyle w:val="958"/>
        <w:jc w:val="center"/>
        <w:spacing w:line="240" w:lineRule="exact"/>
      </w:pPr>
      <w:r>
        <w:t xml:space="preserve">квалификационные группы</w:t>
      </w:r>
      <w:r/>
    </w:p>
    <w:p>
      <w:pPr>
        <w:pStyle w:val="901"/>
        <w:spacing w:line="240" w:lineRule="exact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6559"/>
        <w:gridCol w:w="2995"/>
      </w:tblGrid>
      <w:tr>
        <w:trPr/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№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rPr/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</w:pPr>
            <w:r>
              <w:t xml:space="preserve">Старший оперативный дежурный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17 000</w:t>
            </w:r>
            <w:r/>
          </w:p>
        </w:tc>
      </w:tr>
      <w:tr>
        <w:trPr/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</w:pPr>
            <w:r>
              <w:t xml:space="preserve">Ведущий специалист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21 021</w:t>
            </w:r>
            <w:r/>
          </w:p>
        </w:tc>
      </w:tr>
      <w:tr>
        <w:trPr/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3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</w:pPr>
            <w:r>
              <w:t xml:space="preserve">Контрактный управляющий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23 318</w:t>
            </w:r>
            <w:r/>
          </w:p>
        </w:tc>
      </w:tr>
      <w:tr>
        <w:trPr>
          <w:trHeight w:val="101"/>
        </w:trPr>
        <w:tc>
          <w:tcPr>
            <w:tcW w:w="491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4</w:t>
            </w:r>
            <w:r/>
          </w:p>
        </w:tc>
        <w:tc>
          <w:tcPr>
            <w:tcW w:w="6559" w:type="dxa"/>
            <w:textDirection w:val="lrTb"/>
            <w:noWrap w:val="false"/>
          </w:tcPr>
          <w:p>
            <w:pPr>
              <w:pStyle w:val="901"/>
            </w:pPr>
            <w:r>
              <w:t xml:space="preserve">Заместитель начальника по району города Перми</w:t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28 716</w:t>
            </w:r>
            <w:r/>
          </w:p>
        </w:tc>
      </w:tr>
    </w:tbl>
    <w:p>
      <w:pPr>
        <w:jc w:val="both"/>
        <w:spacing w:before="0" w:beforeAutospacing="0" w:after="0" w:afterAutospacing="0"/>
      </w:pPr>
      <w:r/>
      <w:r/>
    </w:p>
    <w:p>
      <w:pPr>
        <w:jc w:val="both"/>
        <w:spacing w:before="0" w:beforeAutospacing="0" w:after="0" w:afterAutospacing="0"/>
      </w:pPr>
      <w:r>
        <w:t xml:space="preserve">--------------------------</w:t>
      </w:r>
      <w:r/>
    </w:p>
    <w:p>
      <w:pPr>
        <w:ind w:firstLine="709"/>
        <w:jc w:val="both"/>
        <w:spacing w:before="0" w:beforeAutospacing="0" w:after="0" w:afterAutospacing="0"/>
      </w:pPr>
      <w:r>
        <w:t xml:space="preserve">* С учетом индексации должностных окладов с 01 апреля 2025 г. на 9,5 %. </w:t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1"/>
        <w:outlineLvl w:val="2"/>
      </w:pPr>
      <w:r/>
      <w:r/>
    </w:p>
    <w:p>
      <w:pPr>
        <w:spacing w:before="0" w:beforeAutospacing="0" w:after="0" w:afterAutospacing="0"/>
        <w:outlineLvl w:val="2"/>
      </w:pPr>
      <w:r/>
      <w:r/>
    </w:p>
    <w:p>
      <w:pPr>
        <w:spacing w:before="0" w:beforeAutospacing="0" w:after="0" w:afterAutospacing="0"/>
        <w:outlineLvl w:val="2"/>
      </w:pPr>
      <w:r>
        <w:br w:type="page" w:clear="all"/>
      </w:r>
      <w:r/>
    </w:p>
    <w:p>
      <w:pPr>
        <w:pStyle w:val="901"/>
        <w:jc w:val="right"/>
        <w:outlineLvl w:val="2"/>
      </w:pPr>
      <w:r>
        <w:t xml:space="preserve">Таблица 3</w:t>
      </w:r>
      <w:r/>
    </w:p>
    <w:p>
      <w:pPr>
        <w:pStyle w:val="958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958"/>
        <w:jc w:val="center"/>
        <w:spacing w:line="240" w:lineRule="exact"/>
      </w:pPr>
      <w:r>
        <w:t xml:space="preserve">РАЗМЕРЫ</w:t>
      </w:r>
      <w:r/>
    </w:p>
    <w:p>
      <w:pPr>
        <w:pStyle w:val="958"/>
        <w:jc w:val="center"/>
        <w:spacing w:line="240" w:lineRule="exact"/>
      </w:pPr>
      <w:r>
        <w:t xml:space="preserve">должностных окладов начальника муниципального учреждения, заместителя начальника муниципального учреждения, уполномоченного решать задачи в области гражданской обороны и защиты населения </w:t>
      </w:r>
      <w:r/>
    </w:p>
    <w:p>
      <w:pPr>
        <w:pStyle w:val="958"/>
        <w:jc w:val="center"/>
        <w:spacing w:line="240" w:lineRule="exact"/>
      </w:pPr>
      <w:r>
        <w:t xml:space="preserve">и территорий от чрезвычайных ситуаций города Перми, занимающих должности, не включенные в профессиональные квалификационные группы</w:t>
      </w:r>
      <w:r/>
    </w:p>
    <w:p>
      <w:pPr>
        <w:pStyle w:val="958"/>
        <w:spacing w:line="240" w:lineRule="exact"/>
        <w:rPr>
          <w:b w:val="0"/>
        </w:rPr>
      </w:pPr>
      <w:r>
        <w:rPr>
          <w:b w:val="0"/>
        </w:rPr>
      </w:r>
      <w:r>
        <w:rPr>
          <w:b w:val="0"/>
        </w:rPr>
      </w:r>
      <w:r/>
    </w:p>
    <w:tbl>
      <w:tblPr>
        <w:tblW w:w="99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520"/>
        <w:gridCol w:w="2977"/>
      </w:tblGrid>
      <w:tr>
        <w:trPr/>
        <w:tc>
          <w:tcPr>
            <w:tcW w:w="48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№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Должностной оклад, руб.*</w:t>
            </w:r>
            <w:r/>
          </w:p>
        </w:tc>
      </w:tr>
      <w:tr>
        <w:trPr/>
        <w:tc>
          <w:tcPr>
            <w:tcW w:w="48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3</w:t>
            </w:r>
            <w:r/>
          </w:p>
        </w:tc>
      </w:tr>
      <w:tr>
        <w:trPr/>
        <w:tc>
          <w:tcPr>
            <w:tcW w:w="48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1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46 149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488" w:type="dxa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2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41 534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before="0" w:beforeAutospacing="0" w:after="0" w:afterAutospacing="0"/>
      </w:pPr>
      <w:r>
        <w:t xml:space="preserve">--------------------------</w:t>
      </w:r>
      <w:r/>
    </w:p>
    <w:p>
      <w:pPr>
        <w:ind w:firstLine="709"/>
        <w:jc w:val="both"/>
        <w:spacing w:before="0" w:beforeAutospacing="0" w:after="0" w:afterAutospacing="0"/>
      </w:pPr>
      <w:r>
        <w:t xml:space="preserve">* С учетом индексации должностных окладов с 01 апреля 2025 г. на 9,5 %.</w:t>
      </w:r>
      <w:r/>
    </w:p>
    <w:p>
      <w:pPr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afterAutospacing="0"/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992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/>
    </w:p>
    <w:p>
      <w:pPr>
        <w:ind w:left="992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/>
    </w:p>
    <w:p>
      <w:pPr>
        <w:ind w:left="992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/>
    </w:p>
    <w:p>
      <w:pPr>
        <w:ind w:left="992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24.02.2025 № 103</w:t>
      </w:r>
      <w:r/>
    </w:p>
    <w:p>
      <w:pPr>
        <w:ind w:firstLine="709"/>
        <w:jc w:val="both"/>
        <w:spacing w:before="0" w:beforeAutospacing="0" w:after="0" w:afterAutospacing="0"/>
      </w:pPr>
      <w:r/>
      <w:r/>
    </w:p>
    <w:p>
      <w:pPr>
        <w:jc w:val="center"/>
        <w:spacing w:before="0" w:beforeAutospacing="0" w:after="0" w:afterAutospacing="0" w:line="238" w:lineRule="exact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 xml:space="preserve">КОЛИЧЕСТВО</w:t>
      </w:r>
      <w:r>
        <w:rPr>
          <w:color w:val="000000"/>
          <w:sz w:val="20"/>
          <w:szCs w:val="20"/>
        </w:rPr>
      </w:r>
      <w:r/>
    </w:p>
    <w:p>
      <w:pPr>
        <w:jc w:val="center"/>
        <w:spacing w:before="0" w:beforeAutospacing="0" w:after="0" w:afterAutospacing="0" w:line="238" w:lineRule="exact"/>
        <w:rPr>
          <w:color w:val="000000"/>
        </w:rPr>
      </w:pPr>
      <w:r>
        <w:rPr>
          <w:b/>
          <w:bCs/>
          <w:color w:val="000000"/>
          <w:sz w:val="28"/>
        </w:rPr>
        <w:t xml:space="preserve">окладов, применяемых для формирования фонда оплаты труда</w:t>
      </w:r>
      <w:r>
        <w:rPr>
          <w:color w:val="000000"/>
        </w:rPr>
      </w:r>
      <w:r/>
    </w:p>
    <w:p>
      <w:pPr>
        <w:jc w:val="center"/>
        <w:spacing w:before="0" w:beforeAutospacing="0" w:after="0" w:afterAutospacing="0" w:line="238" w:lineRule="exact"/>
        <w:rPr>
          <w:color w:val="000000"/>
        </w:rPr>
      </w:pPr>
      <w:r>
        <w:rPr>
          <w:b/>
          <w:bCs/>
          <w:color w:val="000000"/>
          <w:sz w:val="28"/>
        </w:rPr>
        <w:t xml:space="preserve">муниципального учреждения, уполномоченного решать задачи в области гражданской обороны </w:t>
      </w:r>
      <w:r>
        <w:rPr>
          <w:b/>
          <w:bCs/>
          <w:color w:val="000000"/>
          <w:sz w:val="28"/>
        </w:rPr>
        <w:br w:type="textWrapping" w:clear="all"/>
        <w:t xml:space="preserve">и защиты населения и территории от чрезвычайных ситуаций города Перми* </w:t>
      </w:r>
      <w:r>
        <w:rPr>
          <w:color w:val="000000"/>
        </w:rPr>
      </w:r>
      <w:r/>
    </w:p>
    <w:p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</w:t>
      </w:r>
      <w:r>
        <w:rPr>
          <w:color w:val="000000"/>
        </w:rPr>
      </w:r>
      <w:r/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0"/>
        <w:gridCol w:w="2386"/>
        <w:gridCol w:w="1826"/>
        <w:gridCol w:w="2693"/>
        <w:gridCol w:w="2551"/>
        <w:gridCol w:w="2126"/>
        <w:gridCol w:w="1686"/>
        <w:gridCol w:w="114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vMerge w:val="restart"/>
            <w:textDirection w:val="lrTb"/>
            <w:noWrap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/>
            <w:bookmarkStart w:id="1" w:name="table09"/>
            <w:r/>
            <w:bookmarkEnd w:id="1"/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vMerge w:val="restart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должностных окладов в год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выплат компенсационного характера без учета выплаты за работу </w:t>
            </w:r>
            <w:r>
              <w:rPr>
                <w:sz w:val="28"/>
                <w:szCs w:val="28"/>
              </w:rPr>
              <w:br/>
              <w:t xml:space="preserve">в местностях </w:t>
            </w:r>
            <w:r>
              <w:rPr>
                <w:sz w:val="28"/>
                <w:szCs w:val="28"/>
              </w:rPr>
              <w:br/>
              <w:t xml:space="preserve">с особыми климатическими условиями (районный коэффициент)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77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стимулирующих выплат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vMerge w:val="restart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 по социальным выплатам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vMerge w:val="restart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окладов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всего, количество окладов стимулирующих выплат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количество окладов премиальных выплат по итогам работы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spacing w:before="0" w:beforeAutospacing="0" w:after="0" w:afterAutospacing="0" w:line="17" w:lineRule="exac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0"/>
        <w:gridCol w:w="2386"/>
        <w:gridCol w:w="1826"/>
        <w:gridCol w:w="2693"/>
        <w:gridCol w:w="2551"/>
        <w:gridCol w:w="2126"/>
        <w:gridCol w:w="1686"/>
        <w:gridCol w:w="1149"/>
      </w:tblGrid>
      <w:tr>
        <w:trPr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13,35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38,15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br w:type="textWrapping" w:clear="all"/>
              <w:t xml:space="preserve">начальника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36,3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br w:type="textWrapping" w:clear="all"/>
              <w:t xml:space="preserve">начальника по району города Перми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специалист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34,88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Контрактный управляющий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34,23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br w:type="textWrapping" w:clear="all"/>
              <w:t xml:space="preserve">специалист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br w:type="textWrapping" w:clear="all"/>
              <w:t xml:space="preserve">программист, </w:t>
            </w:r>
            <w:r>
              <w:rPr>
                <w:sz w:val="28"/>
                <w:szCs w:val="28"/>
              </w:rPr>
              <w:br w:type="textWrapping" w:clear="all"/>
              <w:t xml:space="preserve">ведущий </w:t>
            </w:r>
            <w:r>
              <w:rPr>
                <w:sz w:val="28"/>
                <w:szCs w:val="28"/>
              </w:rPr>
              <w:br w:type="textWrapping" w:clear="all"/>
              <w:t xml:space="preserve">экономист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34,07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  <w:r>
              <w:rPr>
                <w:sz w:val="28"/>
                <w:szCs w:val="28"/>
              </w:rPr>
              <w:br/>
              <w:t xml:space="preserve">I категории,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>
              <w:rPr>
                <w:sz w:val="28"/>
                <w:szCs w:val="28"/>
              </w:rPr>
              <w:br/>
              <w:t xml:space="preserve">I категории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31,07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Механик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31,07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r>
              <w:rPr>
                <w:sz w:val="28"/>
                <w:szCs w:val="28"/>
              </w:rPr>
              <w:br w:type="textWrapping" w:clear="all"/>
              <w:t xml:space="preserve">автомобиля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3,87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19,75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37,62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br w:type="textWrapping" w:clear="all"/>
              <w:t xml:space="preserve">оперативный </w:t>
            </w:r>
            <w:r>
              <w:rPr>
                <w:sz w:val="28"/>
                <w:szCs w:val="28"/>
              </w:rPr>
              <w:br w:type="textWrapping" w:clear="all"/>
              <w:t xml:space="preserve">дежурный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35,8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br w:type="textWrapping" w:clear="all"/>
              <w:t xml:space="preserve">методист,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</w:t>
            </w:r>
            <w:r>
              <w:rPr>
                <w:sz w:val="28"/>
                <w:szCs w:val="28"/>
              </w:rPr>
              <w:br w:type="textWrapping" w:clear="all"/>
              <w:t xml:space="preserve">дежурный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34,8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80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386" w:type="dxa"/>
            <w:textDirection w:val="lrTb"/>
            <w:noWrap w:val="false"/>
          </w:tcPr>
          <w:p>
            <w:pPr>
              <w:ind w:left="60" w:right="6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</w:t>
            </w:r>
            <w:r>
              <w:rPr>
                <w:sz w:val="28"/>
                <w:szCs w:val="28"/>
              </w:rPr>
              <w:br w:type="textWrapping" w:clear="all"/>
              <w:t xml:space="preserve">производственных и служебных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помещений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93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1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86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49" w:type="dxa"/>
            <w:textDirection w:val="lrTb"/>
            <w:noWrap w:val="false"/>
          </w:tcPr>
          <w:p>
            <w:pPr>
              <w:ind w:left="60" w:right="60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spacing w:before="0" w:beforeAutospacing="0" w:after="0" w:afterAutospacing="0"/>
      </w:pPr>
      <w:r/>
      <w:r/>
    </w:p>
    <w:p>
      <w:pPr>
        <w:jc w:val="both"/>
        <w:spacing w:before="0" w:beforeAutospacing="0" w:after="0" w:afterAutospacing="0"/>
      </w:pPr>
      <w:r>
        <w:t xml:space="preserve">--------------------------</w:t>
      </w:r>
      <w:r/>
    </w:p>
    <w:p>
      <w:pPr>
        <w:ind w:firstLine="709"/>
        <w:jc w:val="both"/>
        <w:spacing w:before="0" w:beforeAutospacing="0" w:after="0" w:afterAutospacing="0"/>
      </w:pPr>
      <w:r>
        <w:t xml:space="preserve">* С учетом изменения количества должностных окладов с 01 апреля 2025 г. </w:t>
      </w:r>
      <w:r/>
    </w:p>
    <w:p>
      <w:pPr>
        <w:pStyle w:val="876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/>
    </w:p>
    <w:sectPr>
      <w:footnotePr/>
      <w:endnotePr/>
      <w:type w:val="nextPage"/>
      <w:pgSz w:w="16838" w:h="11906" w:orient="landscape"/>
      <w:pgMar w:top="1134" w:right="567" w:bottom="1134" w:left="1417" w:header="363" w:footer="105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ind w:right="360"/>
      <w:rPr>
        <w:sz w:val="16"/>
      </w:rPr>
    </w:pPr>
    <w:r>
      <w:rPr>
        <w:sz w:val="16"/>
      </w:rPr>
    </w: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/>
  </w:p>
  <w:p>
    <w:pPr>
      <w:pStyle w:val="7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pPr>
      <w:spacing w:before="100" w:beforeAutospacing="1" w:after="100" w:afterAutospacing="1"/>
    </w:pPr>
    <w:rPr>
      <w:sz w:val="24"/>
      <w:szCs w:val="24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link w:val="698"/>
    <w:uiPriority w:val="9"/>
    <w:rPr>
      <w:rFonts w:ascii="Arial" w:hAnsi="Arial" w:eastAsia="Arial" w:cs="Arial"/>
      <w:sz w:val="40"/>
      <w:szCs w:val="40"/>
    </w:rPr>
  </w:style>
  <w:style w:type="character" w:styleId="684" w:customStyle="1">
    <w:name w:val="Heading 2 Char"/>
    <w:basedOn w:val="680"/>
    <w:link w:val="699"/>
    <w:uiPriority w:val="9"/>
    <w:rPr>
      <w:rFonts w:ascii="Arial" w:hAnsi="Arial" w:eastAsia="Arial" w:cs="Arial"/>
      <w:sz w:val="34"/>
    </w:rPr>
  </w:style>
  <w:style w:type="character" w:styleId="685" w:customStyle="1">
    <w:name w:val="Heading 3 Char"/>
    <w:basedOn w:val="680"/>
    <w:link w:val="700"/>
    <w:uiPriority w:val="9"/>
    <w:rPr>
      <w:rFonts w:ascii="Arial" w:hAnsi="Arial" w:eastAsia="Arial" w:cs="Arial"/>
      <w:sz w:val="30"/>
      <w:szCs w:val="30"/>
    </w:rPr>
  </w:style>
  <w:style w:type="character" w:styleId="686" w:customStyle="1">
    <w:name w:val="Heading 4 Char"/>
    <w:basedOn w:val="680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7" w:customStyle="1">
    <w:name w:val="Heading 5 Char"/>
    <w:basedOn w:val="68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6 Char"/>
    <w:basedOn w:val="680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9" w:customStyle="1">
    <w:name w:val="Heading 7 Char"/>
    <w:basedOn w:val="68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 w:customStyle="1">
    <w:name w:val="Heading 8 Char"/>
    <w:basedOn w:val="680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9 Char"/>
    <w:basedOn w:val="680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2" w:customStyle="1">
    <w:name w:val="Title Char"/>
    <w:basedOn w:val="680"/>
    <w:link w:val="718"/>
    <w:uiPriority w:val="10"/>
    <w:rPr>
      <w:sz w:val="48"/>
      <w:szCs w:val="48"/>
    </w:rPr>
  </w:style>
  <w:style w:type="character" w:styleId="693" w:customStyle="1">
    <w:name w:val="Subtitle Char"/>
    <w:basedOn w:val="680"/>
    <w:link w:val="720"/>
    <w:uiPriority w:val="11"/>
    <w:rPr>
      <w:sz w:val="24"/>
      <w:szCs w:val="24"/>
    </w:rPr>
  </w:style>
  <w:style w:type="character" w:styleId="694" w:customStyle="1">
    <w:name w:val="Quote Char"/>
    <w:link w:val="722"/>
    <w:uiPriority w:val="29"/>
    <w:rPr>
      <w:i/>
    </w:rPr>
  </w:style>
  <w:style w:type="character" w:styleId="695" w:customStyle="1">
    <w:name w:val="Intense Quote Char"/>
    <w:link w:val="724"/>
    <w:uiPriority w:val="30"/>
    <w:rPr>
      <w:i/>
    </w:rPr>
  </w:style>
  <w:style w:type="character" w:styleId="696" w:customStyle="1">
    <w:name w:val="Footnote Text Char"/>
    <w:link w:val="859"/>
    <w:uiPriority w:val="99"/>
    <w:rPr>
      <w:sz w:val="18"/>
    </w:rPr>
  </w:style>
  <w:style w:type="character" w:styleId="697" w:customStyle="1">
    <w:name w:val="Endnote Text Char"/>
    <w:link w:val="862"/>
    <w:uiPriority w:val="99"/>
    <w:rPr>
      <w:sz w:val="20"/>
    </w:rPr>
  </w:style>
  <w:style w:type="paragraph" w:styleId="698" w:customStyle="1">
    <w:name w:val="Heading 1"/>
    <w:basedOn w:val="679"/>
    <w:next w:val="679"/>
    <w:link w:val="707"/>
    <w:qFormat/>
    <w:pPr>
      <w:ind w:right="-1" w:firstLine="709"/>
      <w:jc w:val="both"/>
      <w:keepNext/>
      <w:outlineLvl w:val="0"/>
    </w:pPr>
  </w:style>
  <w:style w:type="paragraph" w:styleId="699" w:customStyle="1">
    <w:name w:val="Heading 2"/>
    <w:basedOn w:val="679"/>
    <w:next w:val="679"/>
    <w:link w:val="708"/>
    <w:qFormat/>
    <w:pPr>
      <w:ind w:right="-1"/>
      <w:jc w:val="both"/>
      <w:keepNext/>
      <w:outlineLvl w:val="1"/>
    </w:pPr>
  </w:style>
  <w:style w:type="paragraph" w:styleId="700" w:customStyle="1">
    <w:name w:val="Heading 3"/>
    <w:basedOn w:val="679"/>
    <w:next w:val="6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79"/>
    <w:next w:val="6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79"/>
    <w:next w:val="679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3" w:customStyle="1">
    <w:name w:val="Heading 6"/>
    <w:basedOn w:val="679"/>
    <w:next w:val="6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 w:customStyle="1">
    <w:name w:val="Heading 7"/>
    <w:basedOn w:val="679"/>
    <w:next w:val="679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Heading 8"/>
    <w:basedOn w:val="679"/>
    <w:next w:val="6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 w:customStyle="1">
    <w:name w:val="Heading 9"/>
    <w:basedOn w:val="679"/>
    <w:next w:val="67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8">
    <w:name w:val="Title"/>
    <w:basedOn w:val="679"/>
    <w:next w:val="679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79"/>
    <w:next w:val="679"/>
    <w:link w:val="721"/>
    <w:uiPriority w:val="11"/>
    <w:qFormat/>
    <w:pPr>
      <w:spacing w:before="200" w:after="200"/>
    </w:p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79"/>
    <w:next w:val="679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79"/>
    <w:next w:val="679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 w:customStyle="1">
    <w:name w:val="Header"/>
    <w:basedOn w:val="679"/>
    <w:link w:val="881"/>
    <w:uiPriority w:val="99"/>
    <w:pPr>
      <w:tabs>
        <w:tab w:val="center" w:pos="4153" w:leader="none"/>
        <w:tab w:val="right" w:pos="8306" w:leader="none"/>
      </w:tabs>
    </w:pPr>
  </w:style>
  <w:style w:type="character" w:styleId="727" w:customStyle="1">
    <w:name w:val="Header Char"/>
    <w:uiPriority w:val="99"/>
  </w:style>
  <w:style w:type="paragraph" w:styleId="728" w:customStyle="1">
    <w:name w:val="Footer"/>
    <w:basedOn w:val="679"/>
    <w:link w:val="957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Footer Char"/>
    <w:uiPriority w:val="99"/>
  </w:style>
  <w:style w:type="paragraph" w:styleId="730" w:customStyle="1">
    <w:name w:val="Caption"/>
    <w:basedOn w:val="679"/>
    <w:next w:val="67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1" w:customStyle="1">
    <w:name w:val="Caption Char"/>
    <w:uiPriority w:val="99"/>
  </w:style>
  <w:style w:type="table" w:styleId="732">
    <w:name w:val="Table Grid"/>
    <w:basedOn w:val="68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/>
      <w:u w:val="single"/>
    </w:rPr>
  </w:style>
  <w:style w:type="paragraph" w:styleId="859">
    <w:name w:val="footnote text"/>
    <w:basedOn w:val="679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79"/>
    <w:link w:val="863"/>
    <w:uiPriority w:val="99"/>
    <w:semiHidden/>
    <w:unhideWhenUsed/>
    <w:pPr>
      <w:spacing w:after="0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79"/>
    <w:next w:val="679"/>
    <w:uiPriority w:val="39"/>
    <w:unhideWhenUsed/>
    <w:pPr>
      <w:spacing w:after="57"/>
    </w:pPr>
  </w:style>
  <w:style w:type="paragraph" w:styleId="866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67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68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69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70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71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72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73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876">
    <w:name w:val="Body Text"/>
    <w:basedOn w:val="679"/>
    <w:link w:val="900"/>
    <w:pPr>
      <w:ind w:right="3117"/>
    </w:pPr>
    <w:rPr>
      <w:rFonts w:ascii="Courier New" w:hAnsi="Courier New"/>
      <w:sz w:val="26"/>
      <w:lang w:val="en-US" w:eastAsia="en-US"/>
    </w:rPr>
  </w:style>
  <w:style w:type="paragraph" w:styleId="877">
    <w:name w:val="Body Text Indent"/>
    <w:basedOn w:val="679"/>
    <w:pPr>
      <w:ind w:right="-1"/>
      <w:jc w:val="both"/>
    </w:pPr>
    <w:rPr>
      <w:sz w:val="26"/>
    </w:rPr>
  </w:style>
  <w:style w:type="character" w:styleId="878">
    <w:name w:val="page number"/>
    <w:basedOn w:val="680"/>
  </w:style>
  <w:style w:type="paragraph" w:styleId="879">
    <w:name w:val="Balloon Text"/>
    <w:basedOn w:val="679"/>
    <w:link w:val="880"/>
    <w:uiPriority w:val="99"/>
    <w:rPr>
      <w:rFonts w:ascii="Segoe UI" w:hAnsi="Segoe UI"/>
      <w:sz w:val="18"/>
      <w:szCs w:val="18"/>
      <w:lang w:val="en-US" w:eastAsia="en-US"/>
    </w:rPr>
  </w:style>
  <w:style w:type="character" w:styleId="880" w:customStyle="1">
    <w:name w:val="Текст выноски Знак"/>
    <w:link w:val="879"/>
    <w:uiPriority w:val="99"/>
    <w:rPr>
      <w:rFonts w:ascii="Segoe UI" w:hAnsi="Segoe UI" w:cs="Segoe UI"/>
      <w:sz w:val="18"/>
      <w:szCs w:val="18"/>
    </w:rPr>
  </w:style>
  <w:style w:type="character" w:styleId="881" w:customStyle="1">
    <w:name w:val="Верхний колонтитул Знак"/>
    <w:link w:val="726"/>
    <w:uiPriority w:val="99"/>
  </w:style>
  <w:style w:type="numbering" w:styleId="882" w:customStyle="1">
    <w:name w:val="Нет списка1"/>
    <w:next w:val="682"/>
    <w:uiPriority w:val="99"/>
    <w:semiHidden/>
    <w:unhideWhenUsed/>
  </w:style>
  <w:style w:type="character" w:styleId="883">
    <w:name w:val="FollowedHyperlink"/>
    <w:uiPriority w:val="99"/>
    <w:unhideWhenUsed/>
    <w:rPr>
      <w:color w:val="800080"/>
      <w:u w:val="single"/>
    </w:rPr>
  </w:style>
  <w:style w:type="paragraph" w:styleId="884" w:customStyle="1">
    <w:name w:val="xl65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66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7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7" w:customStyle="1">
    <w:name w:val="xl68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8" w:customStyle="1">
    <w:name w:val="xl69"/>
    <w:basedOn w:val="679"/>
    <w:pPr>
      <w:jc w:val="center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0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0" w:customStyle="1">
    <w:name w:val="xl71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2"/>
    <w:basedOn w:val="679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3"/>
    <w:basedOn w:val="679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4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5"/>
    <w:basedOn w:val="679"/>
    <w:pPr>
      <w:jc w:val="right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6"/>
    <w:basedOn w:val="679"/>
    <w:pPr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7"/>
    <w:basedOn w:val="679"/>
    <w:pPr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8"/>
    <w:basedOn w:val="679"/>
    <w:pPr>
      <w:jc w:val="center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9"/>
    <w:basedOn w:val="679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Форма"/>
    <w:rPr>
      <w:sz w:val="28"/>
      <w:szCs w:val="28"/>
      <w:lang w:eastAsia="ru-RU"/>
    </w:rPr>
  </w:style>
  <w:style w:type="character" w:styleId="900" w:customStyle="1">
    <w:name w:val="Основной текст Знак"/>
    <w:link w:val="876"/>
    <w:rPr>
      <w:rFonts w:ascii="Courier New" w:hAnsi="Courier New"/>
      <w:sz w:val="26"/>
    </w:rPr>
  </w:style>
  <w:style w:type="paragraph" w:styleId="901" w:customStyle="1">
    <w:name w:val="ConsPlusNormal"/>
    <w:rPr>
      <w:sz w:val="28"/>
      <w:szCs w:val="28"/>
      <w:lang w:eastAsia="ru-RU"/>
    </w:rPr>
  </w:style>
  <w:style w:type="numbering" w:styleId="902" w:customStyle="1">
    <w:name w:val="Нет списка11"/>
    <w:next w:val="682"/>
    <w:uiPriority w:val="99"/>
    <w:semiHidden/>
    <w:unhideWhenUsed/>
  </w:style>
  <w:style w:type="numbering" w:styleId="903" w:customStyle="1">
    <w:name w:val="Нет списка111"/>
    <w:next w:val="682"/>
    <w:uiPriority w:val="99"/>
    <w:semiHidden/>
    <w:unhideWhenUsed/>
  </w:style>
  <w:style w:type="paragraph" w:styleId="904" w:customStyle="1">
    <w:name w:val="font5"/>
    <w:basedOn w:val="679"/>
    <w:rPr>
      <w:color w:val="000000"/>
      <w:sz w:val="28"/>
      <w:szCs w:val="28"/>
    </w:rPr>
  </w:style>
  <w:style w:type="paragraph" w:styleId="905" w:customStyle="1">
    <w:name w:val="xl80"/>
    <w:basedOn w:val="679"/>
    <w:pPr>
      <w:jc w:val="center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06" w:customStyle="1">
    <w:name w:val="xl81"/>
    <w:basedOn w:val="679"/>
    <w:pPr>
      <w:jc w:val="center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07" w:customStyle="1">
    <w:name w:val="xl82"/>
    <w:basedOn w:val="679"/>
    <w:pPr>
      <w:jc w:val="center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08" w:customStyle="1">
    <w:name w:val="xl83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84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5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6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7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3" w:customStyle="1">
    <w:name w:val="xl88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89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0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1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2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93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4"/>
    <w:basedOn w:val="679"/>
    <w:pPr>
      <w:jc w:val="center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5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6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7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8"/>
    <w:basedOn w:val="679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4" w:customStyle="1">
    <w:name w:val="xl99"/>
    <w:basedOn w:val="679"/>
    <w:pPr>
      <w:jc w:val="center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100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26" w:customStyle="1">
    <w:name w:val="xl101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7" w:customStyle="1">
    <w:name w:val="xl102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8" w:customStyle="1">
    <w:name w:val="xl103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9" w:customStyle="1">
    <w:name w:val="xl104"/>
    <w:basedOn w:val="679"/>
    <w:pPr>
      <w:jc w:val="center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30" w:customStyle="1">
    <w:name w:val="xl105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1" w:customStyle="1">
    <w:name w:val="xl106"/>
    <w:basedOn w:val="679"/>
    <w:pPr>
      <w:jc w:val="center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32" w:customStyle="1">
    <w:name w:val="xl107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33" w:customStyle="1">
    <w:name w:val="xl108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4" w:customStyle="1">
    <w:name w:val="xl109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5" w:customStyle="1">
    <w:name w:val="xl110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6" w:customStyle="1">
    <w:name w:val="xl111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7" w:customStyle="1">
    <w:name w:val="xl112"/>
    <w:basedOn w:val="679"/>
    <w:pPr>
      <w:shd w:val="clear" w:color="000000" w:fill="ffffff"/>
    </w:pPr>
  </w:style>
  <w:style w:type="paragraph" w:styleId="938" w:customStyle="1">
    <w:name w:val="xl113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39" w:customStyle="1">
    <w:name w:val="xl114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0" w:customStyle="1">
    <w:name w:val="xl115"/>
    <w:basedOn w:val="679"/>
    <w:pPr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41" w:customStyle="1">
    <w:name w:val="xl116"/>
    <w:basedOn w:val="679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2" w:customStyle="1">
    <w:name w:val="xl117"/>
    <w:basedOn w:val="679"/>
    <w:pPr>
      <w:jc w:val="right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3" w:customStyle="1">
    <w:name w:val="xl118"/>
    <w:basedOn w:val="679"/>
    <w:pPr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44" w:customStyle="1">
    <w:name w:val="xl119"/>
    <w:basedOn w:val="679"/>
    <w:pPr>
      <w:jc w:val="right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45" w:customStyle="1">
    <w:name w:val="xl120"/>
    <w:basedOn w:val="679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46" w:customStyle="1">
    <w:name w:val="xl121"/>
    <w:basedOn w:val="679"/>
    <w:pPr>
      <w:jc w:val="center"/>
      <w:pBdr>
        <w:top w:val="single" w:color="000000" w:sz="4" w:space="0"/>
        <w:bottom w:val="single" w:color="000000" w:sz="4" w:space="0"/>
      </w:pBdr>
    </w:pPr>
  </w:style>
  <w:style w:type="paragraph" w:styleId="947" w:customStyle="1">
    <w:name w:val="xl122"/>
    <w:basedOn w:val="679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8" w:customStyle="1">
    <w:name w:val="xl123"/>
    <w:basedOn w:val="679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49" w:customStyle="1">
    <w:name w:val="xl124"/>
    <w:basedOn w:val="679"/>
    <w:pPr>
      <w:jc w:val="center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950" w:customStyle="1">
    <w:name w:val="xl125"/>
    <w:basedOn w:val="679"/>
    <w:pPr>
      <w:jc w:val="center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951" w:customStyle="1">
    <w:name w:val="Нет списка2"/>
    <w:next w:val="682"/>
    <w:uiPriority w:val="99"/>
    <w:semiHidden/>
    <w:unhideWhenUsed/>
  </w:style>
  <w:style w:type="numbering" w:styleId="952" w:customStyle="1">
    <w:name w:val="Нет списка3"/>
    <w:next w:val="682"/>
    <w:uiPriority w:val="99"/>
    <w:semiHidden/>
    <w:unhideWhenUsed/>
  </w:style>
  <w:style w:type="paragraph" w:styleId="953" w:customStyle="1">
    <w:name w:val="font6"/>
    <w:basedOn w:val="679"/>
    <w:rPr>
      <w:rFonts w:ascii="Tahoma" w:hAnsi="Tahoma" w:cs="Tahoma"/>
      <w:color w:val="000000"/>
      <w:sz w:val="18"/>
      <w:szCs w:val="18"/>
    </w:rPr>
  </w:style>
  <w:style w:type="paragraph" w:styleId="954" w:customStyle="1">
    <w:name w:val="font7"/>
    <w:basedOn w:val="679"/>
    <w:rPr>
      <w:rFonts w:ascii="Tahoma" w:hAnsi="Tahoma" w:cs="Tahoma"/>
      <w:color w:val="000000"/>
      <w:sz w:val="18"/>
      <w:szCs w:val="18"/>
    </w:rPr>
  </w:style>
  <w:style w:type="paragraph" w:styleId="955" w:customStyle="1">
    <w:name w:val="font8"/>
    <w:basedOn w:val="679"/>
    <w:rPr>
      <w:rFonts w:ascii="Tahoma" w:hAnsi="Tahoma" w:cs="Tahoma"/>
      <w:b/>
      <w:bCs/>
      <w:color w:val="000000"/>
      <w:sz w:val="18"/>
      <w:szCs w:val="18"/>
    </w:rPr>
  </w:style>
  <w:style w:type="numbering" w:styleId="956" w:customStyle="1">
    <w:name w:val="Нет списка4"/>
    <w:next w:val="682"/>
    <w:uiPriority w:val="99"/>
    <w:semiHidden/>
    <w:unhideWhenUsed/>
  </w:style>
  <w:style w:type="character" w:styleId="957" w:customStyle="1">
    <w:name w:val="Нижний колонтитул Знак"/>
    <w:link w:val="728"/>
    <w:uiPriority w:val="99"/>
  </w:style>
  <w:style w:type="paragraph" w:styleId="958" w:customStyle="1">
    <w:name w:val="ConsPlusTitle"/>
    <w:pPr>
      <w:widowControl w:val="off"/>
    </w:pPr>
    <w:rPr>
      <w:b/>
      <w:sz w:val="28"/>
      <w:lang w:eastAsia="ru-RU"/>
    </w:rPr>
  </w:style>
  <w:style w:type="character" w:styleId="959" w:customStyle="1">
    <w:name w:val="normal__char"/>
    <w:basedOn w:val="680"/>
  </w:style>
  <w:style w:type="paragraph" w:styleId="960" w:customStyle="1">
    <w:name w:val="consplusnormal"/>
    <w:basedOn w:val="67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7</cp:revision>
  <dcterms:created xsi:type="dcterms:W3CDTF">2025-02-11T05:12:00Z</dcterms:created>
  <dcterms:modified xsi:type="dcterms:W3CDTF">2025-02-24T09:39:20Z</dcterms:modified>
  <cp:version>786432</cp:version>
</cp:coreProperties>
</file>