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4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6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6"/>
        <w:contextualSpacing/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Правила определения начальной цены предмета аукциона по продаже земельных участков или аукциона на право заключения договоров аренды земельных участков, утвержденные постановлением администрации города Перми от 11</w:t>
      </w:r>
      <w:r>
        <w:rPr>
          <w:b/>
          <w:sz w:val="28"/>
          <w:szCs w:val="28"/>
        </w:rPr>
        <w:t xml:space="preserve">.05.</w:t>
      </w:r>
      <w:r>
        <w:rPr>
          <w:b/>
          <w:sz w:val="28"/>
          <w:szCs w:val="28"/>
        </w:rPr>
        <w:t xml:space="preserve">2018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288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6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6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 октября 2003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Правила определения начальной цены предмета аукциона </w:t>
      </w:r>
      <w:r>
        <w:rPr>
          <w:sz w:val="28"/>
          <w:szCs w:val="28"/>
        </w:rPr>
        <w:br/>
        <w:t xml:space="preserve">по продаже земельных участков или аукциона на право заключения договоров аренды земельных участков, утвержденные постановлением администрации города Перми от 11 мая 2018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288 (в ред. от 23.12.2020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1308,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01.10.2021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786)</w:t>
      </w:r>
      <w:r>
        <w:rPr>
          <w:sz w:val="28"/>
          <w:szCs w:val="28"/>
        </w:rPr>
        <w:t xml:space="preserve">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Начальной ценой предмета аукциона на право заключения договора аренды земельного участка является ежегодный размер арендной платы, опред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ленный по результатам рыночной оценки в соответствии с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деральным законом «</w:t>
      </w:r>
      <w:r>
        <w:rPr>
          <w:sz w:val="28"/>
          <w:szCs w:val="28"/>
        </w:rPr>
        <w:t xml:space="preserve">Об оценочной деятельности в Российской Федерации».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contextual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</w:rPr>
        <w:t xml:space="preserve">пункты </w:t>
      </w:r>
      <w:r>
        <w:rPr>
          <w:sz w:val="28"/>
          <w:szCs w:val="28"/>
        </w:rPr>
        <w:t xml:space="preserve">9, 10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46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</w:t>
      </w:r>
      <w:r>
        <w:rPr>
          <w:sz w:val="28"/>
          <w:szCs w:val="28"/>
        </w:rPr>
        <w:t xml:space="preserve">публикования в </w:t>
      </w:r>
      <w:r>
        <w:rPr>
          <w:sz w:val="28"/>
          <w:szCs w:val="28"/>
        </w:rPr>
        <w:t xml:space="preserve">печатном средстве массовой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</w:t>
      </w:r>
      <w:r>
        <w:rPr>
          <w:sz w:val="28"/>
          <w:szCs w:val="28"/>
        </w:rPr>
        <w:t xml:space="preserve">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contextual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lang w:val="ru-RU" w:eastAsia="ru-RU" w:bidi="ar-SA"/>
    </w:rPr>
  </w:style>
  <w:style w:type="paragraph" w:styleId="847">
    <w:name w:val="Заголовок 1"/>
    <w:basedOn w:val="846"/>
    <w:next w:val="846"/>
    <w:link w:val="846"/>
    <w:qFormat/>
    <w:pPr>
      <w:ind w:right="-1" w:firstLine="709"/>
      <w:jc w:val="both"/>
      <w:keepNext/>
      <w:outlineLvl w:val="0"/>
    </w:pPr>
    <w:rPr>
      <w:sz w:val="24"/>
    </w:rPr>
  </w:style>
  <w:style w:type="paragraph" w:styleId="848">
    <w:name w:val="Заголовок 2"/>
    <w:basedOn w:val="846"/>
    <w:next w:val="846"/>
    <w:link w:val="846"/>
    <w:qFormat/>
    <w:pPr>
      <w:ind w:right="-1"/>
      <w:jc w:val="both"/>
      <w:keepNext/>
      <w:outlineLvl w:val="1"/>
    </w:pPr>
    <w:rPr>
      <w:sz w:val="24"/>
    </w:rPr>
  </w:style>
  <w:style w:type="character" w:styleId="849">
    <w:name w:val="Основной шрифт абзаца"/>
    <w:next w:val="849"/>
    <w:link w:val="846"/>
    <w:semiHidden/>
  </w:style>
  <w:style w:type="table" w:styleId="850">
    <w:name w:val="Обычная таблица"/>
    <w:next w:val="850"/>
    <w:link w:val="846"/>
    <w:semiHidden/>
    <w:tblPr/>
  </w:style>
  <w:style w:type="numbering" w:styleId="851">
    <w:name w:val="Нет списка"/>
    <w:next w:val="851"/>
    <w:link w:val="846"/>
    <w:semiHidden/>
  </w:style>
  <w:style w:type="paragraph" w:styleId="852">
    <w:name w:val="Название объекта"/>
    <w:basedOn w:val="846"/>
    <w:next w:val="846"/>
    <w:link w:val="84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3">
    <w:name w:val="Основной текст"/>
    <w:basedOn w:val="846"/>
    <w:next w:val="853"/>
    <w:link w:val="881"/>
    <w:pPr>
      <w:ind w:right="3117"/>
    </w:pPr>
    <w:rPr>
      <w:rFonts w:ascii="Courier New" w:hAnsi="Courier New"/>
      <w:sz w:val="26"/>
    </w:rPr>
  </w:style>
  <w:style w:type="paragraph" w:styleId="854">
    <w:name w:val="Основной текст с отступом"/>
    <w:basedOn w:val="846"/>
    <w:next w:val="854"/>
    <w:link w:val="846"/>
    <w:pPr>
      <w:ind w:right="-1"/>
      <w:jc w:val="both"/>
    </w:pPr>
    <w:rPr>
      <w:sz w:val="26"/>
    </w:rPr>
  </w:style>
  <w:style w:type="paragraph" w:styleId="855">
    <w:name w:val="Нижний колонтитул"/>
    <w:basedOn w:val="846"/>
    <w:next w:val="855"/>
    <w:link w:val="940"/>
    <w:uiPriority w:val="99"/>
    <w:pPr>
      <w:tabs>
        <w:tab w:val="center" w:pos="4153" w:leader="none"/>
        <w:tab w:val="right" w:pos="8306" w:leader="none"/>
      </w:tabs>
    </w:pPr>
  </w:style>
  <w:style w:type="character" w:styleId="856">
    <w:name w:val="Номер страницы"/>
    <w:basedOn w:val="849"/>
    <w:next w:val="856"/>
    <w:link w:val="846"/>
  </w:style>
  <w:style w:type="paragraph" w:styleId="857">
    <w:name w:val="Верхний колонтитул"/>
    <w:basedOn w:val="846"/>
    <w:next w:val="857"/>
    <w:link w:val="860"/>
    <w:uiPriority w:val="99"/>
    <w:pPr>
      <w:tabs>
        <w:tab w:val="center" w:pos="4153" w:leader="none"/>
        <w:tab w:val="right" w:pos="8306" w:leader="none"/>
      </w:tabs>
    </w:pPr>
  </w:style>
  <w:style w:type="paragraph" w:styleId="858">
    <w:name w:val="Текст выноски"/>
    <w:basedOn w:val="846"/>
    <w:next w:val="858"/>
    <w:link w:val="859"/>
    <w:uiPriority w:val="99"/>
    <w:rPr>
      <w:rFonts w:ascii="Segoe UI" w:hAnsi="Segoe UI" w:cs="Segoe UI"/>
      <w:sz w:val="18"/>
      <w:szCs w:val="18"/>
    </w:rPr>
  </w:style>
  <w:style w:type="character" w:styleId="859">
    <w:name w:val="Текст выноски Знак"/>
    <w:next w:val="859"/>
    <w:link w:val="858"/>
    <w:uiPriority w:val="99"/>
    <w:rPr>
      <w:rFonts w:ascii="Segoe UI" w:hAnsi="Segoe UI" w:cs="Segoe UI"/>
      <w:sz w:val="18"/>
      <w:szCs w:val="18"/>
    </w:rPr>
  </w:style>
  <w:style w:type="character" w:styleId="860">
    <w:name w:val="Верхний колонтитул Знак"/>
    <w:next w:val="860"/>
    <w:link w:val="857"/>
    <w:uiPriority w:val="99"/>
  </w:style>
  <w:style w:type="numbering" w:styleId="861">
    <w:name w:val="Нет списка1"/>
    <w:next w:val="851"/>
    <w:link w:val="846"/>
    <w:uiPriority w:val="99"/>
    <w:semiHidden/>
    <w:unhideWhenUsed/>
  </w:style>
  <w:style w:type="paragraph" w:styleId="862">
    <w:name w:val="Без интервала"/>
    <w:next w:val="862"/>
    <w:link w:val="84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63">
    <w:name w:val="Гиперссылка"/>
    <w:next w:val="863"/>
    <w:link w:val="846"/>
    <w:uiPriority w:val="99"/>
    <w:unhideWhenUsed/>
    <w:rPr>
      <w:color w:val="0000ff"/>
      <w:u w:val="single"/>
    </w:rPr>
  </w:style>
  <w:style w:type="character" w:styleId="864">
    <w:name w:val="Просмотренная гиперссылка"/>
    <w:next w:val="864"/>
    <w:link w:val="846"/>
    <w:uiPriority w:val="99"/>
    <w:unhideWhenUsed/>
    <w:rPr>
      <w:color w:val="800080"/>
      <w:u w:val="single"/>
    </w:rPr>
  </w:style>
  <w:style w:type="paragraph" w:styleId="865">
    <w:name w:val="xl65"/>
    <w:basedOn w:val="846"/>
    <w:next w:val="865"/>
    <w:link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6">
    <w:name w:val="xl66"/>
    <w:basedOn w:val="846"/>
    <w:next w:val="866"/>
    <w:link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7">
    <w:name w:val="xl67"/>
    <w:basedOn w:val="846"/>
    <w:next w:val="867"/>
    <w:link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8">
    <w:name w:val="xl68"/>
    <w:basedOn w:val="846"/>
    <w:next w:val="868"/>
    <w:link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69">
    <w:name w:val="xl69"/>
    <w:basedOn w:val="846"/>
    <w:next w:val="869"/>
    <w:link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0">
    <w:name w:val="xl70"/>
    <w:basedOn w:val="846"/>
    <w:next w:val="870"/>
    <w:link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1">
    <w:name w:val="xl71"/>
    <w:basedOn w:val="846"/>
    <w:next w:val="871"/>
    <w:link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2">
    <w:name w:val="xl72"/>
    <w:basedOn w:val="846"/>
    <w:next w:val="872"/>
    <w:link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3">
    <w:name w:val="xl73"/>
    <w:basedOn w:val="846"/>
    <w:next w:val="873"/>
    <w:link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4">
    <w:name w:val="xl74"/>
    <w:basedOn w:val="846"/>
    <w:next w:val="874"/>
    <w:link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5">
    <w:name w:val="xl75"/>
    <w:basedOn w:val="846"/>
    <w:next w:val="875"/>
    <w:link w:val="84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6">
    <w:name w:val="xl76"/>
    <w:basedOn w:val="846"/>
    <w:next w:val="876"/>
    <w:link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7">
    <w:name w:val="xl77"/>
    <w:basedOn w:val="846"/>
    <w:next w:val="877"/>
    <w:link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>
    <w:name w:val="xl78"/>
    <w:basedOn w:val="846"/>
    <w:next w:val="878"/>
    <w:link w:val="8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9">
    <w:name w:val="xl79"/>
    <w:basedOn w:val="846"/>
    <w:next w:val="879"/>
    <w:link w:val="8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>
    <w:name w:val="Форма"/>
    <w:next w:val="880"/>
    <w:link w:val="846"/>
    <w:rPr>
      <w:sz w:val="28"/>
      <w:szCs w:val="28"/>
      <w:lang w:val="ru-RU" w:eastAsia="ru-RU" w:bidi="ar-SA"/>
    </w:rPr>
  </w:style>
  <w:style w:type="character" w:styleId="881">
    <w:name w:val="Основной текст Знак"/>
    <w:next w:val="881"/>
    <w:link w:val="853"/>
    <w:rPr>
      <w:rFonts w:ascii="Courier New" w:hAnsi="Courier New"/>
      <w:sz w:val="26"/>
    </w:rPr>
  </w:style>
  <w:style w:type="paragraph" w:styleId="882">
    <w:name w:val="ConsPlusNormal"/>
    <w:next w:val="882"/>
    <w:link w:val="846"/>
    <w:rPr>
      <w:sz w:val="28"/>
      <w:szCs w:val="28"/>
      <w:lang w:val="ru-RU" w:eastAsia="ru-RU" w:bidi="ar-SA"/>
    </w:rPr>
  </w:style>
  <w:style w:type="numbering" w:styleId="883">
    <w:name w:val="Нет списка11"/>
    <w:next w:val="851"/>
    <w:link w:val="846"/>
    <w:uiPriority w:val="99"/>
    <w:semiHidden/>
    <w:unhideWhenUsed/>
  </w:style>
  <w:style w:type="numbering" w:styleId="884">
    <w:name w:val="Нет списка111"/>
    <w:next w:val="851"/>
    <w:link w:val="846"/>
    <w:uiPriority w:val="99"/>
    <w:semiHidden/>
    <w:unhideWhenUsed/>
  </w:style>
  <w:style w:type="paragraph" w:styleId="885">
    <w:name w:val="font5"/>
    <w:basedOn w:val="846"/>
    <w:next w:val="885"/>
    <w:link w:val="84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86">
    <w:name w:val="xl80"/>
    <w:basedOn w:val="846"/>
    <w:next w:val="886"/>
    <w:link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87">
    <w:name w:val="xl81"/>
    <w:basedOn w:val="846"/>
    <w:next w:val="887"/>
    <w:link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88">
    <w:name w:val="xl82"/>
    <w:basedOn w:val="846"/>
    <w:next w:val="888"/>
    <w:link w:val="84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889">
    <w:name w:val="Сетка таблицы"/>
    <w:basedOn w:val="850"/>
    <w:next w:val="889"/>
    <w:link w:val="84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90">
    <w:name w:val="xl83"/>
    <w:basedOn w:val="846"/>
    <w:next w:val="890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1">
    <w:name w:val="xl84"/>
    <w:basedOn w:val="846"/>
    <w:next w:val="891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2">
    <w:name w:val="xl85"/>
    <w:basedOn w:val="846"/>
    <w:next w:val="892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3">
    <w:name w:val="xl86"/>
    <w:basedOn w:val="846"/>
    <w:next w:val="893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4">
    <w:name w:val="xl87"/>
    <w:basedOn w:val="846"/>
    <w:next w:val="894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5">
    <w:name w:val="xl88"/>
    <w:basedOn w:val="846"/>
    <w:next w:val="895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6">
    <w:name w:val="xl89"/>
    <w:basedOn w:val="846"/>
    <w:next w:val="896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7">
    <w:name w:val="xl90"/>
    <w:basedOn w:val="846"/>
    <w:next w:val="897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8">
    <w:name w:val="xl91"/>
    <w:basedOn w:val="846"/>
    <w:next w:val="898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9">
    <w:name w:val="xl92"/>
    <w:basedOn w:val="846"/>
    <w:next w:val="899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0">
    <w:name w:val="xl93"/>
    <w:basedOn w:val="846"/>
    <w:next w:val="900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1">
    <w:name w:val="xl94"/>
    <w:basedOn w:val="846"/>
    <w:next w:val="901"/>
    <w:link w:val="84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>
    <w:name w:val="xl95"/>
    <w:basedOn w:val="846"/>
    <w:next w:val="902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3">
    <w:name w:val="xl96"/>
    <w:basedOn w:val="846"/>
    <w:next w:val="903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4">
    <w:name w:val="xl97"/>
    <w:basedOn w:val="846"/>
    <w:next w:val="904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5">
    <w:name w:val="xl98"/>
    <w:basedOn w:val="846"/>
    <w:next w:val="905"/>
    <w:link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06">
    <w:name w:val="xl99"/>
    <w:basedOn w:val="846"/>
    <w:next w:val="906"/>
    <w:link w:val="84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7">
    <w:name w:val="xl100"/>
    <w:basedOn w:val="846"/>
    <w:next w:val="907"/>
    <w:link w:val="8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>
    <w:name w:val="xl101"/>
    <w:basedOn w:val="846"/>
    <w:next w:val="908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>
    <w:name w:val="xl102"/>
    <w:basedOn w:val="846"/>
    <w:next w:val="909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103"/>
    <w:basedOn w:val="846"/>
    <w:next w:val="910"/>
    <w:link w:val="8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>
    <w:name w:val="xl104"/>
    <w:basedOn w:val="846"/>
    <w:next w:val="911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105"/>
    <w:basedOn w:val="846"/>
    <w:next w:val="912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>
    <w:name w:val="xl106"/>
    <w:basedOn w:val="846"/>
    <w:next w:val="913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14">
    <w:name w:val="xl107"/>
    <w:basedOn w:val="846"/>
    <w:next w:val="914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>
    <w:name w:val="xl108"/>
    <w:basedOn w:val="846"/>
    <w:next w:val="915"/>
    <w:link w:val="8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>
    <w:name w:val="xl109"/>
    <w:basedOn w:val="846"/>
    <w:next w:val="916"/>
    <w:link w:val="8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>
    <w:name w:val="xl110"/>
    <w:basedOn w:val="846"/>
    <w:next w:val="917"/>
    <w:link w:val="8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111"/>
    <w:basedOn w:val="846"/>
    <w:next w:val="918"/>
    <w:link w:val="8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>
    <w:name w:val="xl112"/>
    <w:basedOn w:val="846"/>
    <w:next w:val="919"/>
    <w:link w:val="84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20">
    <w:name w:val="xl113"/>
    <w:basedOn w:val="846"/>
    <w:next w:val="920"/>
    <w:link w:val="8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>
    <w:name w:val="xl114"/>
    <w:basedOn w:val="846"/>
    <w:next w:val="921"/>
    <w:link w:val="8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>
    <w:name w:val="xl115"/>
    <w:basedOn w:val="846"/>
    <w:next w:val="922"/>
    <w:link w:val="84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23">
    <w:name w:val="xl116"/>
    <w:basedOn w:val="846"/>
    <w:next w:val="923"/>
    <w:link w:val="8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117"/>
    <w:basedOn w:val="846"/>
    <w:next w:val="924"/>
    <w:link w:val="84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>
    <w:name w:val="xl118"/>
    <w:basedOn w:val="846"/>
    <w:next w:val="925"/>
    <w:link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>
    <w:name w:val="xl119"/>
    <w:basedOn w:val="846"/>
    <w:next w:val="926"/>
    <w:link w:val="84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>
    <w:name w:val="xl120"/>
    <w:basedOn w:val="846"/>
    <w:next w:val="927"/>
    <w:link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8">
    <w:name w:val="xl121"/>
    <w:basedOn w:val="846"/>
    <w:next w:val="928"/>
    <w:link w:val="8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9">
    <w:name w:val="xl122"/>
    <w:basedOn w:val="846"/>
    <w:next w:val="929"/>
    <w:link w:val="8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123"/>
    <w:basedOn w:val="846"/>
    <w:next w:val="930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1">
    <w:name w:val="xl124"/>
    <w:basedOn w:val="846"/>
    <w:next w:val="931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2">
    <w:name w:val="xl125"/>
    <w:basedOn w:val="846"/>
    <w:next w:val="932"/>
    <w:link w:val="8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33">
    <w:name w:val="Нет списка2"/>
    <w:next w:val="851"/>
    <w:link w:val="846"/>
    <w:uiPriority w:val="99"/>
    <w:semiHidden/>
    <w:unhideWhenUsed/>
  </w:style>
  <w:style w:type="numbering" w:styleId="934">
    <w:name w:val="Нет списка3"/>
    <w:next w:val="851"/>
    <w:link w:val="846"/>
    <w:uiPriority w:val="99"/>
    <w:semiHidden/>
    <w:unhideWhenUsed/>
  </w:style>
  <w:style w:type="paragraph" w:styleId="935">
    <w:name w:val="font6"/>
    <w:basedOn w:val="846"/>
    <w:next w:val="935"/>
    <w:link w:val="84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6">
    <w:name w:val="font7"/>
    <w:basedOn w:val="846"/>
    <w:next w:val="936"/>
    <w:link w:val="84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7">
    <w:name w:val="font8"/>
    <w:basedOn w:val="846"/>
    <w:next w:val="937"/>
    <w:link w:val="84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38">
    <w:name w:val="Нет списка4"/>
    <w:next w:val="851"/>
    <w:link w:val="846"/>
    <w:uiPriority w:val="99"/>
    <w:semiHidden/>
    <w:unhideWhenUsed/>
  </w:style>
  <w:style w:type="paragraph" w:styleId="939">
    <w:name w:val="Абзац списка"/>
    <w:basedOn w:val="846"/>
    <w:next w:val="939"/>
    <w:link w:val="84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40">
    <w:name w:val="Нижний колонтитул Знак"/>
    <w:next w:val="940"/>
    <w:link w:val="855"/>
    <w:uiPriority w:val="99"/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30</cp:revision>
  <dcterms:created xsi:type="dcterms:W3CDTF">2024-10-03T11:49:00Z</dcterms:created>
  <dcterms:modified xsi:type="dcterms:W3CDTF">2025-02-26T05:44:12Z</dcterms:modified>
  <cp:version>917504</cp:version>
</cp:coreProperties>
</file>