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98" w:rsidRDefault="00032C89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32.35pt;margin-top:-43.1pt;width:32.05pt;height:3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/>
          </v:shape>
        </w:pict>
      </w:r>
      <w:r>
        <w:rPr>
          <w:noProof/>
        </w:rPr>
        <w:pict>
          <v:group id="_x0000_s2049" style="position:absolute;left:0;text-align:left;margin-left:.6pt;margin-top:-43.1pt;width:494.95pt;height:130.8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w00tbJ0CAAAHCAAADgAAAAAAAAAAAAAAAAAuAgAAZHJz&#10;L2Uyb0RvYy54bWxQSwECLQAUAAYACAAAACEAQ23In98AAAAJAQAADwAAAAAAAAAAAAAAAAD3BAAA&#10;ZHJzL2Rvd25yZXYueG1sUEsFBgAAAAAEAAQA8wAAAAM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HxYMQA&#10;AADaAAAADwAAAGRycy9kb3ducmV2LnhtbESPzWrDMBCE74W8g9hAL6GRU0Ib3MghhAYKzSF/tNfF&#10;2ljG1spIauy+fRUI9DjMzDfMcjXYVlzJh9qxgtk0A0FcOl1zpeB82j4tQISIrLF1TAp+KcCqGD0s&#10;Mdeu5wNdj7ESCcIhRwUmxi6XMpSGLIap64iTd3HeYkzSV1J77BPctvI5y16kxZrTgsGONobK5vhj&#10;FUxM8zU5Bfzevu8Off8ZX+d765V6HA/rNxCRhvgfvrc/tII53K6kG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R8WDEAAAA2gAAAA8AAAAAAAAAAAAAAAAAmAIAAGRycy9k&#10;b3ducmV2LnhtbFBLBQYAAAAABAAEAPUAAACJAwAAAAA=&#10;" stroked="f">
              <v:textbox inset="1mm,1mm,1mm,1mm">
                <w:txbxContent>
                  <w:p w:rsidR="00190C98" w:rsidRDefault="00032C89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pict>
                        <v:shape id="_x0000_i1025" type="#_x0000_t75" style="width:32.25pt;height:40.5pt;visibility:visible;mso-wrap-style:square">
                          <v:imagedata r:id="rId9" o:title=""/>
                        </v:shape>
                      </w:pict>
                    </w:r>
                  </w:p>
                  <w:p w:rsidR="00190C98" w:rsidRDefault="00F03324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90C98" w:rsidRDefault="00F03324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190C98" w:rsidRDefault="00190C98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190C98" w:rsidRDefault="00190C98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190C98" w:rsidRDefault="00190C9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190C98" w:rsidRDefault="00190C98"/>
                </w:txbxContent>
              </v:textbox>
            </v:shape>
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190C98" w:rsidRDefault="00190C9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190C98" w:rsidRDefault="00190C98"/>
                </w:txbxContent>
              </v:textbox>
            </v:shape>
          </v:group>
        </w:pict>
      </w:r>
    </w:p>
    <w:p w:rsidR="00190C98" w:rsidRDefault="00190C98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190C98" w:rsidRDefault="00190C98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190C98" w:rsidRDefault="00190C98">
      <w:pPr>
        <w:jc w:val="both"/>
        <w:rPr>
          <w:sz w:val="24"/>
          <w:lang w:val="en-US"/>
        </w:rPr>
      </w:pPr>
    </w:p>
    <w:p w:rsidR="00190C98" w:rsidRDefault="00190C98">
      <w:pPr>
        <w:jc w:val="both"/>
        <w:rPr>
          <w:sz w:val="24"/>
        </w:rPr>
      </w:pPr>
    </w:p>
    <w:p w:rsidR="00190C98" w:rsidRDefault="00190C98">
      <w:pPr>
        <w:jc w:val="both"/>
        <w:rPr>
          <w:sz w:val="24"/>
        </w:rPr>
      </w:pPr>
    </w:p>
    <w:p w:rsidR="00190C98" w:rsidRDefault="00190C98">
      <w:pPr>
        <w:jc w:val="both"/>
        <w:rPr>
          <w:sz w:val="24"/>
        </w:rPr>
      </w:pPr>
    </w:p>
    <w:p w:rsidR="00190C98" w:rsidRDefault="00190C98">
      <w:pPr>
        <w:jc w:val="both"/>
        <w:rPr>
          <w:sz w:val="24"/>
          <w:szCs w:val="24"/>
        </w:rPr>
      </w:pPr>
    </w:p>
    <w:p w:rsidR="00190C98" w:rsidRDefault="00F03324">
      <w:pPr>
        <w:spacing w:line="238" w:lineRule="exact"/>
        <w:ind w:right="5101"/>
      </w:pPr>
      <w:r>
        <w:rPr>
          <w:b/>
          <w:sz w:val="28"/>
          <w:szCs w:val="28"/>
        </w:rPr>
        <w:t xml:space="preserve">О внесении изменений </w:t>
      </w:r>
    </w:p>
    <w:p w:rsidR="00190C98" w:rsidRDefault="00F03324">
      <w:pPr>
        <w:spacing w:line="238" w:lineRule="exact"/>
        <w:ind w:right="5101"/>
      </w:pPr>
      <w:r>
        <w:rPr>
          <w:b/>
          <w:sz w:val="28"/>
          <w:szCs w:val="28"/>
        </w:rPr>
        <w:t xml:space="preserve">в </w:t>
      </w:r>
      <w:r w:rsidR="004D2D63">
        <w:rPr>
          <w:b/>
          <w:sz w:val="28"/>
          <w:szCs w:val="28"/>
        </w:rPr>
        <w:t xml:space="preserve">приложение к </w:t>
      </w:r>
      <w:r>
        <w:rPr>
          <w:b/>
          <w:sz w:val="28"/>
          <w:szCs w:val="28"/>
        </w:rPr>
        <w:t>Положени</w:t>
      </w:r>
      <w:r w:rsidR="004D2D6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о системе оплаты труда </w:t>
      </w:r>
    </w:p>
    <w:p w:rsidR="00190C98" w:rsidRDefault="00F03324">
      <w:pPr>
        <w:spacing w:line="238" w:lineRule="exact"/>
        <w:ind w:right="5101"/>
      </w:pPr>
      <w:r>
        <w:rPr>
          <w:b/>
          <w:sz w:val="28"/>
          <w:szCs w:val="28"/>
        </w:rPr>
        <w:t xml:space="preserve">работников муниципального </w:t>
      </w:r>
    </w:p>
    <w:p w:rsidR="00190C98" w:rsidRDefault="00F03324">
      <w:pPr>
        <w:spacing w:line="238" w:lineRule="exact"/>
        <w:ind w:right="5101"/>
      </w:pPr>
      <w:r>
        <w:rPr>
          <w:b/>
          <w:sz w:val="28"/>
          <w:szCs w:val="28"/>
        </w:rPr>
        <w:t xml:space="preserve">учреждения в сфере экологии </w:t>
      </w:r>
    </w:p>
    <w:p w:rsidR="00190C98" w:rsidRDefault="00F03324">
      <w:pPr>
        <w:spacing w:line="238" w:lineRule="exact"/>
        <w:ind w:right="5101"/>
      </w:pPr>
      <w:r>
        <w:rPr>
          <w:b/>
          <w:sz w:val="28"/>
          <w:szCs w:val="28"/>
        </w:rPr>
        <w:t>и природопользования,</w:t>
      </w:r>
    </w:p>
    <w:p w:rsidR="00190C98" w:rsidRDefault="00F03324">
      <w:pPr>
        <w:spacing w:line="238" w:lineRule="exact"/>
        <w:ind w:right="5101"/>
      </w:pPr>
      <w:r>
        <w:rPr>
          <w:b/>
          <w:sz w:val="28"/>
          <w:szCs w:val="28"/>
        </w:rPr>
        <w:t xml:space="preserve">утвержденное постановлением </w:t>
      </w:r>
    </w:p>
    <w:p w:rsidR="00190C98" w:rsidRDefault="00F03324">
      <w:pPr>
        <w:spacing w:line="238" w:lineRule="exact"/>
        <w:ind w:right="5101"/>
      </w:pPr>
      <w:r>
        <w:rPr>
          <w:b/>
          <w:sz w:val="28"/>
          <w:szCs w:val="28"/>
        </w:rPr>
        <w:t xml:space="preserve">администрации города Перми </w:t>
      </w:r>
    </w:p>
    <w:p w:rsidR="00190C98" w:rsidRDefault="00F03324" w:rsidP="004D2D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</w:pPr>
      <w:r>
        <w:rPr>
          <w:b/>
          <w:sz w:val="28"/>
          <w:szCs w:val="28"/>
        </w:rPr>
        <w:t xml:space="preserve">от 17.05.2021 № 352 </w:t>
      </w:r>
      <w:r>
        <w:rPr>
          <w:b/>
          <w:bCs/>
          <w:color w:val="000000"/>
          <w:sz w:val="28"/>
          <w:szCs w:val="28"/>
        </w:rPr>
        <w:t xml:space="preserve">«Об утверждении </w:t>
      </w:r>
      <w:r>
        <w:rPr>
          <w:b/>
          <w:bCs/>
          <w:color w:val="000000"/>
          <w:sz w:val="28"/>
          <w:szCs w:val="28"/>
        </w:rPr>
        <w:br/>
        <w:t xml:space="preserve">Положения о системе оплаты </w:t>
      </w:r>
      <w:r>
        <w:rPr>
          <w:b/>
          <w:bCs/>
          <w:color w:val="000000"/>
          <w:sz w:val="28"/>
          <w:szCs w:val="28"/>
        </w:rPr>
        <w:br/>
        <w:t xml:space="preserve">труда работников муниципального </w:t>
      </w:r>
      <w:r>
        <w:rPr>
          <w:b/>
          <w:bCs/>
          <w:color w:val="000000"/>
          <w:sz w:val="28"/>
          <w:szCs w:val="28"/>
        </w:rPr>
        <w:br/>
        <w:t xml:space="preserve">учреждения в сфере экологии </w:t>
      </w:r>
      <w:r>
        <w:rPr>
          <w:b/>
          <w:bCs/>
          <w:color w:val="000000"/>
          <w:sz w:val="28"/>
          <w:szCs w:val="28"/>
        </w:rPr>
        <w:br/>
        <w:t xml:space="preserve">и природопользования и о признании </w:t>
      </w:r>
      <w:r>
        <w:rPr>
          <w:b/>
          <w:bCs/>
          <w:color w:val="000000"/>
          <w:sz w:val="28"/>
          <w:szCs w:val="28"/>
        </w:rPr>
        <w:br/>
        <w:t xml:space="preserve">утратившими силу отдельных </w:t>
      </w:r>
      <w:r>
        <w:rPr>
          <w:b/>
          <w:bCs/>
          <w:color w:val="000000"/>
          <w:sz w:val="28"/>
          <w:szCs w:val="28"/>
        </w:rPr>
        <w:br/>
        <w:t xml:space="preserve">правовых актов администрации </w:t>
      </w:r>
      <w:r>
        <w:rPr>
          <w:b/>
          <w:bCs/>
          <w:color w:val="000000"/>
          <w:sz w:val="28"/>
          <w:szCs w:val="28"/>
        </w:rPr>
        <w:br/>
        <w:t xml:space="preserve">города </w:t>
      </w:r>
      <w:r w:rsidR="004D2D63">
        <w:rPr>
          <w:b/>
          <w:bCs/>
          <w:color w:val="000000"/>
          <w:sz w:val="28"/>
          <w:szCs w:val="28"/>
        </w:rPr>
        <w:t>Перми»</w:t>
      </w:r>
    </w:p>
    <w:p w:rsidR="00190C98" w:rsidRDefault="00190C98">
      <w:pPr>
        <w:ind w:firstLine="720"/>
        <w:jc w:val="both"/>
      </w:pPr>
    </w:p>
    <w:p w:rsidR="00190C98" w:rsidRDefault="00190C98">
      <w:pPr>
        <w:ind w:firstLine="720"/>
        <w:jc w:val="both"/>
      </w:pPr>
    </w:p>
    <w:p w:rsidR="00190C98" w:rsidRDefault="00190C98">
      <w:pPr>
        <w:ind w:firstLine="720"/>
        <w:jc w:val="both"/>
      </w:pPr>
    </w:p>
    <w:p w:rsidR="00190C98" w:rsidRDefault="00F03324">
      <w:pPr>
        <w:ind w:firstLine="720"/>
        <w:jc w:val="both"/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sz w:val="28"/>
          <w:szCs w:val="28"/>
        </w:rPr>
        <w:br/>
        <w:t>«Об утверждении Положения об оплате труда работников муниципальных учреждений города Перми»</w:t>
      </w:r>
    </w:p>
    <w:p w:rsidR="00190C98" w:rsidRDefault="00F03324">
      <w:pPr>
        <w:jc w:val="both"/>
      </w:pPr>
      <w:r>
        <w:rPr>
          <w:sz w:val="28"/>
          <w:szCs w:val="28"/>
        </w:rPr>
        <w:t>администрация города Перми ПОСТАНОВЛЯЕТ:</w:t>
      </w:r>
    </w:p>
    <w:p w:rsidR="00D545F1" w:rsidRPr="00D545F1" w:rsidRDefault="00F03324" w:rsidP="00D545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D41F06">
        <w:rPr>
          <w:sz w:val="28"/>
          <w:szCs w:val="28"/>
        </w:rPr>
        <w:t>изменение</w:t>
      </w:r>
      <w:r w:rsidR="00D545F1">
        <w:rPr>
          <w:sz w:val="28"/>
          <w:szCs w:val="28"/>
        </w:rPr>
        <w:t xml:space="preserve"> </w:t>
      </w:r>
      <w:r w:rsidR="004D2D63" w:rsidRPr="004D2D63">
        <w:rPr>
          <w:sz w:val="28"/>
          <w:szCs w:val="28"/>
        </w:rPr>
        <w:t xml:space="preserve">в приложение к </w:t>
      </w:r>
      <w:r>
        <w:rPr>
          <w:sz w:val="28"/>
          <w:szCs w:val="28"/>
        </w:rPr>
        <w:t xml:space="preserve">Положение о системе оплаты труда работников муниципального учреждения в сфере экологии </w:t>
      </w:r>
      <w:r w:rsidR="00904040">
        <w:rPr>
          <w:sz w:val="28"/>
          <w:szCs w:val="28"/>
        </w:rPr>
        <w:br/>
      </w:r>
      <w:r>
        <w:rPr>
          <w:sz w:val="28"/>
          <w:szCs w:val="28"/>
        </w:rPr>
        <w:t xml:space="preserve">и природопользования, утвержденное постановлением администрации города Перми от 17 мая 2021 г. № 352 </w:t>
      </w:r>
      <w:r>
        <w:rPr>
          <w:color w:val="000000"/>
          <w:sz w:val="28"/>
          <w:szCs w:val="28"/>
        </w:rPr>
        <w:t xml:space="preserve">«Об утверждении Положения о системе оплаты труда работников муниципального учреждения в сфере экологии </w:t>
      </w:r>
      <w:r w:rsidR="00D545F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природопользования и о признании утратившими силу отдельных правовых актов администрации города Перми»</w:t>
      </w:r>
      <w:r>
        <w:rPr>
          <w:color w:val="000000"/>
          <w:sz w:val="24"/>
        </w:rPr>
        <w:t xml:space="preserve"> </w:t>
      </w:r>
      <w:r>
        <w:rPr>
          <w:sz w:val="28"/>
          <w:szCs w:val="28"/>
        </w:rPr>
        <w:t xml:space="preserve">(в ред. от 12.10.2021 № 844, от 18.03.2022 </w:t>
      </w:r>
      <w:r w:rsidR="000A5ECA">
        <w:rPr>
          <w:sz w:val="28"/>
          <w:szCs w:val="28"/>
        </w:rPr>
        <w:br/>
      </w:r>
      <w:r>
        <w:rPr>
          <w:sz w:val="28"/>
          <w:szCs w:val="28"/>
        </w:rPr>
        <w:t xml:space="preserve">№ 185, от 07.07.2022 № 583, от 27.12.2022 № 1381, от 18.08.2023 № 733, </w:t>
      </w:r>
      <w:r w:rsidR="000A5ECA">
        <w:rPr>
          <w:sz w:val="28"/>
          <w:szCs w:val="28"/>
        </w:rPr>
        <w:br/>
      </w:r>
      <w:r>
        <w:rPr>
          <w:sz w:val="28"/>
          <w:szCs w:val="28"/>
        </w:rPr>
        <w:t xml:space="preserve">от 29.11.2023 № 1342, от 28.06.2024 № 547, от 02.11.2024 № 1056, от 13.12.2024 </w:t>
      </w:r>
      <w:r w:rsidR="000A5ECA">
        <w:rPr>
          <w:sz w:val="28"/>
          <w:szCs w:val="28"/>
        </w:rPr>
        <w:br/>
      </w:r>
      <w:r>
        <w:rPr>
          <w:sz w:val="28"/>
          <w:szCs w:val="28"/>
        </w:rPr>
        <w:t>№ 1231</w:t>
      </w:r>
      <w:r w:rsidR="004D2D63">
        <w:rPr>
          <w:sz w:val="28"/>
          <w:szCs w:val="28"/>
        </w:rPr>
        <w:t>, от 27.02.2025 № 120</w:t>
      </w:r>
      <w:r>
        <w:rPr>
          <w:sz w:val="28"/>
          <w:szCs w:val="28"/>
        </w:rPr>
        <w:t xml:space="preserve">), </w:t>
      </w:r>
      <w:r w:rsidR="000A5ECA">
        <w:rPr>
          <w:sz w:val="28"/>
          <w:szCs w:val="28"/>
        </w:rPr>
        <w:t xml:space="preserve">изложив </w:t>
      </w:r>
      <w:r w:rsidR="00D41F06">
        <w:rPr>
          <w:sz w:val="28"/>
          <w:szCs w:val="28"/>
        </w:rPr>
        <w:t xml:space="preserve">в </w:t>
      </w:r>
      <w:r w:rsidR="000A5ECA">
        <w:rPr>
          <w:sz w:val="28"/>
          <w:szCs w:val="28"/>
        </w:rPr>
        <w:t>таблиц</w:t>
      </w:r>
      <w:r w:rsidR="00D41F06">
        <w:rPr>
          <w:sz w:val="28"/>
          <w:szCs w:val="28"/>
        </w:rPr>
        <w:t>е</w:t>
      </w:r>
      <w:r w:rsidR="000A5ECA">
        <w:rPr>
          <w:sz w:val="28"/>
          <w:szCs w:val="28"/>
        </w:rPr>
        <w:t xml:space="preserve"> 2 раздел </w:t>
      </w:r>
      <w:r w:rsidR="00D545F1" w:rsidRPr="00D545F1">
        <w:rPr>
          <w:sz w:val="28"/>
          <w:szCs w:val="28"/>
        </w:rPr>
        <w:t xml:space="preserve">«Муниципальное казенное учреждение «Служба по обращению с животными без владельцев» </w:t>
      </w:r>
      <w:r w:rsidR="00D41F06">
        <w:rPr>
          <w:sz w:val="28"/>
          <w:szCs w:val="28"/>
        </w:rPr>
        <w:br/>
      </w:r>
      <w:bookmarkStart w:id="0" w:name="_GoBack"/>
      <w:bookmarkEnd w:id="0"/>
      <w:r w:rsidR="00D545F1" w:rsidRPr="00D545F1">
        <w:rPr>
          <w:sz w:val="28"/>
          <w:szCs w:val="28"/>
        </w:rPr>
        <w:t>в следующей редакции:</w:t>
      </w:r>
    </w:p>
    <w:p w:rsidR="00D545F1" w:rsidRDefault="00D545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</w:p>
    <w:p w:rsidR="00D545F1" w:rsidRDefault="00D545F1" w:rsidP="00D545F1">
      <w:pPr>
        <w:spacing w:line="240" w:lineRule="exact"/>
        <w:jc w:val="center"/>
        <w:outlineLvl w:val="1"/>
      </w:pPr>
      <w:r>
        <w:rPr>
          <w:b/>
          <w:bCs/>
          <w:sz w:val="28"/>
          <w:szCs w:val="28"/>
        </w:rPr>
        <w:t>Муниципальное казенное учреждение</w:t>
      </w:r>
    </w:p>
    <w:p w:rsidR="00D545F1" w:rsidRDefault="00D545F1" w:rsidP="00D545F1">
      <w:pPr>
        <w:spacing w:line="240" w:lineRule="exact"/>
        <w:jc w:val="center"/>
      </w:pPr>
      <w:r>
        <w:rPr>
          <w:b/>
          <w:bCs/>
          <w:sz w:val="28"/>
          <w:szCs w:val="28"/>
        </w:rPr>
        <w:t>«Служба по обращению с животными без владельцев»</w:t>
      </w:r>
    </w:p>
    <w:p w:rsidR="00D545F1" w:rsidRDefault="00D545F1" w:rsidP="00D545F1">
      <w:pPr>
        <w:jc w:val="both"/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485"/>
        <w:gridCol w:w="5295"/>
        <w:gridCol w:w="4252"/>
      </w:tblGrid>
      <w:tr w:rsidR="00D545F1" w:rsidTr="00D545F1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F1" w:rsidRDefault="00D545F1" w:rsidP="006927BE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F1" w:rsidRDefault="00D545F1" w:rsidP="006927BE">
            <w:pPr>
              <w:jc w:val="center"/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F1" w:rsidRDefault="00D545F1" w:rsidP="006927BE">
            <w:pPr>
              <w:jc w:val="center"/>
            </w:pPr>
            <w:r>
              <w:rPr>
                <w:sz w:val="28"/>
                <w:szCs w:val="28"/>
              </w:rPr>
              <w:t>Должностной оклад, руб.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D545F1" w:rsidTr="00D545F1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F1" w:rsidRDefault="00D545F1" w:rsidP="006927B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F1" w:rsidRDefault="00D545F1" w:rsidP="006927BE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F1" w:rsidRDefault="00D545F1" w:rsidP="006927BE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D545F1" w:rsidTr="00D545F1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F1" w:rsidRDefault="00D545F1" w:rsidP="006927BE">
            <w:pPr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F1" w:rsidRDefault="00D545F1" w:rsidP="006927BE">
            <w:r>
              <w:rPr>
                <w:sz w:val="28"/>
                <w:szCs w:val="28"/>
              </w:rPr>
              <w:t>Кинолог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,</w:t>
            </w:r>
          </w:p>
          <w:p w:rsidR="00D545F1" w:rsidRDefault="00D545F1" w:rsidP="006927BE">
            <w:r>
              <w:rPr>
                <w:sz w:val="28"/>
                <w:szCs w:val="28"/>
              </w:rPr>
              <w:t>кипер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,</w:t>
            </w:r>
          </w:p>
          <w:p w:rsidR="00D545F1" w:rsidRDefault="00D545F1" w:rsidP="006927BE">
            <w:pPr>
              <w:rPr>
                <w:vertAlign w:val="superscript"/>
              </w:rPr>
            </w:pPr>
            <w:r>
              <w:rPr>
                <w:sz w:val="28"/>
                <w:szCs w:val="28"/>
              </w:rPr>
              <w:t>ловец безнадзорных животных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F1" w:rsidRDefault="00D545F1" w:rsidP="006927BE">
            <w:pPr>
              <w:jc w:val="center"/>
            </w:pPr>
            <w:r>
              <w:rPr>
                <w:sz w:val="28"/>
                <w:szCs w:val="28"/>
              </w:rPr>
              <w:t>18 953</w:t>
            </w:r>
          </w:p>
        </w:tc>
      </w:tr>
      <w:tr w:rsidR="00D545F1" w:rsidTr="00D545F1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F1" w:rsidRDefault="00D545F1" w:rsidP="0069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F1" w:rsidRDefault="00D545F1" w:rsidP="00D54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эксплуатации и ремонту сооружений</w:t>
            </w:r>
            <w:r w:rsidR="000A5ECA" w:rsidRPr="000A5EC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F1" w:rsidRDefault="000A5ECA" w:rsidP="0069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15 277</w:t>
            </w:r>
          </w:p>
        </w:tc>
      </w:tr>
      <w:tr w:rsidR="00D545F1" w:rsidTr="00D545F1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F1" w:rsidRDefault="00D545F1" w:rsidP="0069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F1" w:rsidRDefault="00D545F1" w:rsidP="00D54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закупкам</w:t>
            </w:r>
            <w:r w:rsidR="000A5ECA" w:rsidRPr="000A5EC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F1" w:rsidRDefault="000A5ECA" w:rsidP="0069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23 318</w:t>
            </w:r>
          </w:p>
        </w:tc>
      </w:tr>
    </w:tbl>
    <w:p w:rsidR="00D545F1" w:rsidRDefault="00D545F1" w:rsidP="00D545F1">
      <w:pPr>
        <w:jc w:val="both"/>
      </w:pPr>
    </w:p>
    <w:p w:rsidR="00D545F1" w:rsidRDefault="00D545F1" w:rsidP="00D545F1">
      <w:pPr>
        <w:jc w:val="both"/>
      </w:pPr>
      <w:r>
        <w:rPr>
          <w:sz w:val="28"/>
          <w:szCs w:val="28"/>
        </w:rPr>
        <w:t>--------------------</w:t>
      </w:r>
    </w:p>
    <w:p w:rsidR="00D545F1" w:rsidRDefault="00D545F1" w:rsidP="00D545F1">
      <w:pPr>
        <w:spacing w:line="240" w:lineRule="exact"/>
        <w:ind w:firstLine="720"/>
        <w:jc w:val="both"/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</w:t>
      </w:r>
      <w:r>
        <w:rPr>
          <w:bCs/>
          <w:sz w:val="24"/>
          <w:szCs w:val="28"/>
        </w:rPr>
        <w:t>С учетом индексации должностных окладов на 9,5 % с 01 апреля 2025 г.</w:t>
      </w:r>
    </w:p>
    <w:p w:rsidR="00D545F1" w:rsidRDefault="00D545F1" w:rsidP="00D545F1">
      <w:pPr>
        <w:spacing w:line="240" w:lineRule="exact"/>
        <w:ind w:firstLine="720"/>
        <w:jc w:val="both"/>
      </w:pPr>
      <w:r>
        <w:rPr>
          <w:sz w:val="24"/>
          <w:szCs w:val="28"/>
          <w:vertAlign w:val="superscript"/>
        </w:rPr>
        <w:t>2</w:t>
      </w:r>
      <w:r>
        <w:rPr>
          <w:sz w:val="24"/>
          <w:szCs w:val="28"/>
        </w:rPr>
        <w:t xml:space="preserve"> </w:t>
      </w:r>
      <w:r>
        <w:rPr>
          <w:sz w:val="24"/>
          <w:szCs w:val="28"/>
          <w:vertAlign w:val="superscript"/>
        </w:rPr>
        <w:t xml:space="preserve"> </w:t>
      </w:r>
      <w:r>
        <w:rPr>
          <w:sz w:val="24"/>
          <w:szCs w:val="28"/>
        </w:rPr>
        <w:t>Указанные должности финансируются за счет средств бюджета Пермского края.</w:t>
      </w:r>
    </w:p>
    <w:p w:rsidR="00D545F1" w:rsidRDefault="00D545F1" w:rsidP="00D545F1">
      <w:pPr>
        <w:spacing w:line="240" w:lineRule="exact"/>
        <w:ind w:firstLine="720"/>
        <w:jc w:val="both"/>
      </w:pPr>
      <w:r>
        <w:rPr>
          <w:sz w:val="24"/>
          <w:szCs w:val="28"/>
          <w:vertAlign w:val="superscript"/>
        </w:rPr>
        <w:t xml:space="preserve">3 </w:t>
      </w:r>
      <w:r>
        <w:rPr>
          <w:sz w:val="24"/>
          <w:szCs w:val="28"/>
        </w:rPr>
        <w:t>Указанные должности финансируются за счет средств бюджета Пермского края, за счет средств города Перми.</w:t>
      </w:r>
    </w:p>
    <w:p w:rsidR="00D545F1" w:rsidRDefault="00D545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</w:p>
    <w:p w:rsidR="00190C98" w:rsidRDefault="004D2D63">
      <w:pPr>
        <w:ind w:firstLine="720"/>
        <w:jc w:val="both"/>
      </w:pPr>
      <w:r>
        <w:rPr>
          <w:sz w:val="28"/>
          <w:szCs w:val="28"/>
        </w:rPr>
        <w:t>2</w:t>
      </w:r>
      <w:r w:rsidR="00F03324">
        <w:rPr>
          <w:sz w:val="28"/>
          <w:szCs w:val="28"/>
        </w:rPr>
        <w:t xml:space="preserve">. </w:t>
      </w:r>
      <w:r w:rsidRPr="004D2D63">
        <w:rPr>
          <w:sz w:val="28"/>
          <w:szCs w:val="28"/>
        </w:rPr>
        <w:t xml:space="preserve">Настоящее постановление вступает в силу с 01 апреля 2025 г., но не ранее дня официального обнародования посредством официального опубликования </w:t>
      </w:r>
      <w:r w:rsidRPr="004D2D63">
        <w:rPr>
          <w:sz w:val="28"/>
          <w:szCs w:val="28"/>
        </w:rPr>
        <w:br/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>.</w:t>
      </w:r>
    </w:p>
    <w:p w:rsidR="00190C98" w:rsidRDefault="004D2D63">
      <w:pPr>
        <w:ind w:firstLine="720"/>
        <w:jc w:val="both"/>
      </w:pPr>
      <w:r>
        <w:rPr>
          <w:sz w:val="28"/>
          <w:szCs w:val="28"/>
        </w:rPr>
        <w:t>3</w:t>
      </w:r>
      <w:r w:rsidR="00F03324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90C98" w:rsidRDefault="004D2D63">
      <w:pPr>
        <w:ind w:firstLine="720"/>
        <w:jc w:val="both"/>
      </w:pPr>
      <w:r>
        <w:rPr>
          <w:sz w:val="28"/>
          <w:szCs w:val="28"/>
        </w:rPr>
        <w:t>4</w:t>
      </w:r>
      <w:r w:rsidR="00F03324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190C98" w:rsidRDefault="004D2D63">
      <w:pPr>
        <w:ind w:firstLine="720"/>
        <w:jc w:val="both"/>
      </w:pPr>
      <w:r>
        <w:rPr>
          <w:sz w:val="28"/>
          <w:szCs w:val="28"/>
        </w:rPr>
        <w:t>5</w:t>
      </w:r>
      <w:r w:rsidR="00F03324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F03324">
        <w:rPr>
          <w:sz w:val="28"/>
          <w:szCs w:val="28"/>
        </w:rPr>
        <w:br/>
        <w:t>на заместителя главы администрации города Перми Синева А.В.</w:t>
      </w:r>
    </w:p>
    <w:p w:rsidR="00190C98" w:rsidRDefault="00190C98">
      <w:pPr>
        <w:ind w:firstLine="720"/>
        <w:jc w:val="both"/>
      </w:pPr>
    </w:p>
    <w:p w:rsidR="00190C98" w:rsidRDefault="00190C98">
      <w:pPr>
        <w:ind w:firstLine="720"/>
        <w:jc w:val="both"/>
      </w:pPr>
    </w:p>
    <w:p w:rsidR="00190C98" w:rsidRDefault="00190C98">
      <w:pPr>
        <w:ind w:firstLine="720"/>
        <w:jc w:val="both"/>
      </w:pPr>
    </w:p>
    <w:p w:rsidR="00190C98" w:rsidRDefault="00F03324">
      <w:pPr>
        <w:tabs>
          <w:tab w:val="left" w:pos="8222"/>
        </w:tabs>
        <w:spacing w:line="240" w:lineRule="exact"/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Э.О. Соснин</w:t>
      </w:r>
    </w:p>
    <w:sectPr w:rsidR="00190C98" w:rsidSect="000A5ECA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89" w:rsidRDefault="00032C89">
      <w:r>
        <w:separator/>
      </w:r>
    </w:p>
  </w:endnote>
  <w:endnote w:type="continuationSeparator" w:id="0">
    <w:p w:rsidR="00032C89" w:rsidRDefault="0003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98" w:rsidRDefault="00190C98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89" w:rsidRDefault="00032C89">
      <w:r>
        <w:separator/>
      </w:r>
    </w:p>
  </w:footnote>
  <w:footnote w:type="continuationSeparator" w:id="0">
    <w:p w:rsidR="00032C89" w:rsidRDefault="0003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98" w:rsidRDefault="00F03324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190C98" w:rsidRDefault="00190C9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98" w:rsidRDefault="00F0332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41F0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90C98" w:rsidRDefault="00190C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1222"/>
    <w:multiLevelType w:val="hybridMultilevel"/>
    <w:tmpl w:val="D16A77A4"/>
    <w:lvl w:ilvl="0" w:tplc="678829BE">
      <w:start w:val="2"/>
      <w:numFmt w:val="decimal"/>
      <w:lvlText w:val="%1."/>
      <w:lvlJc w:val="left"/>
      <w:pPr>
        <w:ind w:left="720" w:hanging="360"/>
      </w:pPr>
    </w:lvl>
    <w:lvl w:ilvl="1" w:tplc="E7787F9E">
      <w:start w:val="1"/>
      <w:numFmt w:val="lowerLetter"/>
      <w:lvlText w:val="%2."/>
      <w:lvlJc w:val="left"/>
      <w:pPr>
        <w:ind w:left="1440" w:hanging="360"/>
      </w:pPr>
    </w:lvl>
    <w:lvl w:ilvl="2" w:tplc="341C6218">
      <w:start w:val="1"/>
      <w:numFmt w:val="lowerRoman"/>
      <w:lvlText w:val="%3."/>
      <w:lvlJc w:val="right"/>
      <w:pPr>
        <w:ind w:left="2160" w:hanging="180"/>
      </w:pPr>
    </w:lvl>
    <w:lvl w:ilvl="3" w:tplc="900A712E">
      <w:start w:val="1"/>
      <w:numFmt w:val="decimal"/>
      <w:lvlText w:val="%4."/>
      <w:lvlJc w:val="left"/>
      <w:pPr>
        <w:ind w:left="2880" w:hanging="360"/>
      </w:pPr>
    </w:lvl>
    <w:lvl w:ilvl="4" w:tplc="83D04992">
      <w:start w:val="1"/>
      <w:numFmt w:val="lowerLetter"/>
      <w:lvlText w:val="%5."/>
      <w:lvlJc w:val="left"/>
      <w:pPr>
        <w:ind w:left="3600" w:hanging="360"/>
      </w:pPr>
    </w:lvl>
    <w:lvl w:ilvl="5" w:tplc="D38631CC">
      <w:start w:val="1"/>
      <w:numFmt w:val="lowerRoman"/>
      <w:lvlText w:val="%6."/>
      <w:lvlJc w:val="right"/>
      <w:pPr>
        <w:ind w:left="4320" w:hanging="180"/>
      </w:pPr>
    </w:lvl>
    <w:lvl w:ilvl="6" w:tplc="C29EC9B8">
      <w:start w:val="1"/>
      <w:numFmt w:val="decimal"/>
      <w:lvlText w:val="%7."/>
      <w:lvlJc w:val="left"/>
      <w:pPr>
        <w:ind w:left="5040" w:hanging="360"/>
      </w:pPr>
    </w:lvl>
    <w:lvl w:ilvl="7" w:tplc="3CB0AF7A">
      <w:start w:val="1"/>
      <w:numFmt w:val="lowerLetter"/>
      <w:lvlText w:val="%8."/>
      <w:lvlJc w:val="left"/>
      <w:pPr>
        <w:ind w:left="5760" w:hanging="360"/>
      </w:pPr>
    </w:lvl>
    <w:lvl w:ilvl="8" w:tplc="7BD658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C98"/>
    <w:rsid w:val="00032C89"/>
    <w:rsid w:val="000A5ECA"/>
    <w:rsid w:val="00190C98"/>
    <w:rsid w:val="004D2D63"/>
    <w:rsid w:val="00904040"/>
    <w:rsid w:val="00D41F06"/>
    <w:rsid w:val="00D545F1"/>
    <w:rsid w:val="00F0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2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Костарева</cp:lastModifiedBy>
  <cp:revision>37</cp:revision>
  <dcterms:created xsi:type="dcterms:W3CDTF">2016-08-25T12:19:00Z</dcterms:created>
  <dcterms:modified xsi:type="dcterms:W3CDTF">2025-03-03T12:17:00Z</dcterms:modified>
  <cp:version>983040</cp:version>
</cp:coreProperties>
</file>