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ind w:firstLine="0"/>
        <w:jc w:val="left"/>
        <w:spacing w:line="288" w:lineRule="atLeas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</w:t>
      </w:r>
      <w:r>
        <w:rPr>
          <w:b/>
          <w:bCs/>
          <w:sz w:val="28"/>
          <w:szCs w:val="28"/>
          <w:highlight w:val="none"/>
          <w:shd w:val="clear" w:color="auto" w:fill="ffffff"/>
        </w:rPr>
      </w:r>
      <w:r>
        <w:rPr>
          <w:b/>
          <w:bCs/>
          <w:color w:val="000000"/>
          <w:sz w:val="28"/>
          <w:szCs w:val="28"/>
          <w:shd w:val="clear" w:color="auto" w:fill="ffffff"/>
        </w:rPr>
      </w:r>
    </w:p>
    <w:p>
      <w:pPr>
        <w:ind w:firstLine="0"/>
        <w:jc w:val="left"/>
        <w:spacing w:line="288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 Постановление 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города Перми от 20.10.2015 №828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 утверждении Порядка рассмотрения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стоимости услуг, входящих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гарантированный перечень услуг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 погребению,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предоставляемых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супругу, близким родственникам, 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иным родственникам, законному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представителю </w:t>
      </w:r>
      <w:r>
        <w:rPr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или иному лицу,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взявшему на себя обязанность 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осуществл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ять погребение умершего,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услуг по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погребению умерших (погибших)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при отсутствии супруга,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близких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родственников,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иных родственников либо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законного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представителя умершего или при 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невозможности осуществить ими погребение,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 также при отсутствии иных лиц, взя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вших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себя обязанность осуществить погребение после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установления органами внутренних дел его личности,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 также погребение умерших, личность которых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не установлена органами внутренних дел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5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 федеральными законами от 12.01.1996 № 8-ФЗ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погребении и похоронном деле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 06.10.2003 № 131-ФЗ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решением Пермской городской Дум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ы от 24.03.2009 № 46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Порядка формирования и утверждения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либо законного представителя умершего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11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страция города Перми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8" w:lineRule="atLeas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pacing w:val="-2"/>
          <w:sz w:val="28"/>
          <w:szCs w:val="28"/>
        </w:rPr>
        <w:t xml:space="preserve">Внести изменения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в Постановление администрации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города Перми от 20.10.2015 № 828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рассмотрения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стоимости услуг, входящих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гарантированный перечень услуг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 погребению,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предоставляемых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супругу, близким родственникам,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иным родственникам, законному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представителю 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или иному лицу,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взявшему на себя обязанность 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b w:val="0"/>
          <w:bCs w:val="0"/>
          <w:spacing w:val="-2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осуществл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ять погребение умершего,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 услуг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погребению умерших (погибших)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 отсутствии супруга,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близких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родственников,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иных родственников либо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законного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представителя умершего или при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невозможности осуществить ими погребение,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 также при отсутствии иных лиц, взя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вших на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себя обязанность осуществить погребение после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установления органами внутренних дел его личности,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 также погребение умерших, личность которых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не установлена органами внутренних дел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pacing w:val="-2"/>
          <w:sz w:val="28"/>
          <w:szCs w:val="28"/>
        </w:rPr>
        <w:t xml:space="preserve">(в ред. От 07.06.2021 № 407)</w:t>
      </w:r>
      <w:r>
        <w:rPr>
          <w:b w:val="0"/>
          <w:bCs w:val="0"/>
          <w:spacing w:val="-2"/>
          <w:sz w:val="28"/>
          <w:szCs w:val="28"/>
        </w:rPr>
        <w:t xml:space="preserve">, изложив в редакции согласно приложению 1 к настоящему постановлению.</w:t>
      </w:r>
      <w:r>
        <w:rPr>
          <w:b w:val="0"/>
          <w:bCs w:val="0"/>
          <w:spacing w:val="-2"/>
          <w:sz w:val="28"/>
          <w:szCs w:val="28"/>
        </w:rPr>
      </w:r>
      <w:r>
        <w:rPr>
          <w:b w:val="0"/>
          <w:bCs w:val="0"/>
          <w:spacing w:val="-2"/>
          <w:sz w:val="28"/>
          <w:szCs w:val="28"/>
        </w:rPr>
      </w:r>
    </w:p>
    <w:p>
      <w:pPr>
        <w:pStyle w:val="751"/>
        <w:ind w:left="0" w:right="0" w:firstLine="709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1.1.</w:t>
      </w:r>
      <w:r>
        <w:rPr>
          <w:color w:val="000000" w:themeColor="text1"/>
          <w:highlight w:val="white"/>
          <w:shd w:val="clear" w:color="auto" w:fill="ffffff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в преамбуле слова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решением Пермской городской Думы от 26.02.2013 № 32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Порядка установления или регулирования органами местного самоуправления города Перми цен и тарифов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исключить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751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1.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2. 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в Порядке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рассмотрения стоимости услуг, входящих в гарантированный перечень услуг по погребению, предоставляемых супругу, близким родственникам, иным родственникам, законному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едставителю или иному лицу, взявшему на себя обязанность осуществлять погребение умершего, и услуг по погребению умерших (погибших) при отсутствии супруга, близких родственников, иных родственников либо законного представителя умершего или при невозможност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осуществить ими погребение, а также при отсутствии иных лиц, взявших на себя обязанность осуществить погребение, после установления органами внутренних дел его личности, а также погребение умерших, личность которых не установлена органами внутренних дел: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1.2.1.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пункт 2.1. 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изложить в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«2.9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При отсутствии замечаний Уполномоченный орган в течение 3 рабочих дней после оконча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ния проверки, предусмотренной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пунктом 2.5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настоящего Порядка,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направляет с сопроводительным письмом копии Расчетных материалов на согласование в органы, предусмотренные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3 статьи 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от 12 января 1996 г. № 8-ФЗ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погребении и похоронном деле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  <w:br/>
        <w:t xml:space="preserve">(далее - Согласующие органы).</w:t>
      </w:r>
      <w:r>
        <w:rPr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2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6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6"/>
        <w:ind w:left="0" w:right="0"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Э.О.Соснин</w:t>
      </w: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1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ind w:right="-1" w:firstLine="709"/>
      <w:jc w:val="both"/>
      <w:keepNext/>
      <w:outlineLvl w:val="0"/>
    </w:pPr>
    <w:rPr>
      <w:sz w:val="24"/>
    </w:rPr>
  </w:style>
  <w:style w:type="paragraph" w:styleId="912">
    <w:name w:val="Заголовок 2"/>
    <w:basedOn w:val="910"/>
    <w:next w:val="910"/>
    <w:link w:val="910"/>
    <w:qFormat/>
    <w:pPr>
      <w:ind w:right="-1"/>
      <w:jc w:val="both"/>
      <w:keepNext/>
      <w:outlineLvl w:val="1"/>
    </w:pPr>
    <w:rPr>
      <w:sz w:val="24"/>
    </w:rPr>
  </w:style>
  <w:style w:type="character" w:styleId="913">
    <w:name w:val="Основной шрифт абзаца"/>
    <w:next w:val="913"/>
    <w:link w:val="910"/>
    <w:semiHidden/>
  </w:style>
  <w:style w:type="table" w:styleId="914">
    <w:name w:val="Обычная таблица"/>
    <w:next w:val="914"/>
    <w:link w:val="910"/>
    <w:semiHidden/>
    <w:tblPr/>
  </w:style>
  <w:style w:type="numbering" w:styleId="915">
    <w:name w:val="Нет списка"/>
    <w:next w:val="915"/>
    <w:link w:val="910"/>
    <w:uiPriority w:val="99"/>
    <w:semiHidden/>
  </w:style>
  <w:style w:type="paragraph" w:styleId="916">
    <w:name w:val="Название объекта"/>
    <w:basedOn w:val="910"/>
    <w:next w:val="910"/>
    <w:link w:val="91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Основной текст"/>
    <w:basedOn w:val="910"/>
    <w:next w:val="917"/>
    <w:link w:val="945"/>
    <w:pPr>
      <w:ind w:right="3117"/>
    </w:pPr>
    <w:rPr>
      <w:rFonts w:ascii="Courier New" w:hAnsi="Courier New"/>
      <w:sz w:val="26"/>
      <w:lang w:val="en-US" w:eastAsia="en-US"/>
    </w:rPr>
  </w:style>
  <w:style w:type="paragraph" w:styleId="918">
    <w:name w:val="Основной текст с отступом"/>
    <w:basedOn w:val="910"/>
    <w:next w:val="918"/>
    <w:link w:val="910"/>
    <w:pPr>
      <w:ind w:right="-1"/>
      <w:jc w:val="both"/>
    </w:pPr>
    <w:rPr>
      <w:sz w:val="26"/>
    </w:rPr>
  </w:style>
  <w:style w:type="paragraph" w:styleId="919">
    <w:name w:val="Нижний колонтитул"/>
    <w:basedOn w:val="910"/>
    <w:next w:val="919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920">
    <w:name w:val="Номер страницы"/>
    <w:basedOn w:val="913"/>
    <w:next w:val="920"/>
    <w:link w:val="910"/>
  </w:style>
  <w:style w:type="paragraph" w:styleId="921">
    <w:name w:val="Верхний колонтитул"/>
    <w:basedOn w:val="910"/>
    <w:next w:val="921"/>
    <w:link w:val="924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Текст выноски"/>
    <w:basedOn w:val="910"/>
    <w:next w:val="922"/>
    <w:link w:val="923"/>
    <w:uiPriority w:val="99"/>
    <w:rPr>
      <w:rFonts w:ascii="Segoe UI" w:hAnsi="Segoe UI"/>
      <w:sz w:val="18"/>
      <w:szCs w:val="18"/>
      <w:lang w:val="en-US" w:eastAsia="en-US"/>
    </w:rPr>
  </w:style>
  <w:style w:type="character" w:styleId="923">
    <w:name w:val="Текст выноски Знак"/>
    <w:next w:val="923"/>
    <w:link w:val="922"/>
    <w:uiPriority w:val="99"/>
    <w:rPr>
      <w:rFonts w:ascii="Segoe UI" w:hAnsi="Segoe UI" w:cs="Segoe UI"/>
      <w:sz w:val="18"/>
      <w:szCs w:val="18"/>
    </w:rPr>
  </w:style>
  <w:style w:type="character" w:styleId="924">
    <w:name w:val="Верхний колонтитул Знак"/>
    <w:next w:val="924"/>
    <w:link w:val="921"/>
    <w:uiPriority w:val="99"/>
  </w:style>
  <w:style w:type="numbering" w:styleId="925">
    <w:name w:val="Нет списка1"/>
    <w:next w:val="915"/>
    <w:link w:val="910"/>
    <w:uiPriority w:val="99"/>
    <w:semiHidden/>
    <w:unhideWhenUsed/>
  </w:style>
  <w:style w:type="paragraph" w:styleId="926">
    <w:name w:val="Без интервала"/>
    <w:next w:val="926"/>
    <w:link w:val="910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7">
    <w:name w:val="Гиперссылка"/>
    <w:next w:val="927"/>
    <w:link w:val="910"/>
    <w:uiPriority w:val="99"/>
    <w:unhideWhenUsed/>
    <w:rPr>
      <w:color w:val="0000ff"/>
      <w:u w:val="single"/>
    </w:rPr>
  </w:style>
  <w:style w:type="character" w:styleId="928">
    <w:name w:val="Просмотренная гиперссылка"/>
    <w:next w:val="928"/>
    <w:link w:val="910"/>
    <w:uiPriority w:val="99"/>
    <w:unhideWhenUsed/>
    <w:rPr>
      <w:color w:val="800080"/>
      <w:u w:val="single"/>
    </w:rPr>
  </w:style>
  <w:style w:type="paragraph" w:styleId="929">
    <w:name w:val="xl65"/>
    <w:basedOn w:val="910"/>
    <w:next w:val="929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66"/>
    <w:basedOn w:val="910"/>
    <w:next w:val="930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67"/>
    <w:basedOn w:val="910"/>
    <w:next w:val="931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>
    <w:name w:val="xl68"/>
    <w:basedOn w:val="910"/>
    <w:next w:val="932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>
    <w:name w:val="xl69"/>
    <w:basedOn w:val="910"/>
    <w:next w:val="933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70"/>
    <w:basedOn w:val="910"/>
    <w:next w:val="934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>
    <w:name w:val="xl71"/>
    <w:basedOn w:val="910"/>
    <w:next w:val="935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xl72"/>
    <w:basedOn w:val="910"/>
    <w:next w:val="936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>
    <w:name w:val="xl73"/>
    <w:basedOn w:val="910"/>
    <w:next w:val="937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>
    <w:name w:val="xl74"/>
    <w:basedOn w:val="910"/>
    <w:next w:val="938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xl75"/>
    <w:basedOn w:val="910"/>
    <w:next w:val="939"/>
    <w:link w:val="9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76"/>
    <w:basedOn w:val="910"/>
    <w:next w:val="940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>
    <w:name w:val="xl77"/>
    <w:basedOn w:val="910"/>
    <w:next w:val="941"/>
    <w:link w:val="91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>
    <w:name w:val="xl78"/>
    <w:basedOn w:val="910"/>
    <w:next w:val="942"/>
    <w:link w:val="9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>
    <w:name w:val="xl79"/>
    <w:basedOn w:val="910"/>
    <w:next w:val="943"/>
    <w:link w:val="9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>
    <w:name w:val="Форма"/>
    <w:next w:val="944"/>
    <w:link w:val="910"/>
    <w:rPr>
      <w:sz w:val="28"/>
      <w:szCs w:val="28"/>
      <w:lang w:val="ru-RU" w:eastAsia="ru-RU" w:bidi="ar-SA"/>
    </w:rPr>
  </w:style>
  <w:style w:type="character" w:styleId="945">
    <w:name w:val="Основной текст Знак"/>
    <w:next w:val="945"/>
    <w:link w:val="917"/>
    <w:rPr>
      <w:rFonts w:ascii="Courier New" w:hAnsi="Courier New"/>
      <w:sz w:val="26"/>
    </w:rPr>
  </w:style>
  <w:style w:type="paragraph" w:styleId="946">
    <w:name w:val="ConsPlusNormal"/>
    <w:next w:val="946"/>
    <w:link w:val="910"/>
    <w:rPr>
      <w:sz w:val="28"/>
      <w:szCs w:val="28"/>
      <w:lang w:val="ru-RU" w:eastAsia="ru-RU" w:bidi="ar-SA"/>
    </w:rPr>
  </w:style>
  <w:style w:type="numbering" w:styleId="947">
    <w:name w:val="Нет списка11"/>
    <w:next w:val="915"/>
    <w:link w:val="910"/>
    <w:uiPriority w:val="99"/>
    <w:semiHidden/>
    <w:unhideWhenUsed/>
  </w:style>
  <w:style w:type="numbering" w:styleId="948">
    <w:name w:val="Нет списка111"/>
    <w:next w:val="915"/>
    <w:link w:val="910"/>
    <w:uiPriority w:val="99"/>
    <w:semiHidden/>
    <w:unhideWhenUsed/>
  </w:style>
  <w:style w:type="paragraph" w:styleId="949">
    <w:name w:val="font5"/>
    <w:basedOn w:val="910"/>
    <w:next w:val="949"/>
    <w:link w:val="91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0">
    <w:name w:val="xl80"/>
    <w:basedOn w:val="910"/>
    <w:next w:val="950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>
    <w:name w:val="xl81"/>
    <w:basedOn w:val="910"/>
    <w:next w:val="951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2">
    <w:name w:val="xl82"/>
    <w:basedOn w:val="910"/>
    <w:next w:val="952"/>
    <w:link w:val="91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3">
    <w:name w:val="Сетка таблицы"/>
    <w:basedOn w:val="914"/>
    <w:next w:val="953"/>
    <w:link w:val="91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54">
    <w:name w:val="xl83"/>
    <w:basedOn w:val="910"/>
    <w:next w:val="954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84"/>
    <w:basedOn w:val="910"/>
    <w:next w:val="955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85"/>
    <w:basedOn w:val="910"/>
    <w:next w:val="956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>
    <w:name w:val="xl86"/>
    <w:basedOn w:val="910"/>
    <w:next w:val="957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>
    <w:name w:val="xl87"/>
    <w:basedOn w:val="910"/>
    <w:next w:val="958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>
    <w:name w:val="xl88"/>
    <w:basedOn w:val="910"/>
    <w:next w:val="959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>
    <w:name w:val="xl89"/>
    <w:basedOn w:val="910"/>
    <w:next w:val="960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90"/>
    <w:basedOn w:val="910"/>
    <w:next w:val="961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91"/>
    <w:basedOn w:val="910"/>
    <w:next w:val="962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92"/>
    <w:basedOn w:val="910"/>
    <w:next w:val="963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>
    <w:name w:val="xl93"/>
    <w:basedOn w:val="910"/>
    <w:next w:val="964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>
    <w:name w:val="xl94"/>
    <w:basedOn w:val="910"/>
    <w:next w:val="965"/>
    <w:link w:val="91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>
    <w:name w:val="xl95"/>
    <w:basedOn w:val="910"/>
    <w:next w:val="966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96"/>
    <w:basedOn w:val="910"/>
    <w:next w:val="967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>
    <w:name w:val="xl97"/>
    <w:basedOn w:val="910"/>
    <w:next w:val="968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>
    <w:name w:val="xl98"/>
    <w:basedOn w:val="910"/>
    <w:next w:val="969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0">
    <w:name w:val="xl99"/>
    <w:basedOn w:val="910"/>
    <w:next w:val="970"/>
    <w:link w:val="91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>
    <w:name w:val="xl100"/>
    <w:basedOn w:val="910"/>
    <w:next w:val="971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1"/>
    <w:basedOn w:val="910"/>
    <w:next w:val="972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02"/>
    <w:basedOn w:val="910"/>
    <w:next w:val="973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03"/>
    <w:basedOn w:val="910"/>
    <w:next w:val="974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04"/>
    <w:basedOn w:val="910"/>
    <w:next w:val="975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05"/>
    <w:basedOn w:val="910"/>
    <w:next w:val="976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06"/>
    <w:basedOn w:val="910"/>
    <w:next w:val="977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8">
    <w:name w:val="xl107"/>
    <w:basedOn w:val="910"/>
    <w:next w:val="978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08"/>
    <w:basedOn w:val="910"/>
    <w:next w:val="979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09"/>
    <w:basedOn w:val="910"/>
    <w:next w:val="980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0"/>
    <w:basedOn w:val="910"/>
    <w:next w:val="981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1"/>
    <w:basedOn w:val="910"/>
    <w:next w:val="982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12"/>
    <w:basedOn w:val="910"/>
    <w:next w:val="983"/>
    <w:link w:val="91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4">
    <w:name w:val="xl113"/>
    <w:basedOn w:val="910"/>
    <w:next w:val="984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14"/>
    <w:basedOn w:val="910"/>
    <w:next w:val="985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15"/>
    <w:basedOn w:val="910"/>
    <w:next w:val="986"/>
    <w:link w:val="91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7">
    <w:name w:val="xl116"/>
    <w:basedOn w:val="910"/>
    <w:next w:val="987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17"/>
    <w:basedOn w:val="910"/>
    <w:next w:val="988"/>
    <w:link w:val="91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18"/>
    <w:basedOn w:val="910"/>
    <w:next w:val="989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19"/>
    <w:basedOn w:val="910"/>
    <w:next w:val="990"/>
    <w:link w:val="9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20"/>
    <w:basedOn w:val="910"/>
    <w:next w:val="991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>
    <w:name w:val="xl121"/>
    <w:basedOn w:val="910"/>
    <w:next w:val="992"/>
    <w:link w:val="9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>
    <w:name w:val="xl122"/>
    <w:basedOn w:val="910"/>
    <w:next w:val="993"/>
    <w:link w:val="9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23"/>
    <w:basedOn w:val="910"/>
    <w:next w:val="994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>
    <w:name w:val="xl124"/>
    <w:basedOn w:val="910"/>
    <w:next w:val="995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>
    <w:name w:val="xl125"/>
    <w:basedOn w:val="910"/>
    <w:next w:val="996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7">
    <w:name w:val="Нет списка2"/>
    <w:next w:val="915"/>
    <w:link w:val="910"/>
    <w:uiPriority w:val="99"/>
    <w:semiHidden/>
    <w:unhideWhenUsed/>
  </w:style>
  <w:style w:type="numbering" w:styleId="998">
    <w:name w:val="Нет списка3"/>
    <w:next w:val="915"/>
    <w:link w:val="910"/>
    <w:uiPriority w:val="99"/>
    <w:semiHidden/>
    <w:unhideWhenUsed/>
  </w:style>
  <w:style w:type="paragraph" w:styleId="999">
    <w:name w:val="font6"/>
    <w:basedOn w:val="910"/>
    <w:next w:val="999"/>
    <w:link w:val="9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>
    <w:name w:val="font7"/>
    <w:basedOn w:val="910"/>
    <w:next w:val="1000"/>
    <w:link w:val="9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>
    <w:name w:val="font8"/>
    <w:basedOn w:val="910"/>
    <w:next w:val="1001"/>
    <w:link w:val="9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2">
    <w:name w:val="Нет списка4"/>
    <w:next w:val="915"/>
    <w:link w:val="910"/>
    <w:uiPriority w:val="99"/>
    <w:semiHidden/>
    <w:unhideWhenUsed/>
  </w:style>
  <w:style w:type="paragraph" w:styleId="1003">
    <w:name w:val="Абзац списка"/>
    <w:basedOn w:val="910"/>
    <w:next w:val="1003"/>
    <w:link w:val="91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04">
    <w:name w:val="Нижний колонтитул Знак"/>
    <w:next w:val="1004"/>
    <w:link w:val="919"/>
    <w:uiPriority w:val="99"/>
  </w:style>
  <w:style w:type="character" w:styleId="1005">
    <w:name w:val="Знак примечания"/>
    <w:next w:val="1005"/>
    <w:link w:val="910"/>
    <w:rPr>
      <w:sz w:val="16"/>
      <w:szCs w:val="16"/>
    </w:rPr>
  </w:style>
  <w:style w:type="paragraph" w:styleId="1006">
    <w:name w:val="Текст примечания"/>
    <w:basedOn w:val="910"/>
    <w:next w:val="1006"/>
    <w:link w:val="1007"/>
  </w:style>
  <w:style w:type="character" w:styleId="1007">
    <w:name w:val="Текст примечания Знак"/>
    <w:basedOn w:val="913"/>
    <w:next w:val="1007"/>
    <w:link w:val="1006"/>
  </w:style>
  <w:style w:type="paragraph" w:styleId="1008">
    <w:name w:val="Тема примечания"/>
    <w:basedOn w:val="1006"/>
    <w:next w:val="1006"/>
    <w:link w:val="1009"/>
    <w:rPr>
      <w:b/>
      <w:bCs/>
      <w:lang w:val="en-US" w:eastAsia="en-US"/>
    </w:rPr>
  </w:style>
  <w:style w:type="character" w:styleId="1009">
    <w:name w:val="Тема примечания Знак"/>
    <w:next w:val="1009"/>
    <w:link w:val="1008"/>
    <w:rPr>
      <w:b/>
      <w:bCs/>
    </w:rPr>
  </w:style>
  <w:style w:type="paragraph" w:styleId="1010">
    <w:name w:val="Рецензия"/>
    <w:next w:val="1010"/>
    <w:link w:val="910"/>
    <w:hidden/>
    <w:uiPriority w:val="99"/>
    <w:semiHidden/>
    <w:rPr>
      <w:lang w:val="ru-RU" w:eastAsia="ru-RU" w:bidi="ar-SA"/>
    </w:rPr>
  </w:style>
  <w:style w:type="paragraph" w:styleId="1011">
    <w:name w:val="ConsPlusTitle"/>
    <w:next w:val="1011"/>
    <w:link w:val="910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1012" w:default="1">
    <w:name w:val="Default Paragraph Font"/>
    <w:uiPriority w:val="1"/>
    <w:semiHidden/>
    <w:unhideWhenUsed/>
  </w:style>
  <w:style w:type="numbering" w:styleId="1013" w:default="1">
    <w:name w:val="No List"/>
    <w:uiPriority w:val="99"/>
    <w:semiHidden/>
    <w:unhideWhenUsed/>
  </w:style>
  <w:style w:type="table" w:styleId="1014" w:default="1">
    <w:name w:val="Normal Table"/>
    <w:uiPriority w:val="99"/>
    <w:semiHidden/>
    <w:unhideWhenUsed/>
    <w:tblPr/>
  </w:style>
  <w:style w:type="paragraph" w:styleId="101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29</cp:revision>
  <dcterms:created xsi:type="dcterms:W3CDTF">2024-05-08T05:17:00Z</dcterms:created>
  <dcterms:modified xsi:type="dcterms:W3CDTF">2025-03-04T05:31:34Z</dcterms:modified>
  <cp:version>917504</cp:version>
</cp:coreProperties>
</file>