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Административный регламент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территориальным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органом администрации города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муниципальной услуги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Предоставление разрешения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земляных работ»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6"/>
        <w:spacing w:line="240" w:lineRule="exact"/>
        <w:tabs>
          <w:tab w:val="left" w:pos="645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30.11.2021 № 1085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20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27 июля 2010 г. № 210-ФЗ </w:t>
        <w:br w:type="textWrapping" w:clear="all"/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услуг», </w:t>
        <w:br w:type="textWrapping" w:clear="all"/>
      </w:r>
      <w:r>
        <w:rPr>
          <w:sz w:val="28"/>
          <w:szCs w:val="28"/>
        </w:rPr>
        <w:t xml:space="preserve">в целях актуализации нормативной правовой базы 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886"/>
        <w:jc w:val="both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территориал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ным органом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Перми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ление 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 xml:space="preserve">30 ноября 2021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085</w:t>
      </w:r>
      <w:r>
        <w:rPr>
          <w:rFonts w:ascii="Times New Roman" w:hAnsi="Times New Roman" w:cs="Times New Roman"/>
          <w:sz w:val="28"/>
          <w:szCs w:val="28"/>
        </w:rPr>
        <w:t xml:space="preserve"> (в ред.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 19.06.2023 № 506</w:t>
      </w:r>
      <w:r>
        <w:rPr>
          <w:rFonts w:ascii="Times New Roman" w:hAnsi="Times New Roman" w:cs="Times New Roman"/>
          <w:sz w:val="28"/>
          <w:szCs w:val="28"/>
        </w:rPr>
        <w:t xml:space="preserve">, от 13.02.2024 № 94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11.06.2024 № 472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Приложении 2 слово «рабочих» заменить на слово «календарных»;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1.2. в Приложении 3 слово «рабочих» заменить на слово «календарных»;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1.3. в Приложении 5 слова «25 рабочих» заменить словами «10 календарных».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Департаменту дорог и благоустройства администрации города Перми обеспечить: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льный центр предоставления государственных и муниципальных услуг (далее – ГБУ ПК «Пермский краевой МФЦ ПГМУ»), их направление в адрес ГБУ ПК «Пермский краевой МФЦ ПГМУ».</w:t>
      </w:r>
      <w:r/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У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rPr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 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white"/>
          <w:u w:val="none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hyperlink r:id="rId14" w:tooltip="http://www.gorodperm.ru" w:history="1">
        <w:r>
          <w:rPr>
            <w:rStyle w:val="903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».</w:t>
      </w:r>
      <w:r>
        <w:rPr>
          <w:color w:val="000000" w:themeColor="text1"/>
          <w:u w:val="none"/>
        </w:rPr>
      </w:r>
      <w:r>
        <w:rPr>
          <w:color w:val="000000" w:themeColor="text1"/>
          <w:u w:val="none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 Контроль за исполнением настоящего постановления возложить на заместителя главы администрации города Перми Галиханова Д.К.</w:t>
      </w:r>
      <w:r/>
    </w:p>
    <w:p>
      <w:pPr>
        <w:ind w:left="0" w:right="0" w:firstLine="709"/>
        <w:jc w:val="both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0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0"/>
        <w:spacing w:line="23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6"/>
        </w:rPr>
      </w:r>
      <w:r/>
    </w:p>
    <w:p>
      <w:pPr>
        <w:ind w:left="0" w:right="0" w:firstLine="0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Глава города Перми                                                                                    Э.О. Соснин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1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ind w:right="-1" w:firstLine="709"/>
      <w:jc w:val="both"/>
      <w:keepNext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ind w:right="-1"/>
      <w:jc w:val="both"/>
      <w:keepNext/>
      <w:outlineLvl w:val="1"/>
    </w:pPr>
    <w:rPr>
      <w:sz w:val="24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Название объекта"/>
    <w:basedOn w:val="886"/>
    <w:next w:val="886"/>
    <w:link w:val="88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Основной текст"/>
    <w:basedOn w:val="886"/>
    <w:next w:val="893"/>
    <w:link w:val="921"/>
    <w:pPr>
      <w:ind w:right="3117"/>
    </w:pPr>
    <w:rPr>
      <w:rFonts w:ascii="Courier New" w:hAnsi="Courier New"/>
      <w:sz w:val="26"/>
    </w:rPr>
  </w:style>
  <w:style w:type="paragraph" w:styleId="894">
    <w:name w:val="Основной текст с отступом"/>
    <w:basedOn w:val="886"/>
    <w:next w:val="894"/>
    <w:link w:val="886"/>
    <w:pPr>
      <w:ind w:right="-1"/>
      <w:jc w:val="both"/>
    </w:pPr>
    <w:rPr>
      <w:sz w:val="26"/>
    </w:rPr>
  </w:style>
  <w:style w:type="paragraph" w:styleId="895">
    <w:name w:val="Нижний колонтитул"/>
    <w:basedOn w:val="886"/>
    <w:next w:val="895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Номер страницы"/>
    <w:basedOn w:val="889"/>
    <w:next w:val="896"/>
    <w:link w:val="886"/>
  </w:style>
  <w:style w:type="paragraph" w:styleId="897">
    <w:name w:val="Верхний колонтитул"/>
    <w:basedOn w:val="886"/>
    <w:next w:val="897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Текст выноски"/>
    <w:basedOn w:val="886"/>
    <w:next w:val="898"/>
    <w:link w:val="899"/>
    <w:uiPriority w:val="99"/>
    <w:rPr>
      <w:rFonts w:ascii="Segoe UI" w:hAnsi="Segoe UI" w:cs="Segoe UI"/>
      <w:sz w:val="18"/>
      <w:szCs w:val="18"/>
    </w:rPr>
  </w:style>
  <w:style w:type="character" w:styleId="899">
    <w:name w:val="Текст выноски Знак"/>
    <w:next w:val="899"/>
    <w:link w:val="898"/>
    <w:uiPriority w:val="99"/>
    <w:rPr>
      <w:rFonts w:ascii="Segoe UI" w:hAnsi="Segoe UI" w:cs="Segoe UI"/>
      <w:sz w:val="18"/>
      <w:szCs w:val="18"/>
    </w:rPr>
  </w:style>
  <w:style w:type="character" w:styleId="900">
    <w:name w:val="Верхний колонтитул Знак"/>
    <w:next w:val="900"/>
    <w:link w:val="897"/>
    <w:uiPriority w:val="99"/>
  </w:style>
  <w:style w:type="numbering" w:styleId="901">
    <w:name w:val="Нет списка1"/>
    <w:next w:val="891"/>
    <w:link w:val="886"/>
    <w:uiPriority w:val="99"/>
    <w:semiHidden/>
    <w:unhideWhenUsed/>
  </w:style>
  <w:style w:type="paragraph" w:styleId="902">
    <w:name w:val="Без интервала"/>
    <w:next w:val="902"/>
    <w:link w:val="88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3">
    <w:name w:val="Гиперссылка"/>
    <w:next w:val="903"/>
    <w:link w:val="886"/>
    <w:uiPriority w:val="99"/>
    <w:unhideWhenUsed/>
    <w:rPr>
      <w:color w:val="0000ff"/>
      <w:u w:val="single"/>
    </w:rPr>
  </w:style>
  <w:style w:type="character" w:styleId="904">
    <w:name w:val="Просмотренная гиперссылка"/>
    <w:next w:val="904"/>
    <w:link w:val="886"/>
    <w:uiPriority w:val="99"/>
    <w:unhideWhenUsed/>
    <w:rPr>
      <w:color w:val="800080"/>
      <w:u w:val="single"/>
    </w:rPr>
  </w:style>
  <w:style w:type="paragraph" w:styleId="905">
    <w:name w:val="xl65"/>
    <w:basedOn w:val="886"/>
    <w:next w:val="90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66"/>
    <w:basedOn w:val="886"/>
    <w:next w:val="90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67"/>
    <w:basedOn w:val="886"/>
    <w:next w:val="907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>
    <w:name w:val="xl68"/>
    <w:basedOn w:val="886"/>
    <w:next w:val="908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69"/>
    <w:basedOn w:val="886"/>
    <w:next w:val="909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0"/>
    <w:basedOn w:val="886"/>
    <w:next w:val="910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>
    <w:name w:val="xl71"/>
    <w:basedOn w:val="886"/>
    <w:next w:val="911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2"/>
    <w:basedOn w:val="886"/>
    <w:next w:val="912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3"/>
    <w:basedOn w:val="886"/>
    <w:next w:val="913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4"/>
    <w:basedOn w:val="886"/>
    <w:next w:val="914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5"/>
    <w:basedOn w:val="886"/>
    <w:next w:val="915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6"/>
    <w:basedOn w:val="886"/>
    <w:next w:val="916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7"/>
    <w:basedOn w:val="886"/>
    <w:next w:val="917"/>
    <w:link w:val="88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8"/>
    <w:basedOn w:val="886"/>
    <w:next w:val="91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>
    <w:name w:val="xl79"/>
    <w:basedOn w:val="886"/>
    <w:next w:val="91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Форма"/>
    <w:next w:val="920"/>
    <w:link w:val="886"/>
    <w:rPr>
      <w:sz w:val="28"/>
      <w:szCs w:val="28"/>
      <w:lang w:val="ru-RU" w:eastAsia="ru-RU" w:bidi="ar-SA"/>
    </w:rPr>
  </w:style>
  <w:style w:type="character" w:styleId="921">
    <w:name w:val="Основной текст Знак"/>
    <w:next w:val="921"/>
    <w:link w:val="893"/>
    <w:rPr>
      <w:rFonts w:ascii="Courier New" w:hAnsi="Courier New"/>
      <w:sz w:val="26"/>
    </w:rPr>
  </w:style>
  <w:style w:type="paragraph" w:styleId="922">
    <w:name w:val="ConsPlusNormal"/>
    <w:next w:val="922"/>
    <w:link w:val="886"/>
    <w:rPr>
      <w:sz w:val="28"/>
      <w:szCs w:val="28"/>
      <w:lang w:val="ru-RU" w:eastAsia="ru-RU" w:bidi="ar-SA"/>
    </w:rPr>
  </w:style>
  <w:style w:type="numbering" w:styleId="923">
    <w:name w:val="Нет списка11"/>
    <w:next w:val="891"/>
    <w:link w:val="886"/>
    <w:uiPriority w:val="99"/>
    <w:semiHidden/>
    <w:unhideWhenUsed/>
  </w:style>
  <w:style w:type="numbering" w:styleId="924">
    <w:name w:val="Нет списка111"/>
    <w:next w:val="891"/>
    <w:link w:val="886"/>
    <w:uiPriority w:val="99"/>
    <w:semiHidden/>
    <w:unhideWhenUsed/>
  </w:style>
  <w:style w:type="paragraph" w:styleId="925">
    <w:name w:val="font5"/>
    <w:basedOn w:val="886"/>
    <w:next w:val="925"/>
    <w:link w:val="88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>
    <w:name w:val="xl80"/>
    <w:basedOn w:val="886"/>
    <w:next w:val="926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>
    <w:name w:val="xl81"/>
    <w:basedOn w:val="886"/>
    <w:next w:val="92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>
    <w:name w:val="xl82"/>
    <w:basedOn w:val="886"/>
    <w:next w:val="928"/>
    <w:link w:val="88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Сетка таблицы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0">
    <w:name w:val="xl83"/>
    <w:basedOn w:val="886"/>
    <w:next w:val="93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84"/>
    <w:basedOn w:val="886"/>
    <w:next w:val="93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85"/>
    <w:basedOn w:val="886"/>
    <w:next w:val="93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86"/>
    <w:basedOn w:val="886"/>
    <w:next w:val="93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>
    <w:name w:val="xl87"/>
    <w:basedOn w:val="886"/>
    <w:next w:val="93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88"/>
    <w:basedOn w:val="886"/>
    <w:next w:val="935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89"/>
    <w:basedOn w:val="886"/>
    <w:next w:val="936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0"/>
    <w:basedOn w:val="886"/>
    <w:next w:val="937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1"/>
    <w:basedOn w:val="886"/>
    <w:next w:val="93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2"/>
    <w:basedOn w:val="886"/>
    <w:next w:val="93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93"/>
    <w:basedOn w:val="886"/>
    <w:next w:val="94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4"/>
    <w:basedOn w:val="886"/>
    <w:next w:val="941"/>
    <w:link w:val="88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5"/>
    <w:basedOn w:val="886"/>
    <w:next w:val="94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6"/>
    <w:basedOn w:val="886"/>
    <w:next w:val="94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97"/>
    <w:basedOn w:val="886"/>
    <w:next w:val="94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8"/>
    <w:basedOn w:val="886"/>
    <w:next w:val="945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>
    <w:name w:val="xl99"/>
    <w:basedOn w:val="886"/>
    <w:next w:val="946"/>
    <w:link w:val="88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100"/>
    <w:basedOn w:val="886"/>
    <w:next w:val="94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1"/>
    <w:basedOn w:val="886"/>
    <w:next w:val="948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2"/>
    <w:basedOn w:val="886"/>
    <w:next w:val="949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3"/>
    <w:basedOn w:val="886"/>
    <w:next w:val="95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4"/>
    <w:basedOn w:val="886"/>
    <w:next w:val="95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5"/>
    <w:basedOn w:val="886"/>
    <w:next w:val="95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6"/>
    <w:basedOn w:val="886"/>
    <w:next w:val="953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>
    <w:name w:val="xl107"/>
    <w:basedOn w:val="886"/>
    <w:next w:val="954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8"/>
    <w:basedOn w:val="886"/>
    <w:next w:val="955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9"/>
    <w:basedOn w:val="886"/>
    <w:next w:val="956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0"/>
    <w:basedOn w:val="886"/>
    <w:next w:val="957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1"/>
    <w:basedOn w:val="886"/>
    <w:next w:val="958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2"/>
    <w:basedOn w:val="886"/>
    <w:next w:val="959"/>
    <w:link w:val="88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>
    <w:name w:val="xl113"/>
    <w:basedOn w:val="886"/>
    <w:next w:val="960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4"/>
    <w:basedOn w:val="886"/>
    <w:next w:val="961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5"/>
    <w:basedOn w:val="886"/>
    <w:next w:val="962"/>
    <w:link w:val="88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>
    <w:name w:val="xl116"/>
    <w:basedOn w:val="886"/>
    <w:next w:val="963"/>
    <w:link w:val="88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7"/>
    <w:basedOn w:val="886"/>
    <w:next w:val="964"/>
    <w:link w:val="88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8"/>
    <w:basedOn w:val="886"/>
    <w:next w:val="965"/>
    <w:link w:val="88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9"/>
    <w:basedOn w:val="886"/>
    <w:next w:val="966"/>
    <w:link w:val="88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0"/>
    <w:basedOn w:val="886"/>
    <w:next w:val="967"/>
    <w:link w:val="88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1"/>
    <w:basedOn w:val="886"/>
    <w:next w:val="968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2"/>
    <w:basedOn w:val="886"/>
    <w:next w:val="969"/>
    <w:link w:val="88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23"/>
    <w:basedOn w:val="886"/>
    <w:next w:val="970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4"/>
    <w:basedOn w:val="886"/>
    <w:next w:val="971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5"/>
    <w:basedOn w:val="886"/>
    <w:next w:val="972"/>
    <w:link w:val="88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>
    <w:name w:val="Нет списка2"/>
    <w:next w:val="891"/>
    <w:link w:val="886"/>
    <w:uiPriority w:val="99"/>
    <w:semiHidden/>
    <w:unhideWhenUsed/>
  </w:style>
  <w:style w:type="numbering" w:styleId="974">
    <w:name w:val="Нет списка3"/>
    <w:next w:val="891"/>
    <w:link w:val="886"/>
    <w:uiPriority w:val="99"/>
    <w:semiHidden/>
    <w:unhideWhenUsed/>
  </w:style>
  <w:style w:type="paragraph" w:styleId="975">
    <w:name w:val="font6"/>
    <w:basedOn w:val="886"/>
    <w:next w:val="975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>
    <w:name w:val="font7"/>
    <w:basedOn w:val="886"/>
    <w:next w:val="976"/>
    <w:link w:val="8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>
    <w:name w:val="font8"/>
    <w:basedOn w:val="886"/>
    <w:next w:val="977"/>
    <w:link w:val="8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>
    <w:name w:val="Нет списка4"/>
    <w:next w:val="891"/>
    <w:link w:val="886"/>
    <w:uiPriority w:val="99"/>
    <w:semiHidden/>
    <w:unhideWhenUsed/>
  </w:style>
  <w:style w:type="paragraph" w:styleId="979">
    <w:name w:val="Абзац списка"/>
    <w:basedOn w:val="886"/>
    <w:next w:val="979"/>
    <w:link w:val="88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0">
    <w:name w:val="Нижний колонтитул Знак"/>
    <w:next w:val="980"/>
    <w:link w:val="895"/>
    <w:uiPriority w:val="99"/>
  </w:style>
  <w:style w:type="paragraph" w:styleId="981">
    <w:name w:val="style5"/>
    <w:basedOn w:val="886"/>
    <w:next w:val="981"/>
    <w:link w:val="886"/>
    <w:pPr>
      <w:spacing w:before="100" w:beforeAutospacing="1" w:after="100" w:afterAutospacing="1"/>
    </w:pPr>
    <w:rPr>
      <w:rFonts w:ascii="Arial" w:hAnsi="Arial" w:cs="Arial"/>
    </w:rPr>
  </w:style>
  <w:style w:type="table" w:styleId="982">
    <w:name w:val="Сетка таблицы1"/>
    <w:basedOn w:val="890"/>
    <w:next w:val="929"/>
    <w:link w:val="88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  <w:style w:type="paragraph" w:styleId="986" w:customStyle="1">
    <w:name w:val="Normal (Web)"/>
    <w:basedOn w:val="92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14</cp:revision>
  <dcterms:created xsi:type="dcterms:W3CDTF">2024-04-08T07:08:00Z</dcterms:created>
  <dcterms:modified xsi:type="dcterms:W3CDTF">2025-02-28T06:46:29Z</dcterms:modified>
  <cp:version>917504</cp:version>
</cp:coreProperties>
</file>