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1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2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9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8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2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9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2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9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8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2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9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</w:r>
    </w:p>
    <w:p>
      <w:pPr>
        <w:pStyle w:val="97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7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977"/>
        <w:spacing w:line="240" w:lineRule="exact"/>
        <w:rPr>
          <w:sz w:val="24"/>
          <w:szCs w:val="20"/>
        </w:rPr>
      </w:pPr>
      <w:r>
        <w:rPr>
          <w:sz w:val="24"/>
          <w:szCs w:val="20"/>
        </w:rPr>
      </w:r>
      <w:r>
        <w:rPr>
          <w:sz w:val="24"/>
          <w:szCs w:val="20"/>
        </w:rPr>
      </w:r>
    </w:p>
    <w:p>
      <w:pPr>
        <w:pStyle w:val="977"/>
        <w:spacing w:line="240" w:lineRule="exact"/>
        <w:rPr>
          <w:sz w:val="24"/>
          <w:szCs w:val="20"/>
        </w:rPr>
      </w:pPr>
      <w:r>
        <w:rPr>
          <w:sz w:val="24"/>
          <w:szCs w:val="20"/>
        </w:rPr>
      </w:r>
      <w:r>
        <w:rPr>
          <w:sz w:val="24"/>
          <w:szCs w:val="20"/>
        </w:rPr>
      </w:r>
    </w:p>
    <w:p>
      <w:pPr>
        <w:pStyle w:val="977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</w:p>
    <w:p>
      <w:pPr>
        <w:pStyle w:val="977"/>
        <w:spacing w:line="240" w:lineRule="exact"/>
        <w:rPr>
          <w:b/>
        </w:rPr>
      </w:pPr>
      <w:r>
        <w:rPr>
          <w:b/>
        </w:rPr>
        <w:t xml:space="preserve">в муниципальную программу </w:t>
      </w:r>
      <w:r>
        <w:rPr>
          <w:b/>
        </w:rPr>
      </w:r>
    </w:p>
    <w:p>
      <w:pPr>
        <w:pStyle w:val="977"/>
        <w:spacing w:line="240" w:lineRule="exact"/>
        <w:rPr>
          <w:b/>
        </w:rPr>
      </w:pPr>
      <w:r>
        <w:rPr>
          <w:b/>
        </w:rPr>
        <w:t xml:space="preserve">«Доступное и качественное </w:t>
      </w:r>
      <w:r>
        <w:rPr>
          <w:b/>
        </w:rPr>
      </w:r>
    </w:p>
    <w:p>
      <w:pPr>
        <w:pStyle w:val="977"/>
        <w:spacing w:line="240" w:lineRule="exact"/>
        <w:rPr>
          <w:b/>
        </w:rPr>
      </w:pPr>
      <w:r>
        <w:rPr>
          <w:b/>
        </w:rPr>
        <w:t xml:space="preserve">образование», утвержденную </w:t>
      </w:r>
      <w:r>
        <w:rPr>
          <w:b/>
        </w:rPr>
      </w:r>
    </w:p>
    <w:p>
      <w:pPr>
        <w:pStyle w:val="977"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  <w:r>
        <w:rPr>
          <w:b/>
        </w:rPr>
      </w:r>
    </w:p>
    <w:p>
      <w:pPr>
        <w:pStyle w:val="977"/>
        <w:spacing w:line="240" w:lineRule="exact"/>
        <w:rPr>
          <w:b/>
        </w:rPr>
      </w:pPr>
      <w:r>
        <w:rPr>
          <w:b/>
        </w:rPr>
        <w:t xml:space="preserve">города Перми от 18.10.2024 № 965</w:t>
      </w:r>
      <w:r>
        <w:rPr>
          <w:b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br w:type="textWrapping" w:clear="all"/>
        <w:t xml:space="preserve">Федеральным законом от 06 октября 2003 г. № 131-ФЗ «Об общих принципах </w:t>
      </w:r>
      <w:r>
        <w:rPr>
          <w:sz w:val="28"/>
          <w:szCs w:val="28"/>
        </w:rPr>
        <w:br w:type="textWrapping" w:clear="all"/>
        <w:t xml:space="preserve">организации местного самоуправления в Российской Федерации», Уставом города Перми, постановлением администрации города Перми от 02 сентября 2024 г. </w:t>
      </w:r>
      <w:r>
        <w:rPr>
          <w:sz w:val="28"/>
          <w:szCs w:val="28"/>
        </w:rPr>
        <w:br w:type="textWrapping" w:clear="all"/>
        <w:t xml:space="preserve">№ 715 «Об утверждении Порядка разработки, реализации и оценки </w:t>
      </w:r>
      <w:r>
        <w:rPr>
          <w:sz w:val="28"/>
          <w:szCs w:val="28"/>
        </w:rPr>
        <w:br w:type="textWrapping" w:clear="all"/>
        <w:t xml:space="preserve">эффективности муниципальных программ города Перми»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</w:t>
      </w:r>
      <w:r>
        <w:rPr>
          <w:sz w:val="28"/>
          <w:szCs w:val="28"/>
        </w:rPr>
        <w:br w:type="textWrapping" w:clear="all"/>
        <w:t xml:space="preserve">«Доступное и качественное образование», утвержденную постановлением </w:t>
      </w:r>
      <w:r>
        <w:rPr>
          <w:sz w:val="28"/>
          <w:szCs w:val="28"/>
        </w:rPr>
        <w:br w:type="textWrapping" w:clear="all"/>
        <w:t xml:space="preserve">администрации города Перми от 18 октября 2024 г. № 965.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</w:t>
      </w:r>
      <w:r>
        <w:rPr>
          <w:sz w:val="28"/>
          <w:szCs w:val="28"/>
        </w:rPr>
        <w:br w:type="textWrapping" w:clear="all"/>
        <w:t xml:space="preserve">обнародования посредством официального опубликования в печатном средстве массовой информации «Официальный бюллетень органов местного </w:t>
      </w:r>
      <w:r>
        <w:rPr>
          <w:sz w:val="28"/>
          <w:szCs w:val="28"/>
        </w:rPr>
        <w:br w:type="textWrapping" w:clear="all"/>
        <w:t xml:space="preserve">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</w:t>
      </w:r>
      <w:r>
        <w:rPr>
          <w:sz w:val="28"/>
          <w:szCs w:val="28"/>
        </w:rPr>
        <w:br w:type="textWrapping" w:clear="all"/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>
        <w:rPr>
          <w:sz w:val="28"/>
          <w:szCs w:val="28"/>
        </w:rPr>
        <w:br w:type="textWrapping" w:clear="all"/>
        <w:t xml:space="preserve">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</w:t>
      </w:r>
      <w:r>
        <w:rPr>
          <w:sz w:val="28"/>
          <w:szCs w:val="28"/>
        </w:rPr>
        <w:br w:type="textWrapping" w:clear="all"/>
        <w:t xml:space="preserve">города Перми обеспечить обнародование настоящего постановления посредством официального опубликования в сетевом издании «Официальный сайт </w:t>
      </w:r>
      <w:r>
        <w:rPr>
          <w:sz w:val="28"/>
          <w:szCs w:val="28"/>
        </w:rPr>
        <w:br w:type="textWrapping" w:clear="all"/>
        <w:t xml:space="preserve">муниципального образования город Пермь www.gorodperm.ru».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5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  <w:t xml:space="preserve">Глава города Перми                                                                                     Э.О. Соснин</w:t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  <w:sectPr>
          <w:headerReference w:type="default" r:id="rId12"/>
          <w:headerReference w:type="even" r:id="rId13"/>
          <w:headerReference w:type="first" r:id="rId14"/>
          <w:footerReference w:type="default" r:id="rId16"/>
          <w:footnotePr/>
          <w:endnotePr/>
          <w:type w:val="continuous"/>
          <w:pgSz w:w="11900" w:h="16820" w:orient="portrait"/>
          <w:pgMar w:top="1134" w:right="567" w:bottom="1134" w:left="1418" w:header="720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06.03.2025 № 136</w:t>
      </w:r>
      <w:r>
        <w:rPr>
          <w:sz w:val="28"/>
          <w:szCs w:val="28"/>
        </w:rPr>
      </w:r>
    </w:p>
    <w:p>
      <w:pPr>
        <w:ind w:left="10632" w:firstLine="9639"/>
        <w:spacing w:line="240" w:lineRule="exact"/>
        <w:rPr>
          <w:sz w:val="28"/>
        </w:rPr>
      </w:pPr>
      <w:r>
        <w:rPr>
          <w:sz w:val="28"/>
        </w:rPr>
        <w:t xml:space="preserve">о</w:t>
      </w:r>
      <w:r>
        <w:rPr>
          <w:sz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«Доступное и качественное образование», утвержденную </w:t>
      </w:r>
      <w:r>
        <w:rPr>
          <w:b/>
          <w:sz w:val="28"/>
          <w:szCs w:val="28"/>
        </w:rPr>
        <w:br w:type="textWrapping" w:clear="all"/>
        <w:t xml:space="preserve">постановлением администрации города Перми от 18 октября 2024 г. № 965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программы» строку «Объемы и источники финансового обеспечения </w:t>
      </w:r>
      <w:r>
        <w:rPr>
          <w:sz w:val="28"/>
          <w:szCs w:val="28"/>
        </w:rPr>
        <w:br w:type="textWrapping" w:clear="all"/>
        <w:t xml:space="preserve">программы»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19"/>
        <w:gridCol w:w="3856"/>
        <w:gridCol w:w="1418"/>
        <w:gridCol w:w="1559"/>
        <w:gridCol w:w="1562"/>
        <w:gridCol w:w="1559"/>
        <w:gridCol w:w="1418"/>
        <w:gridCol w:w="1568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Объемы и источники финансового обеспечения программы </w:t>
            </w:r>
            <w:r/>
          </w:p>
        </w:tc>
        <w:tc>
          <w:tcPr>
            <w:tcW w:w="1289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Источники финансового обеспечения</w:t>
            </w:r>
            <w:r/>
          </w:p>
        </w:tc>
        <w:tc>
          <w:tcPr>
            <w:gridSpan w:val="6"/>
            <w:tcW w:w="303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Расходы (тыс. руб.)</w:t>
            </w:r>
            <w:r/>
          </w:p>
        </w:tc>
      </w:tr>
      <w:tr>
        <w:tblPrEx/>
        <w:trPr>
          <w:trHeight w:val="188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289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</w:pPr>
            <w:r/>
            <w:r/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2025 год (план)</w:t>
            </w:r>
            <w:r/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2026 год (план)</w:t>
            </w:r>
            <w:r/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2027 год (план)</w:t>
            </w:r>
            <w:r/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2028 год (план)</w:t>
            </w:r>
            <w:r/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2029 год (план)</w:t>
            </w:r>
            <w:r/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Итого</w:t>
            </w:r>
            <w:r/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289" w:type="pct"/>
            <w:textDirection w:val="lrTb"/>
            <w:noWrap w:val="false"/>
          </w:tcPr>
          <w:p>
            <w:r>
              <w:t xml:space="preserve">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25 279 468,7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28 802 941,4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2" w:type="pct"/>
            <w:textDirection w:val="lrTb"/>
            <w:noWrap w:val="false"/>
          </w:tcPr>
          <w:p>
            <w:pPr>
              <w:jc w:val="center"/>
            </w:pPr>
            <w:r>
              <w:t xml:space="preserve">25 006 201,9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6 501 917,3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6 501 917,3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" w:type="pct"/>
            <w:textDirection w:val="lrTb"/>
            <w:noWrap w:val="false"/>
          </w:tcPr>
          <w:p>
            <w:pPr>
              <w:jc w:val="center"/>
            </w:pPr>
            <w:r>
              <w:t xml:space="preserve">92 092 446,6</w:t>
            </w:r>
            <w:r/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</w:pPr>
            <w:r>
              <w:t xml:space="preserve">бюджет города Перми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5 847 913,8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6 382 160,2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2" w:type="pct"/>
            <w:textDirection w:val="lrTb"/>
            <w:noWrap w:val="false"/>
          </w:tcPr>
          <w:p>
            <w:pPr>
              <w:jc w:val="center"/>
            </w:pPr>
            <w:r>
              <w:t xml:space="preserve">6 106 663,8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5 405 186,5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5 405 186,5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" w:type="pct"/>
            <w:textDirection w:val="lrTb"/>
            <w:noWrap w:val="false"/>
          </w:tcPr>
          <w:p>
            <w:pPr>
              <w:jc w:val="center"/>
            </w:pPr>
            <w:r>
              <w:t xml:space="preserve">29 147 110,8</w:t>
            </w:r>
            <w:r/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289" w:type="pct"/>
            <w:textDirection w:val="lrTb"/>
            <w:noWrap w:val="false"/>
          </w:tcPr>
          <w:p>
            <w:pPr>
              <w:ind w:right="-61"/>
              <w:widowControl w:val="off"/>
            </w:pPr>
            <w:r>
              <w:t xml:space="preserve">бюджет города Перми (налоговые расходы) *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28 133,3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29 286,8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2" w:type="pct"/>
            <w:textDirection w:val="lrTb"/>
            <w:noWrap w:val="false"/>
          </w:tcPr>
          <w:p>
            <w:pPr>
              <w:jc w:val="center"/>
            </w:pPr>
            <w:r>
              <w:t xml:space="preserve">30 458,3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31 676,5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32 943,6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" w:type="pct"/>
            <w:textDirection w:val="lrTb"/>
            <w:noWrap w:val="false"/>
          </w:tcPr>
          <w:p>
            <w:pPr>
              <w:jc w:val="center"/>
            </w:pPr>
            <w:r>
              <w:t xml:space="preserve">152 498,50</w:t>
            </w:r>
            <w:r/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</w:pPr>
            <w:r>
              <w:t xml:space="preserve">бюджет Пермского края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16 795 098,4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17 874 344,6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2" w:type="pct"/>
            <w:textDirection w:val="lrTb"/>
            <w:noWrap w:val="false"/>
          </w:tcPr>
          <w:p>
            <w:pPr>
              <w:jc w:val="center"/>
            </w:pPr>
            <w:r>
              <w:t xml:space="preserve">16 726 560,4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" w:type="pct"/>
            <w:textDirection w:val="lrTb"/>
            <w:noWrap w:val="false"/>
          </w:tcPr>
          <w:p>
            <w:pPr>
              <w:jc w:val="center"/>
            </w:pPr>
            <w:r>
              <w:t xml:space="preserve">51 396 003,4</w:t>
            </w:r>
            <w:r/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</w:pPr>
            <w:r>
              <w:t xml:space="preserve">федеральный бюджет 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1 499 721,6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2 729 872,8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2" w:type="pct"/>
            <w:textDirection w:val="lrTb"/>
            <w:noWrap w:val="false"/>
          </w:tcPr>
          <w:p>
            <w:pPr>
              <w:jc w:val="center"/>
            </w:pPr>
            <w:r>
              <w:t xml:space="preserve">1 076 246,9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" w:type="pct"/>
            <w:textDirection w:val="lrTb"/>
            <w:noWrap w:val="false"/>
          </w:tcPr>
          <w:p>
            <w:pPr>
              <w:jc w:val="center"/>
            </w:pPr>
            <w:r>
              <w:t xml:space="preserve">5 305 841,3</w:t>
            </w:r>
            <w:r/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</w:pPr>
            <w:r>
              <w:t xml:space="preserve">внебюджетные источники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1 136 734,9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1 816 563,8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2" w:type="pct"/>
            <w:textDirection w:val="lrTb"/>
            <w:noWrap w:val="false"/>
          </w:tcPr>
          <w:p>
            <w:pPr>
              <w:jc w:val="center"/>
            </w:pPr>
            <w:r>
              <w:t xml:space="preserve">1 096 730,8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1 096 730,8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1 096 730,8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" w:type="pct"/>
            <w:textDirection w:val="lrTb"/>
            <w:noWrap w:val="false"/>
          </w:tcPr>
          <w:p>
            <w:pPr>
              <w:jc w:val="center"/>
            </w:pPr>
            <w:r>
              <w:t xml:space="preserve">6 243 491,1</w:t>
            </w:r>
            <w:r/>
          </w:p>
        </w:tc>
      </w:tr>
    </w:tbl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Раздел «Паспорт муниципального проекта 1 «Патриотическое воспитание граждан Российской Федерации» </w:t>
      </w:r>
      <w:r>
        <w:rPr>
          <w:sz w:val="28"/>
          <w:szCs w:val="28"/>
        </w:rPr>
        <w:br w:type="textWrapping" w:clear="all"/>
        <w:t xml:space="preserve">(в рамках национального проекта)» изложить в следующей редакции:</w:t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ПАСПОРТ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проекта 1 «Педагоги и наставники» (в рамках национального проекта)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20"/>
        <w:gridCol w:w="423"/>
        <w:gridCol w:w="2797"/>
        <w:gridCol w:w="634"/>
        <w:gridCol w:w="1445"/>
        <w:gridCol w:w="308"/>
        <w:gridCol w:w="1221"/>
        <w:gridCol w:w="613"/>
        <w:gridCol w:w="915"/>
        <w:gridCol w:w="918"/>
        <w:gridCol w:w="610"/>
        <w:gridCol w:w="1224"/>
        <w:gridCol w:w="305"/>
        <w:gridCol w:w="1526"/>
      </w:tblGrid>
      <w:tr>
        <w:tblPrEx/>
        <w:trPr/>
        <w:tc>
          <w:tcPr>
            <w:tcW w:w="675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</w:rPr>
            </w:r>
          </w:p>
        </w:tc>
        <w:tc>
          <w:tcPr>
            <w:gridSpan w:val="13"/>
            <w:tcW w:w="4325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Мальцева Е.Д., заместитель главы администрации города Перми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муниципального проекта</w:t>
            </w:r>
            <w:r>
              <w:rPr>
                <w:sz w:val="22"/>
                <w:szCs w:val="22"/>
              </w:rPr>
            </w:r>
          </w:p>
        </w:tc>
        <w:tc>
          <w:tcPr>
            <w:gridSpan w:val="13"/>
            <w:tcW w:w="4325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Ершова О.С., начальник департамента образования администрации города Перми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Администратор муниципального </w:t>
            </w:r>
            <w:r>
              <w:rPr>
                <w:sz w:val="22"/>
                <w:szCs w:val="22"/>
              </w:rPr>
              <w:t xml:space="preserve">проекта</w:t>
            </w:r>
            <w:r>
              <w:rPr>
                <w:sz w:val="22"/>
                <w:szCs w:val="22"/>
              </w:rPr>
            </w:r>
          </w:p>
        </w:tc>
        <w:tc>
          <w:tcPr>
            <w:gridSpan w:val="13"/>
            <w:tcW w:w="4325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Фадеева Т.Е., заместитель начальника департамента-начальник управления содержания образования департамента образования администрации города Перми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5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муниципального проекта </w:t>
            </w:r>
            <w:r>
              <w:rPr>
                <w:sz w:val="22"/>
                <w:szCs w:val="22"/>
              </w:rPr>
            </w:r>
          </w:p>
        </w:tc>
        <w:tc>
          <w:tcPr>
            <w:tcW w:w="141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</w:p>
        </w:tc>
        <w:tc>
          <w:tcPr>
            <w:tcW w:w="93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целевого показателя</w:t>
            </w:r>
            <w:r>
              <w:rPr>
                <w:sz w:val="22"/>
                <w:szCs w:val="22"/>
              </w:rPr>
            </w:r>
          </w:p>
        </w:tc>
        <w:tc>
          <w:tcPr>
            <w:tcW w:w="21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</w:p>
        </w:tc>
        <w:tc>
          <w:tcPr>
            <w:gridSpan w:val="10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целевых показателей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35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58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93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учреждений,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которых проведены мероприятия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обеспечению деятельности советников директора по воспитанию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взаимодействию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детскими общественными объединениями</w:t>
            </w:r>
            <w:r>
              <w:rPr>
                <w:sz w:val="22"/>
                <w:szCs w:val="22"/>
              </w:rPr>
            </w:r>
          </w:p>
        </w:tc>
        <w:tc>
          <w:tcPr>
            <w:tcW w:w="2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58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93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обеспеченных выплат денежного вознаграждения за классное руководство, предоставляемых педагогическим работникам образовательных организаций ежемесячно</w:t>
            </w:r>
            <w:r>
              <w:rPr>
                <w:sz w:val="22"/>
                <w:szCs w:val="22"/>
              </w:rPr>
            </w:r>
          </w:p>
        </w:tc>
        <w:tc>
          <w:tcPr>
            <w:tcW w:w="2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58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314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314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314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W w:w="93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выплат ежемесячного денежного вознаграждения советникам директоров</w:t>
            </w:r>
            <w:r>
              <w:rPr>
                <w:sz w:val="22"/>
                <w:szCs w:val="22"/>
              </w:rPr>
            </w:r>
          </w:p>
        </w:tc>
        <w:tc>
          <w:tcPr>
            <w:tcW w:w="2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58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1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</w:t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источники финансового обеспечения муниципального проекта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</w:p>
        </w:tc>
        <w:tc>
          <w:tcPr>
            <w:gridSpan w:val="10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28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523 917,1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531 594,6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531 594,6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1 587 106,3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1 469,2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11 101,7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11 101,7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23 672,6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522 447,9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520 492,9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520 492,9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1 563 433,7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разделе «Паспорт муниципального проекта 2 «Развитие инфраструктуры в сфере образования» (в рамках </w:t>
      </w:r>
      <w:r>
        <w:rPr>
          <w:sz w:val="28"/>
          <w:szCs w:val="28"/>
        </w:rPr>
        <w:br w:type="textWrapping" w:clear="all"/>
        <w:t xml:space="preserve">регионального проекта)» строки «Показатели муниципального проекта», «Объемы и источники финансирования </w:t>
      </w:r>
      <w:r>
        <w:rPr>
          <w:sz w:val="28"/>
          <w:szCs w:val="28"/>
        </w:rPr>
        <w:br w:type="textWrapping" w:clear="all"/>
        <w:t xml:space="preserve">программы (подпрограммы)»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20"/>
        <w:gridCol w:w="423"/>
        <w:gridCol w:w="2797"/>
        <w:gridCol w:w="634"/>
        <w:gridCol w:w="1445"/>
        <w:gridCol w:w="308"/>
        <w:gridCol w:w="1221"/>
        <w:gridCol w:w="613"/>
        <w:gridCol w:w="915"/>
        <w:gridCol w:w="918"/>
        <w:gridCol w:w="610"/>
        <w:gridCol w:w="1224"/>
        <w:gridCol w:w="305"/>
        <w:gridCol w:w="1526"/>
      </w:tblGrid>
      <w:tr>
        <w:tblPrEx/>
        <w:trPr>
          <w:trHeight w:val="195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Показатели </w:t>
            </w:r>
            <w:r>
              <w:t xml:space="preserve">муниципального проекта </w:t>
            </w:r>
            <w:r/>
          </w:p>
        </w:tc>
        <w:tc>
          <w:tcPr>
            <w:tcW w:w="141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№</w:t>
            </w:r>
            <w:r/>
          </w:p>
        </w:tc>
        <w:tc>
          <w:tcPr>
            <w:tcW w:w="935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целевого </w:t>
            </w:r>
            <w:r>
              <w:t xml:space="preserve">показателя</w:t>
            </w:r>
            <w:r/>
          </w:p>
        </w:tc>
        <w:tc>
          <w:tcPr>
            <w:tcW w:w="212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Ед. </w:t>
            </w:r>
            <w:r>
              <w:t xml:space="preserve">изм.</w:t>
            </w:r>
            <w:r/>
          </w:p>
        </w:tc>
        <w:tc>
          <w:tcPr>
            <w:gridSpan w:val="10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Значение целевых показателей</w:t>
            </w:r>
            <w:r/>
          </w:p>
        </w:tc>
      </w:tr>
      <w:tr>
        <w:tblPrEx/>
        <w:trPr>
          <w:trHeight w:val="300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41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935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W w:w="58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2025 год </w:t>
            </w:r>
            <w:r/>
          </w:p>
          <w:p>
            <w:pPr>
              <w:jc w:val="center"/>
              <w:widowControl w:val="off"/>
            </w:pPr>
            <w:r>
              <w:t xml:space="preserve">(прогноз)</w:t>
            </w:r>
            <w:r/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2026 год</w:t>
            </w:r>
            <w:r/>
          </w:p>
          <w:p>
            <w:pPr>
              <w:jc w:val="center"/>
              <w:widowControl w:val="off"/>
            </w:pPr>
            <w:r>
              <w:t xml:space="preserve"> (прогноз)</w:t>
            </w:r>
            <w:r/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2027 год </w:t>
            </w:r>
            <w:r/>
          </w:p>
          <w:p>
            <w:pPr>
              <w:jc w:val="center"/>
              <w:widowControl w:val="off"/>
            </w:pPr>
            <w:r>
              <w:t xml:space="preserve">(прогноз)</w:t>
            </w:r>
            <w:r/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2028 год </w:t>
            </w:r>
            <w:r/>
          </w:p>
          <w:p>
            <w:pPr>
              <w:jc w:val="center"/>
              <w:widowControl w:val="off"/>
            </w:pPr>
            <w:r>
              <w:t xml:space="preserve">(прогноз)</w:t>
            </w:r>
            <w:r/>
          </w:p>
        </w:tc>
        <w:tc>
          <w:tcPr>
            <w:gridSpan w:val="2"/>
            <w:tcW w:w="612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2029 год </w:t>
            </w:r>
            <w:r/>
          </w:p>
          <w:p>
            <w:pPr>
              <w:jc w:val="center"/>
              <w:widowControl w:val="off"/>
            </w:pPr>
            <w:r>
              <w:t xml:space="preserve">(прогноз)</w:t>
            </w:r>
            <w:r/>
          </w:p>
        </w:tc>
      </w:tr>
      <w:tr>
        <w:tblPrEx/>
        <w:trPr>
          <w:trHeight w:val="300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41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W w:w="935" w:type="pct"/>
            <w:textDirection w:val="lrTb"/>
            <w:noWrap w:val="false"/>
          </w:tcPr>
          <w:p>
            <w:r>
              <w:t xml:space="preserve">Количество созданных мест </w:t>
            </w:r>
            <w:r/>
          </w:p>
          <w:p>
            <w:r>
              <w:t xml:space="preserve">в общеобразовательных учреждениях за счет строительства, реконструкции зданий для размещения общеобразовательного учреждения</w:t>
            </w:r>
            <w:r/>
          </w:p>
        </w:tc>
        <w:tc>
          <w:tcPr>
            <w:tcW w:w="212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gridSpan w:val="2"/>
            <w:tcW w:w="58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500</w:t>
            </w:r>
            <w:r/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3 150</w:t>
            </w:r>
            <w:r/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gridSpan w:val="2"/>
            <w:tcW w:w="612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</w:tr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Объемы и источники финансового обеспечения муниципального проекта</w:t>
            </w:r>
            <w:r/>
          </w:p>
        </w:tc>
        <w:tc>
          <w:tcPr>
            <w:gridSpan w:val="3"/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Источники финансового обеспечения</w:t>
            </w:r>
            <w:r/>
          </w:p>
        </w:tc>
        <w:tc>
          <w:tcPr>
            <w:gridSpan w:val="10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Расходы (тыс. руб.)</w:t>
            </w:r>
            <w:r/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gridSpan w:val="3"/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</w:pPr>
            <w:r/>
            <w:r/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2025 год (план)</w:t>
            </w:r>
            <w:r/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2026 год (план)</w:t>
            </w:r>
            <w:r/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2027 год (план)</w:t>
            </w:r>
            <w:r/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2028 год (план)</w:t>
            </w:r>
            <w:r/>
          </w:p>
        </w:tc>
        <w:tc>
          <w:tcPr>
            <w:gridSpan w:val="2"/>
            <w:tcW w:w="511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2029 год (план)</w:t>
            </w:r>
            <w:r/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Итого</w:t>
            </w:r>
            <w:r/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gridSpan w:val="3"/>
            <w:tcW w:w="1288" w:type="pct"/>
            <w:textDirection w:val="lrTb"/>
            <w:noWrap w:val="false"/>
          </w:tcPr>
          <w:p>
            <w:r>
              <w:t xml:space="preserve">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1 364 542,3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1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1 989 897,0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1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1 477 335,5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1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1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0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4 831 774,8</w:t>
            </w:r>
            <w:r/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gridSpan w:val="3"/>
            <w:tcW w:w="1288" w:type="pct"/>
            <w:textDirection w:val="lrTb"/>
            <w:noWrap w:val="false"/>
          </w:tcPr>
          <w:p>
            <w:pPr>
              <w:widowControl w:val="off"/>
            </w:pPr>
            <w:r>
              <w:t xml:space="preserve">бюджет города Перми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1 364,5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1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1 989,9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1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1 477,3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1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1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0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4 831,7</w:t>
            </w:r>
            <w:r/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gridSpan w:val="3"/>
            <w:tcW w:w="1288" w:type="pct"/>
            <w:textDirection w:val="lrTb"/>
            <w:noWrap w:val="false"/>
          </w:tcPr>
          <w:p>
            <w:pPr>
              <w:widowControl w:val="off"/>
            </w:pPr>
            <w:r>
              <w:t xml:space="preserve">бюджет Пермского края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1 363 177,8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1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1 987 907,1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1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1 475 858,2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1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1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0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4 826 943,1</w:t>
            </w:r>
            <w:r/>
          </w:p>
        </w:tc>
      </w:tr>
    </w:tbl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разделе «Паспорт комплекса процессных мероприятий 1 «Обеспечение доступного и качественного </w:t>
      </w:r>
      <w:r>
        <w:rPr>
          <w:sz w:val="28"/>
          <w:szCs w:val="28"/>
        </w:rPr>
        <w:br w:type="textWrapping" w:clear="all"/>
        <w:t xml:space="preserve">дошкольного, общего образования»:</w:t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4.1. в строке «Показатели комплекса процессных мероприятий»:</w:t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4.1.1. строки 8, 9 изложить в следующей редакции:</w:t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3151"/>
        <w:gridCol w:w="1808"/>
        <w:gridCol w:w="1808"/>
        <w:gridCol w:w="1808"/>
        <w:gridCol w:w="1808"/>
        <w:gridCol w:w="1808"/>
        <w:gridCol w:w="1808"/>
      </w:tblGrid>
      <w:tr>
        <w:tblPrEx/>
        <w:trPr>
          <w:trHeight w:val="20"/>
        </w:trPr>
        <w:tc>
          <w:tcPr>
            <w:tcW w:w="466" w:type="dxa"/>
            <w:textDirection w:val="lrTb"/>
            <w:noWrap w:val="false"/>
          </w:tcPr>
          <w:p>
            <w:pPr>
              <w:pStyle w:val="1008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466" w:type="dxa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8</w:t>
            </w:r>
            <w:r>
              <w:rPr>
                <w:sz w:val="20"/>
                <w:szCs w:val="22"/>
              </w:rPr>
            </w:r>
          </w:p>
        </w:tc>
        <w:tc>
          <w:tcPr>
            <w:tcW w:w="3151" w:type="dxa"/>
            <w:textDirection w:val="lrTb"/>
            <w:noWrap w:val="false"/>
          </w:tcPr>
          <w:p>
            <w:pPr>
              <w:pStyle w:val="1008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Количество учащихся кадетской школы, обеспеченных бесплатным питанием</w:t>
            </w:r>
            <w:r>
              <w:rPr>
                <w:sz w:val="20"/>
                <w:szCs w:val="22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чел.</w:t>
            </w:r>
            <w:r>
              <w:rPr>
                <w:sz w:val="20"/>
                <w:szCs w:val="22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813</w:t>
            </w:r>
            <w:r>
              <w:rPr>
                <w:sz w:val="20"/>
                <w:szCs w:val="22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jc w:val="center"/>
            </w:pPr>
            <w:r>
              <w:rPr>
                <w:szCs w:val="22"/>
              </w:rPr>
              <w:t xml:space="preserve">813</w:t>
            </w:r>
            <w:r/>
          </w:p>
        </w:tc>
        <w:tc>
          <w:tcPr>
            <w:tcW w:w="1808" w:type="dxa"/>
            <w:textDirection w:val="lrTb"/>
            <w:noWrap w:val="false"/>
          </w:tcPr>
          <w:p>
            <w:pPr>
              <w:jc w:val="center"/>
            </w:pPr>
            <w:r>
              <w:rPr>
                <w:szCs w:val="22"/>
              </w:rPr>
              <w:t xml:space="preserve">813</w:t>
            </w:r>
            <w:r/>
          </w:p>
        </w:tc>
        <w:tc>
          <w:tcPr>
            <w:tcW w:w="1808" w:type="dxa"/>
            <w:textDirection w:val="lrTb"/>
            <w:noWrap w:val="false"/>
          </w:tcPr>
          <w:p>
            <w:pPr>
              <w:jc w:val="center"/>
            </w:pPr>
            <w:r>
              <w:rPr>
                <w:szCs w:val="22"/>
              </w:rPr>
              <w:t xml:space="preserve">813</w:t>
            </w:r>
            <w:r/>
          </w:p>
        </w:tc>
        <w:tc>
          <w:tcPr>
            <w:tcW w:w="1808" w:type="dxa"/>
            <w:textDirection w:val="lrTb"/>
            <w:noWrap w:val="false"/>
          </w:tcPr>
          <w:p>
            <w:pPr>
              <w:jc w:val="center"/>
            </w:pPr>
            <w:r>
              <w:rPr>
                <w:szCs w:val="22"/>
              </w:rPr>
              <w:t xml:space="preserve">813</w:t>
            </w:r>
            <w:r/>
          </w:p>
        </w:tc>
      </w:tr>
      <w:tr>
        <w:tblPrEx/>
        <w:trPr>
          <w:trHeight w:val="20"/>
        </w:trPr>
        <w:tc>
          <w:tcPr>
            <w:tcW w:w="466" w:type="dxa"/>
            <w:textDirection w:val="lrTb"/>
            <w:noWrap w:val="false"/>
          </w:tcPr>
          <w:p>
            <w:pPr>
              <w:pStyle w:val="1008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466" w:type="dxa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9</w:t>
            </w:r>
            <w:r>
              <w:rPr>
                <w:sz w:val="20"/>
                <w:szCs w:val="22"/>
              </w:rPr>
            </w:r>
          </w:p>
        </w:tc>
        <w:tc>
          <w:tcPr>
            <w:tcW w:w="3151" w:type="dxa"/>
            <w:textDirection w:val="lrTb"/>
            <w:noWrap w:val="false"/>
          </w:tcPr>
          <w:p>
            <w:pPr>
              <w:pStyle w:val="1008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Количество отдельных категорий учащихся, обеспеченных бесплатным питанием </w:t>
            </w:r>
            <w:r>
              <w:rPr>
                <w:sz w:val="20"/>
                <w:szCs w:val="22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чел.</w:t>
            </w:r>
            <w:r>
              <w:rPr>
                <w:sz w:val="20"/>
                <w:szCs w:val="22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10 750</w:t>
            </w:r>
            <w:r>
              <w:rPr>
                <w:sz w:val="20"/>
                <w:szCs w:val="22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10 750</w:t>
            </w:r>
            <w:r>
              <w:rPr>
                <w:sz w:val="20"/>
                <w:szCs w:val="22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10 750</w:t>
            </w:r>
            <w:r>
              <w:rPr>
                <w:sz w:val="20"/>
                <w:szCs w:val="22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10 750</w:t>
            </w:r>
            <w:r>
              <w:rPr>
                <w:sz w:val="20"/>
                <w:szCs w:val="22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10 750</w:t>
            </w:r>
            <w:r>
              <w:rPr>
                <w:sz w:val="20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дополнить строкой 11 следующего содержания:</w:t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3151"/>
        <w:gridCol w:w="1808"/>
        <w:gridCol w:w="1808"/>
        <w:gridCol w:w="1808"/>
        <w:gridCol w:w="1808"/>
        <w:gridCol w:w="1808"/>
        <w:gridCol w:w="1808"/>
      </w:tblGrid>
      <w:tr>
        <w:tblPrEx/>
        <w:trPr>
          <w:trHeight w:val="20"/>
        </w:trPr>
        <w:tc>
          <w:tcPr>
            <w:tcW w:w="466" w:type="dxa"/>
            <w:textDirection w:val="lrTb"/>
            <w:noWrap w:val="false"/>
          </w:tcPr>
          <w:p>
            <w:pPr>
              <w:pStyle w:val="1008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466" w:type="dxa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11</w:t>
            </w:r>
            <w:r>
              <w:rPr>
                <w:sz w:val="20"/>
                <w:szCs w:val="22"/>
              </w:rPr>
            </w:r>
          </w:p>
        </w:tc>
        <w:tc>
          <w:tcPr>
            <w:tcW w:w="3151" w:type="dxa"/>
            <w:textDirection w:val="lrTb"/>
            <w:noWrap w:val="false"/>
          </w:tcPr>
          <w:p>
            <w:pPr>
              <w:pStyle w:val="1008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количество обучающихся 5-11 классов общеобразовательных организаций, являющихся детьми участников специальной военной операции, которым предоставлено бесплатное горячее питание</w:t>
            </w:r>
            <w:r>
              <w:rPr>
                <w:sz w:val="20"/>
                <w:szCs w:val="22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чел.</w:t>
            </w:r>
            <w:r>
              <w:rPr>
                <w:sz w:val="20"/>
                <w:szCs w:val="22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666</w:t>
            </w:r>
            <w:r>
              <w:rPr>
                <w:sz w:val="20"/>
                <w:szCs w:val="22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</w:t>
            </w:r>
            <w:r>
              <w:rPr>
                <w:sz w:val="20"/>
                <w:szCs w:val="22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</w:t>
            </w:r>
            <w:r>
              <w:rPr>
                <w:sz w:val="20"/>
                <w:szCs w:val="22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</w:t>
            </w:r>
            <w:r>
              <w:rPr>
                <w:sz w:val="20"/>
                <w:szCs w:val="22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</w:t>
            </w:r>
            <w:r>
              <w:rPr>
                <w:sz w:val="20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строку «Объемы и источники финансового обеспечения комплекса процессных мероприятий» изложить </w:t>
      </w:r>
      <w:r>
        <w:rPr>
          <w:sz w:val="28"/>
          <w:szCs w:val="28"/>
        </w:rPr>
        <w:br w:type="textWrapping" w:clear="all"/>
        <w:t xml:space="preserve">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18"/>
        <w:gridCol w:w="3773"/>
        <w:gridCol w:w="1499"/>
        <w:gridCol w:w="1559"/>
        <w:gridCol w:w="1562"/>
        <w:gridCol w:w="1559"/>
        <w:gridCol w:w="1418"/>
        <w:gridCol w:w="1571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Объемы и источники финансового обеспечения комплекса процессных мероприятий</w:t>
            </w:r>
            <w:r/>
          </w:p>
        </w:tc>
        <w:tc>
          <w:tcPr>
            <w:tcW w:w="1261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Источники финансового обеспечения</w:t>
            </w:r>
            <w:r/>
          </w:p>
        </w:tc>
        <w:tc>
          <w:tcPr>
            <w:gridSpan w:val="6"/>
            <w:tcW w:w="3064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Расходы (тыс. руб.)</w:t>
            </w:r>
            <w:r/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261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</w:pPr>
            <w:r/>
            <w:r/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2025 год (план)</w:t>
            </w:r>
            <w:r/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2026 год (план)</w:t>
            </w:r>
            <w:r/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2027 год (план)</w:t>
            </w:r>
            <w:r/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2028 год (план)</w:t>
            </w:r>
            <w:r/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2029 год (план)</w:t>
            </w:r>
            <w:r/>
          </w:p>
        </w:tc>
        <w:tc>
          <w:tcPr>
            <w:tcW w:w="52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Итого</w:t>
            </w:r>
            <w:r/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261" w:type="pct"/>
            <w:textDirection w:val="lrTb"/>
            <w:noWrap w:val="false"/>
          </w:tcPr>
          <w:p>
            <w:r>
              <w:t xml:space="preserve">Всего, в том числе:</w:t>
            </w:r>
            <w:r/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</w:pPr>
            <w:r>
              <w:t xml:space="preserve">19 319 656,4</w:t>
            </w:r>
            <w:r/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19 376 590,2</w:t>
            </w:r>
            <w:r/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</w:pPr>
            <w:r>
              <w:t xml:space="preserve">19 252 404,1</w:t>
            </w:r>
            <w:r/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4 187 700,1</w:t>
            </w:r>
            <w:r/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4 187 700,1</w:t>
            </w:r>
            <w:r/>
          </w:p>
        </w:tc>
        <w:tc>
          <w:tcPr>
            <w:tcW w:w="525" w:type="pct"/>
            <w:textDirection w:val="lrTb"/>
            <w:noWrap w:val="false"/>
          </w:tcPr>
          <w:p>
            <w:pPr>
              <w:jc w:val="center"/>
            </w:pPr>
            <w:r>
              <w:t xml:space="preserve">66 324 050,9</w:t>
            </w:r>
            <w:r/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261" w:type="pct"/>
            <w:textDirection w:val="lrTb"/>
            <w:noWrap w:val="false"/>
          </w:tcPr>
          <w:p>
            <w:pPr>
              <w:widowControl w:val="off"/>
            </w:pPr>
            <w:r>
              <w:t xml:space="preserve">бюджет города Перми</w:t>
            </w:r>
            <w:r/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</w:pPr>
            <w:r>
              <w:t xml:space="preserve">3 113 733,2</w:t>
            </w:r>
            <w:r/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3 098 060,6</w:t>
            </w:r>
            <w:r/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</w:pPr>
            <w:r>
              <w:t xml:space="preserve">3 090 969,3</w:t>
            </w:r>
            <w:r/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3 090 969,3</w:t>
            </w:r>
            <w:r/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3 090 969,3</w:t>
            </w:r>
            <w:r/>
          </w:p>
        </w:tc>
        <w:tc>
          <w:tcPr>
            <w:tcW w:w="525" w:type="pct"/>
            <w:textDirection w:val="lrTb"/>
            <w:noWrap w:val="false"/>
          </w:tcPr>
          <w:p>
            <w:pPr>
              <w:jc w:val="center"/>
            </w:pPr>
            <w:r>
              <w:t xml:space="preserve">15 484 701,7</w:t>
            </w:r>
            <w:r/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261" w:type="pct"/>
            <w:textDirection w:val="lrTb"/>
            <w:noWrap w:val="false"/>
          </w:tcPr>
          <w:p>
            <w:pPr>
              <w:widowControl w:val="off"/>
            </w:pPr>
            <w:r>
              <w:t xml:space="preserve">бюджет Пермского края</w:t>
            </w:r>
            <w:r/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</w:pPr>
            <w:r>
              <w:t xml:space="preserve">14 483 892,2</w:t>
            </w:r>
            <w:r/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14 596 115,4</w:t>
            </w:r>
            <w:r/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</w:pPr>
            <w:r>
              <w:t xml:space="preserve">14 508 950,0</w:t>
            </w:r>
            <w:r/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525" w:type="pct"/>
            <w:textDirection w:val="lrTb"/>
            <w:noWrap w:val="false"/>
          </w:tcPr>
          <w:p>
            <w:pPr>
              <w:jc w:val="center"/>
            </w:pPr>
            <w:r>
              <w:t xml:space="preserve">43 588 957,6</w:t>
            </w:r>
            <w:r/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261" w:type="pct"/>
            <w:textDirection w:val="lrTb"/>
            <w:noWrap w:val="false"/>
          </w:tcPr>
          <w:p>
            <w:pPr>
              <w:widowControl w:val="off"/>
            </w:pPr>
            <w:r>
              <w:t xml:space="preserve">федеральный бюджет </w:t>
            </w:r>
            <w:r/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</w:pPr>
            <w:r>
              <w:t xml:space="preserve">585 296,1</w:t>
            </w:r>
            <w:r/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565 850,4</w:t>
            </w:r>
            <w:r/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</w:pPr>
            <w:r>
              <w:t xml:space="preserve">555 754,0</w:t>
            </w:r>
            <w:r/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525" w:type="pct"/>
            <w:textDirection w:val="lrTb"/>
            <w:noWrap w:val="false"/>
          </w:tcPr>
          <w:p>
            <w:pPr>
              <w:jc w:val="center"/>
            </w:pPr>
            <w:r>
              <w:t xml:space="preserve">1 706 900,5</w:t>
            </w:r>
            <w:r/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261" w:type="pct"/>
            <w:textDirection w:val="lrTb"/>
            <w:noWrap w:val="false"/>
          </w:tcPr>
          <w:p>
            <w:pPr>
              <w:widowControl w:val="off"/>
            </w:pPr>
            <w:r>
              <w:t xml:space="preserve">внебюджетные источники</w:t>
            </w:r>
            <w:r/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</w:pPr>
            <w:r>
              <w:t xml:space="preserve">1 136 734,9</w:t>
            </w:r>
            <w:r/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1 116 563,8</w:t>
            </w:r>
            <w:r/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</w:pPr>
            <w:r>
              <w:t xml:space="preserve">1 096 730,8</w:t>
            </w:r>
            <w:r/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1 096 730,8</w:t>
            </w:r>
            <w:r/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1 096 730,8</w:t>
            </w:r>
            <w:r/>
          </w:p>
        </w:tc>
        <w:tc>
          <w:tcPr>
            <w:tcW w:w="525" w:type="pct"/>
            <w:textDirection w:val="lrTb"/>
            <w:noWrap w:val="false"/>
          </w:tcPr>
          <w:p>
            <w:pPr>
              <w:jc w:val="center"/>
            </w:pPr>
            <w:r>
              <w:t xml:space="preserve">5 543 491,1</w:t>
            </w:r>
            <w:r/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разделе «Паспорт комплекса процессных мероприятий 2 «Обеспечение доступного и качественного </w:t>
      </w:r>
      <w:r>
        <w:rPr>
          <w:sz w:val="28"/>
          <w:szCs w:val="28"/>
        </w:rPr>
        <w:br w:type="textWrapping" w:clear="all"/>
        <w:t xml:space="preserve">дополнительного образования» строки «Показатели комплекса процессных мероприятий», «Объемы и источники </w:t>
      </w:r>
      <w:r>
        <w:rPr>
          <w:sz w:val="28"/>
          <w:szCs w:val="28"/>
        </w:rPr>
        <w:br w:type="textWrapping" w:clear="all"/>
        <w:t xml:space="preserve">финансового обеспечения комплекса процессных мероприятий»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20"/>
        <w:gridCol w:w="422"/>
        <w:gridCol w:w="2797"/>
        <w:gridCol w:w="634"/>
        <w:gridCol w:w="1418"/>
        <w:gridCol w:w="335"/>
        <w:gridCol w:w="1224"/>
        <w:gridCol w:w="610"/>
        <w:gridCol w:w="951"/>
        <w:gridCol w:w="883"/>
        <w:gridCol w:w="676"/>
        <w:gridCol w:w="1158"/>
        <w:gridCol w:w="260"/>
        <w:gridCol w:w="1571"/>
      </w:tblGrid>
      <w:tr>
        <w:tblPrEx/>
        <w:trPr>
          <w:trHeight w:val="195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Показатели комплекса процессных мероприятий</w:t>
            </w:r>
            <w:r/>
          </w:p>
        </w:tc>
        <w:tc>
          <w:tcPr>
            <w:tcW w:w="141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№</w:t>
            </w:r>
            <w:r/>
          </w:p>
        </w:tc>
        <w:tc>
          <w:tcPr>
            <w:tcW w:w="935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целевого показателя</w:t>
            </w:r>
            <w:r/>
          </w:p>
        </w:tc>
        <w:tc>
          <w:tcPr>
            <w:tcW w:w="212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Ед. изм.</w:t>
            </w:r>
            <w:r/>
          </w:p>
        </w:tc>
        <w:tc>
          <w:tcPr>
            <w:gridSpan w:val="10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Значение целевых показателей</w:t>
            </w:r>
            <w:r/>
          </w:p>
        </w:tc>
      </w:tr>
      <w:tr>
        <w:tblPrEx/>
        <w:trPr>
          <w:trHeight w:val="300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41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935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W w:w="58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2025 год </w:t>
            </w:r>
            <w:r/>
          </w:p>
          <w:p>
            <w:pPr>
              <w:jc w:val="center"/>
              <w:widowControl w:val="off"/>
            </w:pPr>
            <w:r>
              <w:t xml:space="preserve">(прогноз)</w:t>
            </w:r>
            <w:r/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2026 год</w:t>
            </w:r>
            <w:r/>
          </w:p>
          <w:p>
            <w:pPr>
              <w:jc w:val="center"/>
              <w:widowControl w:val="off"/>
            </w:pPr>
            <w:r>
              <w:t xml:space="preserve"> (прогноз)</w:t>
            </w:r>
            <w:r/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2027 год </w:t>
            </w:r>
            <w:r/>
          </w:p>
          <w:p>
            <w:pPr>
              <w:jc w:val="center"/>
              <w:widowControl w:val="off"/>
            </w:pPr>
            <w:r>
              <w:t xml:space="preserve">(прогноз)</w:t>
            </w:r>
            <w:r/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2028 год </w:t>
            </w:r>
            <w:r/>
          </w:p>
          <w:p>
            <w:pPr>
              <w:jc w:val="center"/>
              <w:widowControl w:val="off"/>
            </w:pPr>
            <w:r>
              <w:t xml:space="preserve">(прогноз)</w:t>
            </w:r>
            <w:r/>
          </w:p>
        </w:tc>
        <w:tc>
          <w:tcPr>
            <w:gridSpan w:val="2"/>
            <w:tcW w:w="612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2029 год </w:t>
            </w:r>
            <w:r/>
          </w:p>
          <w:p>
            <w:pPr>
              <w:jc w:val="center"/>
              <w:widowControl w:val="off"/>
            </w:pPr>
            <w:r>
              <w:t xml:space="preserve">(прогноз)</w:t>
            </w:r>
            <w:r/>
          </w:p>
        </w:tc>
      </w:tr>
      <w:tr>
        <w:tblPrEx/>
        <w:trPr>
          <w:trHeight w:val="22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41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W w:w="935" w:type="pct"/>
            <w:textDirection w:val="lrTb"/>
            <w:noWrap w:val="false"/>
          </w:tcPr>
          <w:p>
            <w:pPr>
              <w:widowControl w:val="off"/>
              <w:tabs>
                <w:tab w:val="left" w:pos="1926" w:leader="none"/>
              </w:tabs>
            </w:pPr>
            <w:r>
              <w:t xml:space="preserve">Количество детей в возрасте от 7 до 18 лет, получающих услугу дополнительного образования по </w:t>
            </w:r>
            <w:r>
              <w:t xml:space="preserve">дополнитель-ным</w:t>
            </w:r>
            <w:r>
              <w:t xml:space="preserve"> общеобразовательным программам, в </w:t>
            </w:r>
            <w:r>
              <w:t xml:space="preserve">муниципаль-ных</w:t>
            </w:r>
            <w:r>
              <w:t xml:space="preserve"> образовательных учреждениях дополнительного и общего образования, подведомственных департаменту образования</w:t>
            </w:r>
            <w:r/>
          </w:p>
        </w:tc>
        <w:tc>
          <w:tcPr>
            <w:tcW w:w="212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чел.</w:t>
            </w:r>
            <w:r/>
          </w:p>
        </w:tc>
        <w:tc>
          <w:tcPr>
            <w:gridSpan w:val="2"/>
            <w:tcW w:w="58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41 497</w:t>
            </w:r>
            <w:r/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41 497</w:t>
            </w:r>
            <w:r/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41 497</w:t>
            </w:r>
            <w:r/>
          </w:p>
        </w:tc>
        <w:tc>
          <w:tcPr>
            <w:gridSpan w:val="2"/>
            <w:tcW w:w="613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41 497</w:t>
            </w:r>
            <w:r/>
          </w:p>
        </w:tc>
        <w:tc>
          <w:tcPr>
            <w:gridSpan w:val="2"/>
            <w:tcW w:w="612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41 497</w:t>
            </w:r>
            <w:r/>
          </w:p>
        </w:tc>
      </w:tr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Объемы и источники финансового обеспечения комплекса процессных мероприятий</w:t>
            </w:r>
            <w:r/>
          </w:p>
        </w:tc>
        <w:tc>
          <w:tcPr>
            <w:gridSpan w:val="3"/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Источники финансового обеспечения</w:t>
            </w:r>
            <w:r/>
          </w:p>
        </w:tc>
        <w:tc>
          <w:tcPr>
            <w:gridSpan w:val="10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Расходы (тыс. руб.)</w:t>
            </w:r>
            <w:r/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gridSpan w:val="3"/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</w:pPr>
            <w:r/>
            <w:r/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2025 год (план)</w:t>
            </w:r>
            <w:r/>
          </w:p>
        </w:tc>
        <w:tc>
          <w:tcPr>
            <w:gridSpan w:val="2"/>
            <w:tcW w:w="521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2026 год (план)</w:t>
            </w:r>
            <w:r/>
          </w:p>
        </w:tc>
        <w:tc>
          <w:tcPr>
            <w:gridSpan w:val="2"/>
            <w:tcW w:w="522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2027 год (план)</w:t>
            </w:r>
            <w:r/>
          </w:p>
        </w:tc>
        <w:tc>
          <w:tcPr>
            <w:gridSpan w:val="2"/>
            <w:tcW w:w="521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2028 год (план)</w:t>
            </w:r>
            <w:r/>
          </w:p>
        </w:tc>
        <w:tc>
          <w:tcPr>
            <w:gridSpan w:val="2"/>
            <w:tcW w:w="474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2029 год (план)</w:t>
            </w:r>
            <w:r/>
          </w:p>
        </w:tc>
        <w:tc>
          <w:tcPr>
            <w:tcW w:w="52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Итого</w:t>
            </w:r>
            <w:r/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gridSpan w:val="3"/>
            <w:tcW w:w="1288" w:type="pct"/>
            <w:textDirection w:val="lrTb"/>
            <w:noWrap w:val="false"/>
          </w:tcPr>
          <w:p>
            <w:r>
              <w:t xml:space="preserve">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988 157,8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974 336,8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2" w:type="pct"/>
            <w:textDirection w:val="lrTb"/>
            <w:noWrap w:val="false"/>
          </w:tcPr>
          <w:p>
            <w:pPr>
              <w:jc w:val="center"/>
            </w:pPr>
            <w:r>
              <w:t xml:space="preserve">965 136,8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965 136,8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965 136,8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5" w:type="pct"/>
            <w:textDirection w:val="lrTb"/>
            <w:noWrap w:val="false"/>
          </w:tcPr>
          <w:p>
            <w:pPr>
              <w:jc w:val="center"/>
            </w:pPr>
            <w:r>
              <w:t xml:space="preserve">4 857 905,0</w:t>
            </w:r>
            <w:r/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gridSpan w:val="3"/>
            <w:tcW w:w="1288" w:type="pct"/>
            <w:textDirection w:val="lrTb"/>
            <w:noWrap w:val="false"/>
          </w:tcPr>
          <w:p>
            <w:pPr>
              <w:widowControl w:val="off"/>
            </w:pPr>
            <w:r>
              <w:t xml:space="preserve">бюджет города Перми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988 157,8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974 336,8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2" w:type="pct"/>
            <w:textDirection w:val="lrTb"/>
            <w:noWrap w:val="false"/>
          </w:tcPr>
          <w:p>
            <w:pPr>
              <w:jc w:val="center"/>
            </w:pPr>
            <w:r>
              <w:t xml:space="preserve">965 136,8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965 136,8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</w:pPr>
            <w:r>
              <w:t xml:space="preserve">965 136,8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5" w:type="pct"/>
            <w:textDirection w:val="lrTb"/>
            <w:noWrap w:val="false"/>
          </w:tcPr>
          <w:p>
            <w:pPr>
              <w:jc w:val="center"/>
            </w:pPr>
            <w:r>
              <w:t xml:space="preserve">4 857 905,0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разделе «Паспорт комплекса процессных мероприятий 5 «Приведение имущественных комплексов </w:t>
      </w:r>
      <w:r>
        <w:rPr>
          <w:sz w:val="28"/>
          <w:szCs w:val="28"/>
        </w:rPr>
        <w:br w:type="textWrapping" w:clear="all"/>
        <w:t xml:space="preserve">муниципальных образовательных организаций города Перми в нормативное состояние»:</w:t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6.1. в строке «Показатели комплекса процессных мероприятий» строки 1, 2 изложить в следующей редакции:</w:t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3151"/>
        <w:gridCol w:w="1808"/>
        <w:gridCol w:w="1808"/>
        <w:gridCol w:w="1808"/>
        <w:gridCol w:w="1808"/>
        <w:gridCol w:w="1808"/>
        <w:gridCol w:w="1808"/>
      </w:tblGrid>
      <w:tr>
        <w:tblPrEx/>
        <w:trPr>
          <w:trHeight w:val="20"/>
        </w:trPr>
        <w:tc>
          <w:tcPr>
            <w:tcW w:w="466" w:type="dxa"/>
            <w:textDirection w:val="lrTb"/>
            <w:noWrap w:val="false"/>
          </w:tcPr>
          <w:p>
            <w:pPr>
              <w:pStyle w:val="1008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466" w:type="dxa"/>
            <w:textDirection w:val="lrTb"/>
            <w:noWrap w:val="false"/>
          </w:tcPr>
          <w:p>
            <w:pPr>
              <w:jc w:val="center"/>
              <w:rPr>
                <w:szCs w:val="19"/>
              </w:rPr>
            </w:pPr>
            <w:r>
              <w:rPr>
                <w:szCs w:val="19"/>
              </w:rPr>
              <w:t xml:space="preserve">1</w:t>
            </w:r>
            <w:r>
              <w:rPr>
                <w:szCs w:val="19"/>
              </w:rPr>
            </w:r>
          </w:p>
        </w:tc>
        <w:tc>
          <w:tcPr>
            <w:tcW w:w="3151" w:type="dxa"/>
            <w:textDirection w:val="lrTb"/>
            <w:noWrap w:val="false"/>
          </w:tcPr>
          <w:p>
            <w:r>
              <w:rPr>
                <w:szCs w:val="19"/>
              </w:rPr>
              <w:t xml:space="preserve">Количество объектов образовательных учреждений, </w:t>
            </w:r>
            <w:r/>
          </w:p>
          <w:p>
            <w:r>
              <w:rPr>
                <w:szCs w:val="19"/>
              </w:rPr>
              <w:t xml:space="preserve">в которых проведены текущие </w:t>
            </w:r>
            <w:r/>
          </w:p>
          <w:p>
            <w:r>
              <w:rPr>
                <w:szCs w:val="19"/>
              </w:rPr>
              <w:t xml:space="preserve">и капитальные ремонты, выполнены работы </w:t>
            </w:r>
            <w:r/>
          </w:p>
          <w:p>
            <w:r>
              <w:rPr>
                <w:szCs w:val="19"/>
              </w:rPr>
              <w:t xml:space="preserve">по благоустройству территории</w:t>
            </w:r>
            <w:r/>
          </w:p>
        </w:tc>
        <w:tc>
          <w:tcPr>
            <w:tcW w:w="1808" w:type="dxa"/>
            <w:textDirection w:val="lrTb"/>
            <w:noWrap w:val="false"/>
          </w:tcPr>
          <w:p>
            <w:pPr>
              <w:jc w:val="center"/>
              <w:rPr>
                <w:szCs w:val="19"/>
              </w:rPr>
            </w:pPr>
            <w:r>
              <w:rPr>
                <w:szCs w:val="19"/>
              </w:rPr>
              <w:t xml:space="preserve">ед. </w:t>
            </w:r>
            <w:r>
              <w:rPr>
                <w:szCs w:val="19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65</w:t>
            </w:r>
            <w:r>
              <w:rPr>
                <w:sz w:val="22"/>
                <w:szCs w:val="19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84</w:t>
            </w:r>
            <w:r>
              <w:rPr>
                <w:sz w:val="22"/>
                <w:szCs w:val="19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49</w:t>
            </w:r>
            <w:r>
              <w:rPr>
                <w:sz w:val="22"/>
                <w:szCs w:val="19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48</w:t>
            </w:r>
            <w:r>
              <w:rPr>
                <w:sz w:val="22"/>
                <w:szCs w:val="19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48</w:t>
            </w:r>
            <w:r>
              <w:rPr>
                <w:sz w:val="22"/>
                <w:szCs w:val="19"/>
              </w:rPr>
            </w:r>
          </w:p>
        </w:tc>
      </w:tr>
      <w:tr>
        <w:tblPrEx/>
        <w:trPr>
          <w:trHeight w:val="20"/>
        </w:trPr>
        <w:tc>
          <w:tcPr>
            <w:tcW w:w="466" w:type="dxa"/>
            <w:textDirection w:val="lrTb"/>
            <w:noWrap w:val="false"/>
          </w:tcPr>
          <w:p>
            <w:pPr>
              <w:pStyle w:val="1008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466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3151" w:type="dxa"/>
            <w:textDirection w:val="lrTb"/>
            <w:noWrap w:val="false"/>
          </w:tcPr>
          <w:p>
            <w:r>
              <w:t xml:space="preserve">Количество устроенных спортивных площадок </w:t>
            </w:r>
            <w:r/>
          </w:p>
          <w:p>
            <w:r>
              <w:t xml:space="preserve">в муниципальных </w:t>
            </w:r>
            <w:r>
              <w:t xml:space="preserve">образователь-</w:t>
            </w:r>
            <w:r>
              <w:t xml:space="preserve">ных</w:t>
            </w:r>
            <w:r>
              <w:t xml:space="preserve"> организациях города Перми</w:t>
            </w:r>
            <w:r/>
          </w:p>
        </w:tc>
        <w:tc>
          <w:tcPr>
            <w:tcW w:w="1808" w:type="dxa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1808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1808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1808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180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180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строку «Объемы и источники финансового обеспечения комплекса процессных мероприятий» изложить </w:t>
      </w:r>
      <w:r>
        <w:rPr>
          <w:sz w:val="28"/>
          <w:szCs w:val="28"/>
        </w:rPr>
        <w:br w:type="textWrapping" w:clear="all"/>
        <w:t xml:space="preserve">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18"/>
        <w:gridCol w:w="3773"/>
        <w:gridCol w:w="1499"/>
        <w:gridCol w:w="1559"/>
        <w:gridCol w:w="1562"/>
        <w:gridCol w:w="1559"/>
        <w:gridCol w:w="1559"/>
        <w:gridCol w:w="1430"/>
      </w:tblGrid>
      <w:tr>
        <w:tblPrEx/>
        <w:trPr>
          <w:trHeight w:val="2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Cs w:val="24"/>
              </w:rPr>
            </w:r>
          </w:p>
        </w:tc>
        <w:tc>
          <w:tcPr>
            <w:tcW w:w="1261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Источники финансового обеспечения</w:t>
            </w:r>
            <w:r>
              <w:rPr>
                <w:szCs w:val="24"/>
              </w:rPr>
            </w:r>
          </w:p>
        </w:tc>
        <w:tc>
          <w:tcPr>
            <w:gridSpan w:val="6"/>
            <w:tcW w:w="306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Расходы (тыс. руб.)</w:t>
            </w:r>
            <w:r>
              <w:rPr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261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2025 год (план)</w:t>
            </w:r>
            <w:r>
              <w:rPr>
                <w:szCs w:val="24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2026 год (план)</w:t>
            </w:r>
            <w:r>
              <w:rPr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2027 год (план)</w:t>
            </w:r>
            <w:r>
              <w:rPr>
                <w:szCs w:val="24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2028 год (план)</w:t>
            </w:r>
            <w:r>
              <w:rPr>
                <w:szCs w:val="24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2029 год (план)</w:t>
            </w:r>
            <w:r>
              <w:rPr>
                <w:szCs w:val="24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Итого</w:t>
            </w:r>
            <w:r>
              <w:rPr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261" w:type="pct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Всего, в том числе:</w:t>
            </w:r>
            <w:r>
              <w:rPr>
                <w:szCs w:val="24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1 709 555,2</w:t>
            </w:r>
            <w:r>
              <w:rPr>
                <w:color w:val="000000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4 048 454,6</w:t>
            </w:r>
            <w:r>
              <w:rPr>
                <w:color w:val="000000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1 600 178,2</w:t>
            </w:r>
            <w:r>
              <w:rPr>
                <w:color w:val="000000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900 178,2</w:t>
            </w:r>
            <w:r>
              <w:rPr>
                <w:color w:val="000000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900 178,2</w:t>
            </w:r>
            <w:r>
              <w:rPr>
                <w:color w:val="000000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9 158 544,4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261" w:type="pct"/>
            <w:textDirection w:val="lrTb"/>
            <w:noWrap w:val="false"/>
          </w:tcPr>
          <w:p>
            <w:pPr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бюджет города Перми</w:t>
            </w:r>
            <w:r>
              <w:rPr>
                <w:szCs w:val="24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1 100 288,4</w:t>
            </w:r>
            <w:r>
              <w:rPr>
                <w:color w:val="000000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1 858 870,7</w:t>
            </w:r>
            <w:r>
              <w:rPr>
                <w:color w:val="000000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1 600 178,2</w:t>
            </w:r>
            <w:r>
              <w:rPr>
                <w:color w:val="000000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900 178,2</w:t>
            </w:r>
            <w:r>
              <w:rPr>
                <w:color w:val="000000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900 178,2</w:t>
            </w:r>
            <w:r>
              <w:rPr>
                <w:color w:val="000000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6 359 693,7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261" w:type="pct"/>
            <w:textDirection w:val="lrTb"/>
            <w:noWrap w:val="false"/>
          </w:tcPr>
          <w:p>
            <w:pPr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бюджет Пермского края</w:t>
            </w:r>
            <w:r>
              <w:rPr>
                <w:szCs w:val="24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217 289,2</w:t>
            </w:r>
            <w:r>
              <w:rPr>
                <w:color w:val="000000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546 054,4</w:t>
            </w:r>
            <w:r>
              <w:rPr>
                <w:color w:val="000000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763 343,6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261" w:type="pct"/>
            <w:textDirection w:val="lrTb"/>
            <w:noWrap w:val="false"/>
          </w:tcPr>
          <w:p>
            <w:pPr>
              <w:widowControl w:val="off"/>
            </w:pPr>
            <w:r>
              <w:t xml:space="preserve">федеральный бюджет </w:t>
            </w:r>
            <w:r/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391 977,6</w:t>
            </w:r>
            <w:r>
              <w:rPr>
                <w:color w:val="000000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1 643 529,5</w:t>
            </w:r>
            <w:r>
              <w:rPr>
                <w:color w:val="000000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2 035 507,1</w:t>
            </w:r>
            <w:r>
              <w:rPr>
                <w:color w:val="000000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разделе «Паспорт комплекса процессных мероприятий 6 «Обеспечение деятельности департамента образования администрации города Перми» строку «Объемы и источники финансового обеспечения комплекса процессных </w:t>
      </w:r>
      <w:r>
        <w:rPr>
          <w:sz w:val="28"/>
          <w:szCs w:val="28"/>
        </w:rPr>
        <w:br w:type="textWrapping" w:clear="all"/>
        <w:t xml:space="preserve">мероприятий»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18"/>
        <w:gridCol w:w="3773"/>
        <w:gridCol w:w="1499"/>
        <w:gridCol w:w="1559"/>
        <w:gridCol w:w="1562"/>
        <w:gridCol w:w="1559"/>
        <w:gridCol w:w="1559"/>
        <w:gridCol w:w="1430"/>
      </w:tblGrid>
      <w:tr>
        <w:tblPrEx/>
        <w:trPr>
          <w:trHeight w:val="2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Cs w:val="24"/>
              </w:rPr>
            </w:r>
          </w:p>
        </w:tc>
        <w:tc>
          <w:tcPr>
            <w:tcW w:w="1261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Источники финансового обеспечения</w:t>
            </w:r>
            <w:r>
              <w:rPr>
                <w:szCs w:val="24"/>
              </w:rPr>
            </w:r>
          </w:p>
        </w:tc>
        <w:tc>
          <w:tcPr>
            <w:gridSpan w:val="6"/>
            <w:tcW w:w="306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Расходы (тыс. руб.)</w:t>
            </w:r>
            <w:r>
              <w:rPr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261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2025 год (план)</w:t>
            </w:r>
            <w:r>
              <w:rPr>
                <w:szCs w:val="24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2026 год (план)</w:t>
            </w:r>
            <w:r>
              <w:rPr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2027 год (план)</w:t>
            </w:r>
            <w:r>
              <w:rPr>
                <w:szCs w:val="24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2028 год (план)</w:t>
            </w:r>
            <w:r>
              <w:rPr>
                <w:szCs w:val="24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2029 год (план)</w:t>
            </w:r>
            <w:r>
              <w:rPr>
                <w:szCs w:val="24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Итого</w:t>
            </w:r>
            <w:r>
              <w:rPr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261" w:type="pct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Всего, в том числе:</w:t>
            </w:r>
            <w:r>
              <w:rPr>
                <w:szCs w:val="24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</w:pPr>
            <w:r>
              <w:t xml:space="preserve">627 330,8</w:t>
            </w:r>
            <w:r/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630 880,2</w:t>
            </w:r>
            <w:r/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</w:pPr>
            <w:r>
              <w:t xml:space="preserve">628 364,7</w:t>
            </w:r>
            <w:r/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185 849,8</w:t>
            </w:r>
            <w:r/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185 849,8</w:t>
            </w:r>
            <w:r/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</w:pPr>
            <w:r>
              <w:t xml:space="preserve">2 258 275,3</w:t>
            </w:r>
            <w:r/>
          </w:p>
        </w:tc>
      </w:tr>
      <w:tr>
        <w:tblPrEx/>
        <w:trPr>
          <w:trHeight w:val="20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261" w:type="pct"/>
            <w:textDirection w:val="lrTb"/>
            <w:noWrap w:val="false"/>
          </w:tcPr>
          <w:p>
            <w:pPr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бюджет города Перми</w:t>
            </w:r>
            <w:r>
              <w:rPr>
                <w:szCs w:val="24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</w:pPr>
            <w:r>
              <w:t xml:space="preserve">181 280,6</w:t>
            </w:r>
            <w:r/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185 849,8</w:t>
            </w:r>
            <w:r/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</w:pPr>
            <w:r>
              <w:t xml:space="preserve">185 849,8</w:t>
            </w:r>
            <w:r/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185 849,8</w:t>
            </w:r>
            <w:r/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</w:pPr>
            <w:r>
              <w:t xml:space="preserve">185 849,8</w:t>
            </w:r>
            <w:r/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</w:pPr>
            <w:r>
              <w:t xml:space="preserve">924 679,8</w:t>
            </w:r>
            <w:r/>
          </w:p>
        </w:tc>
      </w:tr>
      <w:tr>
        <w:tblPrEx/>
        <w:trPr>
          <w:trHeight w:val="20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261" w:type="pct"/>
            <w:textDirection w:val="lrTb"/>
            <w:noWrap w:val="false"/>
          </w:tcPr>
          <w:p>
            <w:pPr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бюджет Пермского края</w:t>
            </w:r>
            <w:r>
              <w:rPr>
                <w:szCs w:val="24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446 050,2</w:t>
            </w:r>
            <w:r>
              <w:rPr>
                <w:szCs w:val="24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445 030,4</w:t>
            </w:r>
            <w:r>
              <w:rPr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442 514,9</w:t>
            </w:r>
            <w:r>
              <w:rPr>
                <w:szCs w:val="24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0,0</w:t>
            </w:r>
            <w:r>
              <w:rPr>
                <w:szCs w:val="24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0,0</w:t>
            </w:r>
            <w:r>
              <w:rPr>
                <w:szCs w:val="24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1 333 595,5</w:t>
            </w:r>
            <w:r>
              <w:rPr>
                <w:szCs w:val="24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разделе «Перечень целевых показателей программы, структурных элементов муниципальной программы </w:t>
      </w:r>
      <w:r>
        <w:rPr>
          <w:sz w:val="28"/>
          <w:szCs w:val="28"/>
        </w:rPr>
        <w:br w:type="textWrapping" w:clear="all"/>
        <w:t xml:space="preserve">«Доступное и качественное образование»: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строки «Муниципальный проект 1 «Федеральный проект «Патриотическое воспитание граждан Российской </w:t>
      </w:r>
      <w:r>
        <w:rPr>
          <w:sz w:val="28"/>
          <w:szCs w:val="28"/>
        </w:rPr>
        <w:br w:type="textWrapping" w:clear="all"/>
        <w:t xml:space="preserve">Федерации», 5 изложить в следующей редакции:</w:t>
      </w:r>
      <w:r>
        <w:rPr>
          <w:sz w:val="28"/>
          <w:szCs w:val="28"/>
        </w:rPr>
      </w:r>
    </w:p>
    <w:tbl>
      <w:tblPr>
        <w:tblW w:w="5012" w:type="pct"/>
        <w:tblLayout w:type="fixed"/>
        <w:tblLook w:val="04A0" w:firstRow="1" w:lastRow="0" w:firstColumn="1" w:lastColumn="0" w:noHBand="0" w:noVBand="1"/>
      </w:tblPr>
      <w:tblGrid>
        <w:gridCol w:w="962"/>
        <w:gridCol w:w="6095"/>
        <w:gridCol w:w="851"/>
        <w:gridCol w:w="1132"/>
        <w:gridCol w:w="1207"/>
        <w:gridCol w:w="1213"/>
        <w:gridCol w:w="1213"/>
        <w:gridCol w:w="1207"/>
        <w:gridCol w:w="1207"/>
      </w:tblGrid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1 «Педагоги и наставники»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2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учреждений, в которых проведены мероприятия по обеспечению деятельности советников директора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воспитанию и взаимодействию с детскими общественными объединениями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после строки 5 дополнить строками 5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, 5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</w:p>
    <w:tbl>
      <w:tblPr>
        <w:tblW w:w="5012" w:type="pct"/>
        <w:tblLayout w:type="fixed"/>
        <w:tblLook w:val="04A0" w:firstRow="1" w:lastRow="0" w:firstColumn="1" w:lastColumn="0" w:noHBand="0" w:noVBand="1"/>
      </w:tblPr>
      <w:tblGrid>
        <w:gridCol w:w="962"/>
        <w:gridCol w:w="6095"/>
        <w:gridCol w:w="851"/>
        <w:gridCol w:w="1132"/>
        <w:gridCol w:w="1207"/>
        <w:gridCol w:w="1213"/>
        <w:gridCol w:w="1213"/>
        <w:gridCol w:w="1207"/>
        <w:gridCol w:w="120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" w:type="pct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rPr>
                <w:vertAlign w:val="superscript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20" w:type="pct"/>
            <w:textDirection w:val="lrTb"/>
            <w:noWrap w:val="false"/>
          </w:tcPr>
          <w:p>
            <w:r>
              <w:t xml:space="preserve">Количество обеспеченных выплат денежного вознаграждения </w:t>
            </w:r>
            <w:r/>
          </w:p>
          <w:p>
            <w:r>
              <w:t xml:space="preserve">за классное руководство, предоставляемых педагогическим работникам образовательных организаций, ежемесячно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58" w:leader="none"/>
              </w:tabs>
            </w:pPr>
            <w:r>
              <w:t xml:space="preserve">ДО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</w:t>
            </w:r>
            <w:r>
              <w:rPr>
                <w:lang w:val="en-US"/>
              </w:rPr>
              <w:t xml:space="preserve"> </w:t>
            </w:r>
            <w:r>
              <w:t xml:space="preserve">314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</w:t>
            </w:r>
            <w:r>
              <w:rPr>
                <w:lang w:val="en-US"/>
              </w:rPr>
              <w:t xml:space="preserve"> </w:t>
            </w:r>
            <w:r>
              <w:t xml:space="preserve">314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</w:t>
            </w:r>
            <w:r>
              <w:rPr>
                <w:lang w:val="en-US"/>
              </w:rPr>
              <w:t xml:space="preserve"> </w:t>
            </w:r>
            <w:r>
              <w:t xml:space="preserve">314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" w:type="pct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rPr>
                <w:vertAlign w:val="superscript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20" w:type="pct"/>
            <w:textDirection w:val="lrTb"/>
            <w:noWrap w:val="false"/>
          </w:tcPr>
          <w:p>
            <w:r>
              <w:t xml:space="preserve">Количество выплат ежемесячного денежного вознаграждения советникам директоров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ДО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строку 6 изложить в следующей редакции:</w:t>
      </w:r>
      <w:r>
        <w:rPr>
          <w:sz w:val="28"/>
          <w:szCs w:val="28"/>
        </w:rPr>
      </w:r>
    </w:p>
    <w:tbl>
      <w:tblPr>
        <w:tblW w:w="5012" w:type="pct"/>
        <w:tblLayout w:type="fixed"/>
        <w:tblLook w:val="04A0" w:firstRow="1" w:lastRow="0" w:firstColumn="1" w:lastColumn="0" w:noHBand="0" w:noVBand="1"/>
      </w:tblPr>
      <w:tblGrid>
        <w:gridCol w:w="962"/>
        <w:gridCol w:w="6095"/>
        <w:gridCol w:w="851"/>
        <w:gridCol w:w="1132"/>
        <w:gridCol w:w="1207"/>
        <w:gridCol w:w="1213"/>
        <w:gridCol w:w="1213"/>
        <w:gridCol w:w="1207"/>
        <w:gridCol w:w="120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" w:type="pct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6</w:t>
            </w:r>
            <w:r>
              <w:rPr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0" w:type="pct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Количество созданных мест в общеобразовательных учреждениях за счет строительства, реконструкции зданий для размещения общеобразовательного учреждения</w:t>
            </w:r>
            <w:r>
              <w:rPr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ед.</w:t>
            </w:r>
            <w:r>
              <w:rPr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</w:pPr>
            <w:r>
              <w:rPr>
                <w:szCs w:val="22"/>
              </w:rPr>
              <w:t xml:space="preserve">ДО, УКС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500</w:t>
            </w:r>
            <w:r>
              <w:rPr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3 150</w:t>
            </w:r>
            <w:r>
              <w:rPr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после строки 6 дополнить строкой следующего содержания:</w:t>
      </w:r>
      <w:r>
        <w:rPr>
          <w:sz w:val="28"/>
          <w:szCs w:val="28"/>
        </w:rPr>
      </w:r>
    </w:p>
    <w:tbl>
      <w:tblPr>
        <w:tblW w:w="5012" w:type="pct"/>
        <w:tblLayout w:type="fixed"/>
        <w:tblLook w:val="04A0" w:firstRow="1" w:lastRow="0" w:firstColumn="1" w:lastColumn="0" w:noHBand="0" w:noVBand="1"/>
      </w:tblPr>
      <w:tblGrid>
        <w:gridCol w:w="1508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Муниципальные проекты</w:t>
            </w:r>
            <w:r>
              <w:rPr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строки 16, 17 изложить в следующей редакции:</w:t>
      </w:r>
      <w:r>
        <w:rPr>
          <w:sz w:val="28"/>
          <w:szCs w:val="28"/>
        </w:rPr>
      </w:r>
    </w:p>
    <w:tbl>
      <w:tblPr>
        <w:tblW w:w="501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6095"/>
        <w:gridCol w:w="851"/>
        <w:gridCol w:w="1132"/>
        <w:gridCol w:w="1207"/>
        <w:gridCol w:w="1213"/>
        <w:gridCol w:w="1213"/>
        <w:gridCol w:w="1207"/>
        <w:gridCol w:w="1207"/>
      </w:tblGrid>
      <w:tr>
        <w:tblPrEx/>
        <w:trPr/>
        <w:tc>
          <w:tcPr>
            <w:tcW w:w="319" w:type="pct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16</w:t>
            </w:r>
            <w:r>
              <w:rPr>
                <w:szCs w:val="22"/>
              </w:rPr>
            </w:r>
          </w:p>
        </w:tc>
        <w:tc>
          <w:tcPr>
            <w:tcW w:w="2020" w:type="pct"/>
            <w:textDirection w:val="lrTb"/>
            <w:noWrap w:val="false"/>
          </w:tcPr>
          <w:p>
            <w:pPr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Количество учащихся кадетской школы, обеспеченных бесплатным питанием</w:t>
            </w:r>
            <w:r>
              <w:rPr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</w:pPr>
            <w:r>
              <w:rPr>
                <w:szCs w:val="22"/>
              </w:rPr>
              <w:t xml:space="preserve">чел.</w:t>
            </w:r>
            <w:r/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ДО</w:t>
            </w:r>
            <w:r>
              <w:rPr>
                <w:szCs w:val="22"/>
              </w:rPr>
            </w:r>
          </w:p>
        </w:tc>
        <w:tc>
          <w:tcPr>
            <w:tcW w:w="400" w:type="pct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813</w:t>
            </w:r>
            <w:r>
              <w:rPr>
                <w:sz w:val="20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</w:pPr>
            <w:r>
              <w:rPr>
                <w:szCs w:val="22"/>
              </w:rPr>
              <w:t xml:space="preserve">813</w:t>
            </w:r>
            <w:r/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</w:pPr>
            <w:r>
              <w:rPr>
                <w:szCs w:val="22"/>
              </w:rPr>
              <w:t xml:space="preserve">813</w:t>
            </w:r>
            <w:r/>
          </w:p>
        </w:tc>
        <w:tc>
          <w:tcPr>
            <w:tcW w:w="400" w:type="pct"/>
            <w:textDirection w:val="lrTb"/>
            <w:noWrap w:val="false"/>
          </w:tcPr>
          <w:p>
            <w:pPr>
              <w:jc w:val="center"/>
            </w:pPr>
            <w:r>
              <w:rPr>
                <w:szCs w:val="22"/>
              </w:rPr>
              <w:t xml:space="preserve">813</w:t>
            </w:r>
            <w:r/>
          </w:p>
        </w:tc>
        <w:tc>
          <w:tcPr>
            <w:tcW w:w="400" w:type="pct"/>
            <w:textDirection w:val="lrTb"/>
            <w:noWrap w:val="false"/>
          </w:tcPr>
          <w:p>
            <w:pPr>
              <w:jc w:val="center"/>
            </w:pPr>
            <w:r>
              <w:rPr>
                <w:szCs w:val="22"/>
              </w:rPr>
              <w:t xml:space="preserve">813</w:t>
            </w:r>
            <w:r/>
          </w:p>
        </w:tc>
      </w:tr>
      <w:tr>
        <w:tblPrEx/>
        <w:trPr/>
        <w:tc>
          <w:tcPr>
            <w:tcW w:w="319" w:type="pct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17</w:t>
            </w:r>
            <w:r>
              <w:rPr>
                <w:szCs w:val="22"/>
              </w:rPr>
            </w:r>
          </w:p>
        </w:tc>
        <w:tc>
          <w:tcPr>
            <w:tcW w:w="2020" w:type="pct"/>
            <w:textDirection w:val="lrTb"/>
            <w:noWrap w:val="false"/>
          </w:tcPr>
          <w:p>
            <w:pPr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Количество отдельных категорий учащихся, обеспеченных бесплатным питанием</w:t>
            </w:r>
            <w:r>
              <w:rPr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</w:pPr>
            <w:r>
              <w:rPr>
                <w:szCs w:val="22"/>
              </w:rPr>
              <w:t xml:space="preserve">чел.</w:t>
            </w:r>
            <w:r/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ДО</w:t>
            </w:r>
            <w:r>
              <w:rPr>
                <w:szCs w:val="22"/>
              </w:rPr>
            </w:r>
          </w:p>
        </w:tc>
        <w:tc>
          <w:tcPr>
            <w:tcW w:w="400" w:type="pct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10 750</w:t>
            </w:r>
            <w:r>
              <w:rPr>
                <w:sz w:val="20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10 750</w:t>
            </w:r>
            <w:r>
              <w:rPr>
                <w:sz w:val="20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10 750</w:t>
            </w:r>
            <w:r>
              <w:rPr>
                <w:sz w:val="20"/>
                <w:szCs w:val="22"/>
              </w:rPr>
            </w:r>
          </w:p>
        </w:tc>
        <w:tc>
          <w:tcPr>
            <w:tcW w:w="400" w:type="pct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10 750</w:t>
            </w:r>
            <w:r>
              <w:rPr>
                <w:sz w:val="20"/>
                <w:szCs w:val="22"/>
              </w:rPr>
            </w:r>
          </w:p>
        </w:tc>
        <w:tc>
          <w:tcPr>
            <w:tcW w:w="400" w:type="pct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10 750</w:t>
            </w:r>
            <w:r>
              <w:rPr>
                <w:sz w:val="20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после строки 18 дополнить строкой 18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следующего содержания:</w:t>
      </w:r>
      <w:r>
        <w:rPr>
          <w:sz w:val="28"/>
          <w:szCs w:val="28"/>
        </w:rPr>
      </w:r>
    </w:p>
    <w:tbl>
      <w:tblPr>
        <w:tblW w:w="501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6095"/>
        <w:gridCol w:w="851"/>
        <w:gridCol w:w="1132"/>
        <w:gridCol w:w="1207"/>
        <w:gridCol w:w="1213"/>
        <w:gridCol w:w="1213"/>
        <w:gridCol w:w="1207"/>
        <w:gridCol w:w="1207"/>
      </w:tblGrid>
      <w:tr>
        <w:tblPrEx/>
        <w:trPr/>
        <w:tc>
          <w:tcPr>
            <w:tcW w:w="319" w:type="pct"/>
            <w:textDirection w:val="lrTb"/>
            <w:noWrap w:val="false"/>
          </w:tcPr>
          <w:p>
            <w:pPr>
              <w:jc w:val="center"/>
              <w:rPr>
                <w:szCs w:val="22"/>
                <w:vertAlign w:val="superscript"/>
              </w:rPr>
            </w:pPr>
            <w:r>
              <w:rPr>
                <w:szCs w:val="22"/>
              </w:rPr>
              <w:t xml:space="preserve">18</w:t>
            </w:r>
            <w:r>
              <w:rPr>
                <w:szCs w:val="22"/>
                <w:vertAlign w:val="superscript"/>
              </w:rPr>
              <w:t xml:space="preserve">1</w:t>
            </w:r>
            <w:r>
              <w:rPr>
                <w:szCs w:val="22"/>
                <w:vertAlign w:val="superscript"/>
              </w:rPr>
            </w:r>
          </w:p>
        </w:tc>
        <w:tc>
          <w:tcPr>
            <w:tcW w:w="2020" w:type="pct"/>
            <w:textDirection w:val="lrTb"/>
            <w:noWrap w:val="false"/>
          </w:tcPr>
          <w:p>
            <w:pPr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количество обучающихся 5-11 классов общеобразовательных организаций, являющихся детьми участников специальной военной операции, которым предоставлено бесплатное горячее питание</w:t>
            </w:r>
            <w:r>
              <w:rPr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</w:pPr>
            <w:r>
              <w:rPr>
                <w:szCs w:val="22"/>
              </w:rPr>
              <w:t xml:space="preserve">чел.</w:t>
            </w:r>
            <w:r/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ДО</w:t>
            </w:r>
            <w:r>
              <w:rPr>
                <w:szCs w:val="22"/>
              </w:rPr>
            </w:r>
          </w:p>
        </w:tc>
        <w:tc>
          <w:tcPr>
            <w:tcW w:w="400" w:type="pct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666</w:t>
            </w:r>
            <w:r>
              <w:rPr>
                <w:sz w:val="20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8.7. строку 19 изложить в следующей редакции:</w:t>
      </w:r>
      <w:r>
        <w:rPr>
          <w:sz w:val="28"/>
          <w:szCs w:val="28"/>
        </w:rPr>
      </w:r>
    </w:p>
    <w:tbl>
      <w:tblPr>
        <w:tblW w:w="501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6095"/>
        <w:gridCol w:w="851"/>
        <w:gridCol w:w="1132"/>
        <w:gridCol w:w="1207"/>
        <w:gridCol w:w="1213"/>
        <w:gridCol w:w="1213"/>
        <w:gridCol w:w="1207"/>
        <w:gridCol w:w="1207"/>
      </w:tblGrid>
      <w:tr>
        <w:tblPrEx/>
        <w:trPr/>
        <w:tc>
          <w:tcPr>
            <w:tcW w:w="319" w:type="pct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19</w:t>
            </w:r>
            <w:r>
              <w:rPr>
                <w:szCs w:val="22"/>
              </w:rPr>
            </w:r>
          </w:p>
        </w:tc>
        <w:tc>
          <w:tcPr>
            <w:tcW w:w="2020" w:type="pct"/>
            <w:textDirection w:val="lrTb"/>
            <w:noWrap w:val="false"/>
          </w:tcPr>
          <w:p>
            <w:pPr>
              <w:widowControl w:val="off"/>
              <w:tabs>
                <w:tab w:val="left" w:pos="1926" w:leader="none"/>
              </w:tabs>
              <w:rPr>
                <w:szCs w:val="22"/>
              </w:rPr>
            </w:pPr>
            <w:r>
              <w:rPr>
                <w:szCs w:val="22"/>
              </w:rPr>
              <w:t xml:space="preserve">Количество детей в возрасте от 7 до 18 лет, получающих услугу дополнительного образования по дополнительным </w:t>
            </w:r>
            <w:r>
              <w:rPr>
                <w:szCs w:val="22"/>
              </w:rPr>
              <w:t xml:space="preserve">общеобразовательным программам, в муниципальных образовательных учреждениях дополнительного и общего образования, подведомственных департаменту образования</w:t>
            </w:r>
            <w:r>
              <w:rPr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чел.</w:t>
            </w:r>
            <w:r>
              <w:rPr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ДО</w:t>
            </w:r>
            <w:r>
              <w:rPr>
                <w:szCs w:val="22"/>
              </w:rPr>
            </w:r>
          </w:p>
        </w:tc>
        <w:tc>
          <w:tcPr>
            <w:tcW w:w="400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41 497</w:t>
            </w:r>
            <w:r/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41 497</w:t>
            </w:r>
            <w:r/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41 497</w:t>
            </w:r>
            <w:r/>
          </w:p>
        </w:tc>
        <w:tc>
          <w:tcPr>
            <w:tcW w:w="400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41 497</w:t>
            </w:r>
            <w:r/>
          </w:p>
        </w:tc>
        <w:tc>
          <w:tcPr>
            <w:tcW w:w="400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41 497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8.8. строки 27, 28 изложить в следующей редакции:</w:t>
      </w:r>
      <w:r>
        <w:rPr>
          <w:sz w:val="28"/>
          <w:szCs w:val="28"/>
        </w:rPr>
      </w:r>
    </w:p>
    <w:tbl>
      <w:tblPr>
        <w:tblW w:w="501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6095"/>
        <w:gridCol w:w="851"/>
        <w:gridCol w:w="1132"/>
        <w:gridCol w:w="1207"/>
        <w:gridCol w:w="1213"/>
        <w:gridCol w:w="1213"/>
        <w:gridCol w:w="1207"/>
        <w:gridCol w:w="1207"/>
      </w:tblGrid>
      <w:tr>
        <w:tblPrEx/>
        <w:trPr/>
        <w:tc>
          <w:tcPr>
            <w:tcW w:w="319" w:type="pct"/>
            <w:textDirection w:val="lrTb"/>
            <w:noWrap w:val="false"/>
          </w:tcPr>
          <w:p>
            <w:pPr>
              <w:jc w:val="center"/>
              <w:tabs>
                <w:tab w:val="left" w:pos="226" w:leader="none"/>
                <w:tab w:val="center" w:pos="37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2"/>
                <w:szCs w:val="22"/>
              </w:rPr>
            </w:r>
          </w:p>
        </w:tc>
        <w:tc>
          <w:tcPr>
            <w:tcW w:w="202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19"/>
              </w:rPr>
              <w:t xml:space="preserve">количество объектов образовательных учреждений,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19"/>
              </w:rPr>
              <w:t xml:space="preserve">в которых проведены текущие и капитальные ремонты, выполнены работы по благоустройству территории</w:t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ед. </w:t>
            </w:r>
            <w:r>
              <w:rPr>
                <w:sz w:val="22"/>
                <w:szCs w:val="19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65</w:t>
            </w:r>
            <w:r>
              <w:rPr>
                <w:sz w:val="22"/>
                <w:szCs w:val="19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84</w:t>
            </w:r>
            <w:r>
              <w:rPr>
                <w:sz w:val="22"/>
                <w:szCs w:val="19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49</w:t>
            </w:r>
            <w:r>
              <w:rPr>
                <w:sz w:val="22"/>
                <w:szCs w:val="19"/>
              </w:rPr>
            </w:r>
          </w:p>
        </w:tc>
        <w:tc>
          <w:tcPr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48</w:t>
            </w:r>
            <w:r>
              <w:rPr>
                <w:sz w:val="22"/>
                <w:szCs w:val="19"/>
              </w:rPr>
            </w:r>
          </w:p>
        </w:tc>
        <w:tc>
          <w:tcPr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48</w:t>
            </w:r>
            <w:r>
              <w:rPr>
                <w:sz w:val="22"/>
                <w:szCs w:val="19"/>
              </w:rPr>
            </w:r>
          </w:p>
        </w:tc>
      </w:tr>
      <w:tr>
        <w:tblPrEx/>
        <w:trPr/>
        <w:tc>
          <w:tcPr>
            <w:tcW w:w="31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28</w:t>
            </w:r>
            <w:r>
              <w:rPr>
                <w:sz w:val="22"/>
                <w:szCs w:val="19"/>
              </w:rPr>
            </w:r>
          </w:p>
        </w:tc>
        <w:tc>
          <w:tcPr>
            <w:tcW w:w="202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19"/>
              </w:rPr>
              <w:t xml:space="preserve">Количество устроенных спортивных площадок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19"/>
              </w:rPr>
              <w:t xml:space="preserve">в муниципальных образовательных организациях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ед.</w:t>
            </w:r>
            <w:r>
              <w:rPr>
                <w:sz w:val="22"/>
                <w:szCs w:val="19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ДО</w:t>
            </w:r>
            <w:r>
              <w:rPr>
                <w:sz w:val="22"/>
                <w:szCs w:val="19"/>
              </w:rPr>
            </w:r>
          </w:p>
        </w:tc>
        <w:tc>
          <w:tcPr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6</w:t>
            </w:r>
            <w:r>
              <w:rPr>
                <w:sz w:val="22"/>
                <w:szCs w:val="19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7</w:t>
            </w:r>
            <w:r>
              <w:rPr>
                <w:sz w:val="22"/>
                <w:szCs w:val="19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7</w:t>
            </w:r>
            <w:r>
              <w:rPr>
                <w:sz w:val="22"/>
                <w:szCs w:val="19"/>
              </w:rPr>
            </w:r>
          </w:p>
        </w:tc>
        <w:tc>
          <w:tcPr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</w:t>
            </w:r>
            <w:r>
              <w:rPr>
                <w:sz w:val="22"/>
                <w:szCs w:val="19"/>
              </w:rPr>
            </w:r>
          </w:p>
        </w:tc>
        <w:tc>
          <w:tcPr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</w:t>
            </w:r>
            <w:r>
              <w:rPr>
                <w:sz w:val="22"/>
                <w:szCs w:val="19"/>
              </w:rPr>
            </w:r>
          </w:p>
        </w:tc>
      </w:tr>
    </w:tbl>
    <w:p>
      <w:pPr>
        <w:rPr>
          <w:szCs w:val="19"/>
        </w:rPr>
      </w:pPr>
      <w:r>
        <w:rPr>
          <w:szCs w:val="19"/>
        </w:rPr>
      </w:r>
      <w:r>
        <w:rPr>
          <w:szCs w:val="19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разделе «Финансовое обеспечение реализации муниципальной программы «Доступное и качественное </w:t>
      </w:r>
      <w:r>
        <w:rPr>
          <w:sz w:val="28"/>
          <w:szCs w:val="28"/>
        </w:rPr>
        <w:br w:type="textWrapping" w:clear="all"/>
        <w:t xml:space="preserve">образование»: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строку «Муниципальная программа города Перми «Доступное и качественное образование» изложить </w:t>
      </w:r>
      <w:r>
        <w:rPr>
          <w:sz w:val="28"/>
          <w:szCs w:val="28"/>
        </w:rPr>
        <w:br w:type="textWrapping" w:clear="all"/>
        <w:t xml:space="preserve">в следующей редакции:</w:t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02"/>
        <w:gridCol w:w="851"/>
        <w:gridCol w:w="2552"/>
        <w:gridCol w:w="1088"/>
        <w:gridCol w:w="1088"/>
        <w:gridCol w:w="1088"/>
        <w:gridCol w:w="1088"/>
        <w:gridCol w:w="1088"/>
        <w:gridCol w:w="1082"/>
      </w:tblGrid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1698" w:type="pct"/>
            <w:vMerge w:val="restart"/>
            <w:textDirection w:val="lrTb"/>
            <w:noWrap w:val="false"/>
          </w:tcPr>
          <w:p>
            <w:pPr>
              <w:spacing w:line="240" w:lineRule="exact"/>
            </w:pPr>
            <w:r>
              <w:t xml:space="preserve">Муниципальная программа города Перми «Доступное </w:t>
            </w:r>
            <w:r/>
          </w:p>
          <w:p>
            <w:pPr>
              <w:spacing w:line="240" w:lineRule="exact"/>
            </w:pPr>
            <w:r>
              <w:t xml:space="preserve">и качественное образование»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283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-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849" w:type="pct"/>
            <w:textDirection w:val="lrTb"/>
            <w:noWrap w:val="false"/>
          </w:tcPr>
          <w:p>
            <w:r>
              <w:t xml:space="preserve">Всего, в том числе: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25 279 468,7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28 802 941,4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25 006 201,9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6 501 917,3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6 501 917,3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0" w:type="pct"/>
            <w:textDirection w:val="lrTb"/>
            <w:noWrap w:val="false"/>
          </w:tcPr>
          <w:p>
            <w:pPr>
              <w:jc w:val="center"/>
            </w:pPr>
            <w:r>
              <w:t xml:space="preserve">92 092 446,6</w:t>
            </w:r>
            <w:r/>
          </w:p>
        </w:tc>
      </w:tr>
      <w:tr>
        <w:tblPrEx/>
        <w:trPr>
          <w:trHeight w:val="217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283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849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5 847 913,8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6 382 160,2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6 106 663,8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5 405 186,5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5 405 186,5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0" w:type="pct"/>
            <w:textDirection w:val="lrTb"/>
            <w:noWrap w:val="false"/>
          </w:tcPr>
          <w:p>
            <w:pPr>
              <w:jc w:val="center"/>
            </w:pPr>
            <w:r>
              <w:t xml:space="preserve">29 147 110,8</w:t>
            </w:r>
            <w:r/>
          </w:p>
        </w:tc>
      </w:tr>
      <w:tr>
        <w:tblPrEx/>
        <w:trPr>
          <w:trHeight w:val="217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283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849" w:type="pct"/>
            <w:textDirection w:val="lrTb"/>
            <w:noWrap w:val="false"/>
          </w:tcPr>
          <w:p>
            <w:r>
              <w:t xml:space="preserve">бюджет города Перми (налоговые расходы) *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28 133,3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29 286,8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30 458,3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31 676,5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32 943,6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0" w:type="pct"/>
            <w:textDirection w:val="lrTb"/>
            <w:noWrap w:val="false"/>
          </w:tcPr>
          <w:p>
            <w:pPr>
              <w:jc w:val="center"/>
            </w:pPr>
            <w:r>
              <w:t xml:space="preserve">152 498,50</w:t>
            </w:r>
            <w:r/>
          </w:p>
        </w:tc>
      </w:tr>
      <w:tr>
        <w:tblPrEx/>
        <w:trPr>
          <w:trHeight w:val="59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283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849" w:type="pct"/>
            <w:textDirection w:val="lrTb"/>
            <w:noWrap w:val="false"/>
          </w:tcPr>
          <w:p>
            <w:r>
              <w:t xml:space="preserve">бюджет Пермского края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16 795 098,4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17 874 344,6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16 726 560,4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0" w:type="pct"/>
            <w:textDirection w:val="lrTb"/>
            <w:noWrap w:val="false"/>
          </w:tcPr>
          <w:p>
            <w:pPr>
              <w:jc w:val="center"/>
            </w:pPr>
            <w:r>
              <w:t xml:space="preserve">51 396 003,4</w:t>
            </w:r>
            <w:r/>
          </w:p>
        </w:tc>
      </w:tr>
      <w:tr>
        <w:tblPrEx/>
        <w:trPr>
          <w:trHeight w:val="59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283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849" w:type="pct"/>
            <w:textDirection w:val="lrTb"/>
            <w:noWrap w:val="false"/>
          </w:tcPr>
          <w:p>
            <w:r>
              <w:t xml:space="preserve">федеральный бюджет 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1 499 721,6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2 729 872,8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1 076 246,9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0" w:type="pct"/>
            <w:textDirection w:val="lrTb"/>
            <w:noWrap w:val="false"/>
          </w:tcPr>
          <w:p>
            <w:pPr>
              <w:jc w:val="center"/>
            </w:pPr>
            <w:r>
              <w:t xml:space="preserve">5 305 841,3</w:t>
            </w:r>
            <w:r/>
          </w:p>
        </w:tc>
      </w:tr>
      <w:tr>
        <w:tblPrEx/>
        <w:trPr>
          <w:trHeight w:val="217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283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849" w:type="pct"/>
            <w:textDirection w:val="lrTb"/>
            <w:noWrap w:val="false"/>
          </w:tcPr>
          <w:p>
            <w:r>
              <w:t xml:space="preserve">внебюджетные источники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1 136 734,9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1 816 563,8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1 096 730,8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1 096 730,8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1 096 730,8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0" w:type="pct"/>
            <w:textDirection w:val="lrTb"/>
            <w:noWrap w:val="false"/>
          </w:tcPr>
          <w:p>
            <w:pPr>
              <w:jc w:val="center"/>
            </w:pPr>
            <w:r>
              <w:t xml:space="preserve">6 243 491,1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 строку «Муниципальный проект 1 «Патриотическое воспитание граждан Российской Федерации» изложить </w:t>
      </w:r>
      <w:r>
        <w:rPr>
          <w:sz w:val="28"/>
          <w:szCs w:val="28"/>
        </w:rPr>
        <w:br w:type="textWrapping" w:clear="all"/>
        <w:t xml:space="preserve">в следующей редакции:</w:t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02"/>
        <w:gridCol w:w="851"/>
        <w:gridCol w:w="2552"/>
        <w:gridCol w:w="1088"/>
        <w:gridCol w:w="1088"/>
        <w:gridCol w:w="1088"/>
        <w:gridCol w:w="1088"/>
        <w:gridCol w:w="1088"/>
        <w:gridCol w:w="1082"/>
      </w:tblGrid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1698" w:type="pct"/>
            <w:vMerge w:val="restart"/>
            <w:textDirection w:val="lrTb"/>
            <w:noWrap w:val="false"/>
          </w:tcPr>
          <w:p>
            <w:pPr>
              <w:spacing w:line="240" w:lineRule="exact"/>
            </w:pPr>
            <w:r>
              <w:t xml:space="preserve">Муниципальный проект 1 «Педагоги и наставники»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283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-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849" w:type="pct"/>
            <w:textDirection w:val="lrTb"/>
            <w:noWrap w:val="false"/>
          </w:tcPr>
          <w:p>
            <w:pPr>
              <w:spacing w:line="240" w:lineRule="exact"/>
            </w:pPr>
            <w:r>
              <w:t xml:space="preserve">Всего, в том числе: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523 917,1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531 594,6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531 594,6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1 587 106,3</w:t>
            </w:r>
            <w:r>
              <w:rPr>
                <w:color w:val="000000"/>
              </w:rPr>
            </w:r>
          </w:p>
        </w:tc>
      </w:tr>
      <w:tr>
        <w:tblPrEx/>
        <w:trPr>
          <w:trHeight w:val="217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849" w:type="pct"/>
            <w:textDirection w:val="lrTb"/>
            <w:noWrap w:val="false"/>
          </w:tcPr>
          <w:p>
            <w:pPr>
              <w:spacing w:line="240" w:lineRule="exact"/>
            </w:pPr>
            <w:r>
              <w:t xml:space="preserve">бюджет Пермского края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1 469,2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11 101,7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11 101,7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23 672,6</w:t>
            </w:r>
            <w:r>
              <w:rPr>
                <w:color w:val="000000"/>
              </w:rPr>
            </w:r>
          </w:p>
        </w:tc>
      </w:tr>
      <w:tr>
        <w:tblPrEx/>
        <w:trPr>
          <w:trHeight w:val="217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849" w:type="pct"/>
            <w:textDirection w:val="lrTb"/>
            <w:noWrap w:val="false"/>
          </w:tcPr>
          <w:p>
            <w:pPr>
              <w:spacing w:line="240" w:lineRule="exact"/>
            </w:pPr>
            <w:r>
              <w:t xml:space="preserve">федеральный бюджет 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522 447,9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520 492,9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520 492,9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1 563 433,7</w:t>
            </w:r>
            <w:r>
              <w:rPr>
                <w:color w:val="000000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после строки «Направление расходов 1.1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</w:r>
      <w:r>
        <w:rPr>
          <w:sz w:val="28"/>
          <w:szCs w:val="28"/>
        </w:rPr>
        <w:br w:type="textWrapping" w:clear="all"/>
        <w:t xml:space="preserve">организациях» дополнить стро</w:t>
      </w:r>
      <w:r>
        <w:rPr>
          <w:sz w:val="28"/>
          <w:szCs w:val="28"/>
        </w:rPr>
        <w:t xml:space="preserve">ками</w:t>
      </w:r>
      <w:r>
        <w:rPr>
          <w:sz w:val="28"/>
          <w:szCs w:val="28"/>
        </w:rPr>
        <w:t xml:space="preserve"> «Направление расходов 1.2 «</w:t>
      </w:r>
      <w:r>
        <w:rPr>
          <w:sz w:val="28"/>
          <w:szCs w:val="28"/>
        </w:rPr>
        <w:t xml:space="preserve">Ежемесячное денежное вознаграждение за классное </w:t>
      </w:r>
      <w:r>
        <w:rPr>
          <w:sz w:val="28"/>
          <w:szCs w:val="28"/>
        </w:rPr>
        <w:t xml:space="preserve">руководство педагогич</w:t>
      </w:r>
      <w:r>
        <w:rPr>
          <w:sz w:val="28"/>
          <w:szCs w:val="28"/>
        </w:rPr>
        <w:t xml:space="preserve">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>
        <w:rPr>
          <w:sz w:val="28"/>
          <w:szCs w:val="28"/>
        </w:rPr>
        <w:t xml:space="preserve">», «Направление расходов 1.3 «Обеспечение выплат е</w:t>
      </w:r>
      <w:r>
        <w:rPr>
          <w:sz w:val="28"/>
          <w:szCs w:val="28"/>
        </w:rPr>
        <w:t xml:space="preserve">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</w:t>
      </w:r>
      <w:r>
        <w:rPr>
          <w:sz w:val="28"/>
          <w:szCs w:val="28"/>
        </w:rPr>
        <w:t xml:space="preserve">.</w:t>
      </w:r>
      <w:bookmarkStart w:id="0" w:name="_GoBack"/>
      <w:r/>
      <w:bookmarkEnd w:id="0"/>
      <w:r>
        <w:rPr>
          <w:sz w:val="28"/>
          <w:szCs w:val="28"/>
        </w:rPr>
        <w:t xml:space="preserve"> Байконура и федеральной территории «Сириус», муниципальных общеобразовательных организаций и профессиональных образовательных организаций» следующего содержания:</w:t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03"/>
        <w:gridCol w:w="706"/>
        <w:gridCol w:w="2695"/>
        <w:gridCol w:w="1085"/>
        <w:gridCol w:w="1088"/>
        <w:gridCol w:w="1085"/>
        <w:gridCol w:w="1088"/>
        <w:gridCol w:w="1085"/>
        <w:gridCol w:w="1088"/>
      </w:tblGrid>
      <w:tr>
        <w:tblPrEx/>
        <w:trPr>
          <w:trHeight w:val="20"/>
        </w:trPr>
        <w:tc>
          <w:tcPr>
            <w:tcW w:w="1698" w:type="pct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Направление </w:t>
            </w:r>
            <w:r>
              <w:rPr>
                <w:color w:val="000000"/>
              </w:rPr>
              <w:t xml:space="preserve">расходов 1.2 «</w:t>
            </w:r>
            <w:r>
              <w:rPr>
                <w:color w:val="000000"/>
              </w:rPr>
              <w:t xml:space="preserve">Ежемесячное денежное вознаграждение за классное руководство педагогич</w:t>
            </w:r>
            <w:r>
              <w:rPr>
                <w:color w:val="000000"/>
              </w:rPr>
              <w:t xml:space="preserve">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</w:p>
        </w:tc>
        <w:tc>
          <w:tcPr>
            <w:tcW w:w="23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ДО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89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</w:p>
        </w:tc>
        <w:tc>
          <w:tcPr>
            <w:tcMar>
              <w:left w:w="3" w:type="dxa"/>
              <w:top w:w="4" w:type="dxa"/>
              <w:right w:w="3" w:type="dxa"/>
              <w:bottom w:w="4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477 399,1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477 399,1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477 399,1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1 432 197,3</w:t>
            </w:r>
            <w:r/>
          </w:p>
        </w:tc>
      </w:tr>
      <w:tr>
        <w:tblPrEx/>
        <w:trPr>
          <w:trHeight w:val="20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89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  <w:r>
              <w:rPr>
                <w:color w:val="000000"/>
              </w:rPr>
            </w:r>
          </w:p>
        </w:tc>
        <w:tc>
          <w:tcPr>
            <w:tcMar>
              <w:left w:w="3" w:type="dxa"/>
              <w:top w:w="4" w:type="dxa"/>
              <w:right w:w="3" w:type="dxa"/>
              <w:bottom w:w="4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477 399,1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477 399,1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477 399,1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1 432 197,3</w:t>
            </w:r>
            <w:r/>
          </w:p>
        </w:tc>
      </w:tr>
      <w:tr>
        <w:tblPrEx/>
        <w:trPr>
          <w:trHeight w:val="20"/>
        </w:trPr>
        <w:tc>
          <w:tcPr>
            <w:tcW w:w="1698" w:type="pct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1.3 «Обеспечение выплат е</w:t>
            </w:r>
            <w:r>
              <w:rPr>
                <w:color w:val="000000"/>
              </w:rPr>
              <w:t xml:space="preserve">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 Байконура и федеральной территории «Сириус», муниципальных общеобразовательных организаций и профессиональных образовательных организаций»</w:t>
            </w:r>
            <w:r>
              <w:rPr>
                <w:color w:val="000000"/>
              </w:rPr>
            </w:r>
          </w:p>
        </w:tc>
        <w:tc>
          <w:tcPr>
            <w:tcW w:w="23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ДО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89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</w:p>
        </w:tc>
        <w:tc>
          <w:tcPr>
            <w:tcMar>
              <w:left w:w="3" w:type="dxa"/>
              <w:top w:w="4" w:type="dxa"/>
              <w:right w:w="3" w:type="dxa"/>
              <w:bottom w:w="4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9 788,9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9 788,9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9 788,9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29 366,7</w:t>
            </w:r>
            <w:r/>
          </w:p>
        </w:tc>
      </w:tr>
      <w:tr>
        <w:tblPrEx/>
        <w:trPr>
          <w:trHeight w:val="20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89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  <w:r>
              <w:rPr>
                <w:color w:val="000000"/>
              </w:rPr>
            </w:r>
          </w:p>
        </w:tc>
        <w:tc>
          <w:tcPr>
            <w:tcMar>
              <w:left w:w="3" w:type="dxa"/>
              <w:top w:w="4" w:type="dxa"/>
              <w:right w:w="3" w:type="dxa"/>
              <w:bottom w:w="4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9 788,9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9 788,9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9 788,9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29 366,7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строки «Комплекс процессных мероприятий 1 «Обеспечение доступного и качественного дошкольного, общего образования», «Направление расходов 1.1 «Оказание услуг дошкольного и общего образования» изложить в следующей редакции:</w:t>
      </w:r>
      <w:r>
        <w:rPr>
          <w:sz w:val="28"/>
          <w:szCs w:val="28"/>
        </w:rPr>
      </w:r>
    </w:p>
    <w:tbl>
      <w:tblPr>
        <w:tblW w:w="5061" w:type="pct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06"/>
        <w:gridCol w:w="706"/>
        <w:gridCol w:w="2695"/>
        <w:gridCol w:w="1085"/>
        <w:gridCol w:w="1088"/>
        <w:gridCol w:w="1085"/>
        <w:gridCol w:w="1088"/>
        <w:gridCol w:w="1085"/>
        <w:gridCol w:w="1088"/>
      </w:tblGrid>
      <w:tr>
        <w:tblPrEx/>
        <w:trPr>
          <w:trHeight w:val="20"/>
        </w:trPr>
        <w:tc>
          <w:tcPr>
            <w:tcW w:w="5105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Комплекс процессных мероприятий 1 «Обеспечение доступного и качественного дошкольного, общего образования»</w:t>
            </w:r>
            <w:r>
              <w:rPr>
                <w:color w:val="000000"/>
              </w:rPr>
            </w:r>
          </w:p>
        </w:tc>
        <w:tc>
          <w:tcPr>
            <w:tcW w:w="70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-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269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</w:p>
        </w:tc>
        <w:tc>
          <w:tcPr>
            <w:tcMar>
              <w:left w:w="3" w:type="dxa"/>
              <w:top w:w="4" w:type="dxa"/>
              <w:right w:w="3" w:type="dxa"/>
              <w:bottom w:w="4" w:type="dxa"/>
            </w:tcMar>
            <w:tcW w:w="1085" w:type="dxa"/>
            <w:textDirection w:val="lrTb"/>
            <w:noWrap w:val="false"/>
          </w:tcPr>
          <w:p>
            <w:pPr>
              <w:jc w:val="center"/>
            </w:pPr>
            <w:r>
              <w:t xml:space="preserve">19 319 656,4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088" w:type="dxa"/>
            <w:textDirection w:val="lrTb"/>
            <w:noWrap w:val="false"/>
          </w:tcPr>
          <w:p>
            <w:pPr>
              <w:jc w:val="center"/>
            </w:pPr>
            <w:r>
              <w:t xml:space="preserve">19 376 590,2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1085" w:type="dxa"/>
            <w:textDirection w:val="lrTb"/>
            <w:noWrap w:val="false"/>
          </w:tcPr>
          <w:p>
            <w:pPr>
              <w:jc w:val="center"/>
            </w:pPr>
            <w:r>
              <w:t xml:space="preserve">19 252 404,1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1088" w:type="dxa"/>
            <w:textDirection w:val="lrTb"/>
            <w:noWrap w:val="false"/>
          </w:tcPr>
          <w:p>
            <w:pPr>
              <w:jc w:val="center"/>
            </w:pPr>
            <w:r>
              <w:t xml:space="preserve">4 187 700,1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1085" w:type="dxa"/>
            <w:textDirection w:val="lrTb"/>
            <w:noWrap w:val="false"/>
          </w:tcPr>
          <w:p>
            <w:pPr>
              <w:jc w:val="center"/>
            </w:pPr>
            <w:r>
              <w:t xml:space="preserve">4 187 700,1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088" w:type="dxa"/>
            <w:textDirection w:val="lrTb"/>
            <w:noWrap w:val="false"/>
          </w:tcPr>
          <w:p>
            <w:pPr>
              <w:jc w:val="center"/>
            </w:pPr>
            <w:r>
              <w:t xml:space="preserve">66 324 050,9</w:t>
            </w:r>
            <w:r/>
          </w:p>
        </w:tc>
      </w:tr>
      <w:tr>
        <w:tblPrEx/>
        <w:trPr>
          <w:trHeight w:val="20"/>
        </w:trPr>
        <w:tc>
          <w:tcPr>
            <w:tcW w:w="5105" w:type="dxa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0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269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</w:p>
        </w:tc>
        <w:tc>
          <w:tcPr>
            <w:tcMar>
              <w:left w:w="3" w:type="dxa"/>
              <w:top w:w="4" w:type="dxa"/>
              <w:right w:w="3" w:type="dxa"/>
              <w:bottom w:w="4" w:type="dxa"/>
            </w:tcMar>
            <w:tcW w:w="108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3 113 733,2</w:t>
            </w:r>
            <w:r>
              <w:rPr>
                <w:color w:val="000000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08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3 098 060,6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108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3 090 969,3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108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3 090 969,3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108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3 090 969,3</w:t>
            </w:r>
            <w:r>
              <w:rPr>
                <w:color w:val="000000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08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15 484 701,7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5105" w:type="dxa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0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269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Пермского края</w:t>
            </w:r>
            <w:r>
              <w:rPr>
                <w:color w:val="000000"/>
              </w:rPr>
            </w:r>
          </w:p>
        </w:tc>
        <w:tc>
          <w:tcPr>
            <w:tcMar>
              <w:left w:w="3" w:type="dxa"/>
              <w:top w:w="4" w:type="dxa"/>
              <w:right w:w="3" w:type="dxa"/>
              <w:bottom w:w="4" w:type="dxa"/>
            </w:tcMar>
            <w:tcW w:w="1085" w:type="dxa"/>
            <w:textDirection w:val="lrTb"/>
            <w:noWrap w:val="false"/>
          </w:tcPr>
          <w:p>
            <w:pPr>
              <w:jc w:val="center"/>
            </w:pPr>
            <w:r>
              <w:t xml:space="preserve">14 483 892,2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088" w:type="dxa"/>
            <w:textDirection w:val="lrTb"/>
            <w:noWrap w:val="false"/>
          </w:tcPr>
          <w:p>
            <w:pPr>
              <w:jc w:val="center"/>
            </w:pPr>
            <w:r>
              <w:t xml:space="preserve">14 596 115,4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1085" w:type="dxa"/>
            <w:textDirection w:val="lrTb"/>
            <w:noWrap w:val="false"/>
          </w:tcPr>
          <w:p>
            <w:pPr>
              <w:jc w:val="center"/>
            </w:pPr>
            <w:r>
              <w:t xml:space="preserve">14 508 950,0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1088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1085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088" w:type="dxa"/>
            <w:textDirection w:val="lrTb"/>
            <w:noWrap w:val="false"/>
          </w:tcPr>
          <w:p>
            <w:pPr>
              <w:jc w:val="center"/>
            </w:pPr>
            <w:r>
              <w:t xml:space="preserve">43 588 957,6</w:t>
            </w:r>
            <w:r/>
          </w:p>
        </w:tc>
      </w:tr>
      <w:tr>
        <w:tblPrEx/>
        <w:trPr>
          <w:trHeight w:val="20"/>
        </w:trPr>
        <w:tc>
          <w:tcPr>
            <w:tcW w:w="5105" w:type="dxa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0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269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  <w:r>
              <w:rPr>
                <w:color w:val="000000"/>
              </w:rPr>
            </w:r>
          </w:p>
        </w:tc>
        <w:tc>
          <w:tcPr>
            <w:tcMar>
              <w:left w:w="3" w:type="dxa"/>
              <w:top w:w="4" w:type="dxa"/>
              <w:right w:w="3" w:type="dxa"/>
              <w:bottom w:w="4" w:type="dxa"/>
            </w:tcMar>
            <w:tcW w:w="108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585 296,1</w:t>
            </w:r>
            <w:r>
              <w:rPr>
                <w:color w:val="000000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08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565 850,4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108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555 754,0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108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108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08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1 706 900,5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5105" w:type="dxa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0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269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</w:t>
            </w:r>
            <w:r>
              <w:rPr>
                <w:color w:val="000000"/>
              </w:rPr>
            </w:r>
          </w:p>
        </w:tc>
        <w:tc>
          <w:tcPr>
            <w:tcMar>
              <w:left w:w="3" w:type="dxa"/>
              <w:top w:w="4" w:type="dxa"/>
              <w:right w:w="3" w:type="dxa"/>
              <w:bottom w:w="4" w:type="dxa"/>
            </w:tcMar>
            <w:tcW w:w="108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1 136 734,9</w:t>
            </w:r>
            <w:r>
              <w:rPr>
                <w:color w:val="000000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08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1 116 563,8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108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1 096 730,8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108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1 096 730,8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108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1 096 730,8</w:t>
            </w:r>
            <w:r>
              <w:rPr>
                <w:color w:val="000000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08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5 543 491,1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5105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1.1 «Оказание услуг дошкольного 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 общего образования»</w:t>
            </w:r>
            <w:r>
              <w:rPr>
                <w:color w:val="000000"/>
              </w:rPr>
            </w:r>
          </w:p>
        </w:tc>
        <w:tc>
          <w:tcPr>
            <w:tcW w:w="70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ДО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269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</w:p>
        </w:tc>
        <w:tc>
          <w:tcPr>
            <w:tcMar>
              <w:left w:w="3" w:type="dxa"/>
              <w:top w:w="4" w:type="dxa"/>
              <w:right w:w="3" w:type="dxa"/>
              <w:bottom w:w="4" w:type="dxa"/>
            </w:tcMar>
            <w:tcW w:w="108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2 819 269,1</w:t>
            </w:r>
            <w:r>
              <w:rPr>
                <w:color w:val="000000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08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2 804 501,3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108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2 797 410,0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108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2 797 410,0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108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2 797 410,0</w:t>
            </w:r>
            <w:r>
              <w:rPr>
                <w:color w:val="000000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08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14 016 000,4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5105" w:type="dxa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0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269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</w:p>
        </w:tc>
        <w:tc>
          <w:tcPr>
            <w:tcMar>
              <w:left w:w="3" w:type="dxa"/>
              <w:top w:w="4" w:type="dxa"/>
              <w:right w:w="3" w:type="dxa"/>
              <w:bottom w:w="4" w:type="dxa"/>
            </w:tcMar>
            <w:tcW w:w="108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2 819 269,1</w:t>
            </w:r>
            <w:r>
              <w:rPr>
                <w:color w:val="000000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08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2 804 501,3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108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2 797 410,0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108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2 797 410,0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108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2 797 410,0</w:t>
            </w:r>
            <w:r>
              <w:rPr>
                <w:color w:val="000000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08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14 016 000,4</w:t>
            </w:r>
            <w:r>
              <w:rPr>
                <w:color w:val="000000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строку «Направление расходов 1.6 «Предоставление бесплатного питания учащимся кадетской школы города Перми» изложить в следующей редакции:</w:t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03"/>
        <w:gridCol w:w="706"/>
        <w:gridCol w:w="2695"/>
        <w:gridCol w:w="1202"/>
        <w:gridCol w:w="1064"/>
        <w:gridCol w:w="1064"/>
        <w:gridCol w:w="1064"/>
        <w:gridCol w:w="1064"/>
        <w:gridCol w:w="1061"/>
      </w:tblGrid>
      <w:tr>
        <w:tblPrEx/>
        <w:trPr>
          <w:trHeight w:val="20"/>
        </w:trPr>
        <w:tc>
          <w:tcPr>
            <w:tcW w:w="1698" w:type="pct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1.6 «Предоставление бесплатного питания учащимся кадетской школы города Перми»</w:t>
            </w:r>
            <w:r>
              <w:rPr>
                <w:color w:val="000000"/>
              </w:rPr>
            </w:r>
          </w:p>
        </w:tc>
        <w:tc>
          <w:tcPr>
            <w:tcW w:w="23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ДО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89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</w:p>
        </w:tc>
        <w:tc>
          <w:tcPr>
            <w:tcMar>
              <w:left w:w="3" w:type="dxa"/>
              <w:top w:w="4" w:type="dxa"/>
              <w:right w:w="3" w:type="dxa"/>
              <w:bottom w:w="4" w:type="dxa"/>
            </w:tcMar>
            <w:tcW w:w="400" w:type="pct"/>
            <w:textDirection w:val="lrTb"/>
            <w:noWrap w:val="false"/>
          </w:tcPr>
          <w:p>
            <w:pPr>
              <w:jc w:val="center"/>
            </w:pPr>
            <w:r>
              <w:t xml:space="preserve">21 544,6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54" w:type="pct"/>
            <w:textDirection w:val="lrTb"/>
            <w:noWrap w:val="false"/>
          </w:tcPr>
          <w:p>
            <w:pPr>
              <w:jc w:val="center"/>
            </w:pPr>
            <w:r>
              <w:t xml:space="preserve">21 669,7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54" w:type="pct"/>
            <w:textDirection w:val="lrTb"/>
            <w:noWrap w:val="false"/>
          </w:tcPr>
          <w:p>
            <w:pPr>
              <w:jc w:val="center"/>
            </w:pPr>
            <w:r>
              <w:t xml:space="preserve">21 669,7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54" w:type="pct"/>
            <w:textDirection w:val="lrTb"/>
            <w:noWrap w:val="false"/>
          </w:tcPr>
          <w:p>
            <w:pPr>
              <w:jc w:val="center"/>
            </w:pPr>
            <w:r>
              <w:t xml:space="preserve">21 669,7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54" w:type="pct"/>
            <w:textDirection w:val="lrTb"/>
            <w:noWrap w:val="false"/>
          </w:tcPr>
          <w:p>
            <w:pPr>
              <w:jc w:val="center"/>
            </w:pPr>
            <w:r>
              <w:t xml:space="preserve">21 669,7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53" w:type="pct"/>
            <w:textDirection w:val="lrTb"/>
            <w:noWrap w:val="false"/>
          </w:tcPr>
          <w:p>
            <w:pPr>
              <w:jc w:val="center"/>
            </w:pPr>
            <w:r>
              <w:t xml:space="preserve">108 223,4</w:t>
            </w:r>
            <w:r/>
          </w:p>
        </w:tc>
      </w:tr>
      <w:tr>
        <w:tblPrEx/>
        <w:trPr>
          <w:trHeight w:val="20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89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</w:p>
        </w:tc>
        <w:tc>
          <w:tcPr>
            <w:tcMar>
              <w:left w:w="3" w:type="dxa"/>
              <w:top w:w="4" w:type="dxa"/>
              <w:right w:w="3" w:type="dxa"/>
              <w:bottom w:w="4" w:type="dxa"/>
            </w:tcMar>
            <w:tcW w:w="400" w:type="pct"/>
            <w:textDirection w:val="lrTb"/>
            <w:noWrap w:val="false"/>
          </w:tcPr>
          <w:p>
            <w:pPr>
              <w:jc w:val="center"/>
            </w:pPr>
            <w:r>
              <w:t xml:space="preserve">21 544,6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54" w:type="pct"/>
            <w:textDirection w:val="lrTb"/>
            <w:noWrap w:val="false"/>
          </w:tcPr>
          <w:p>
            <w:pPr>
              <w:jc w:val="center"/>
            </w:pPr>
            <w:r>
              <w:t xml:space="preserve">21 669,7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54" w:type="pct"/>
            <w:textDirection w:val="lrTb"/>
            <w:noWrap w:val="false"/>
          </w:tcPr>
          <w:p>
            <w:pPr>
              <w:jc w:val="center"/>
            </w:pPr>
            <w:r>
              <w:t xml:space="preserve">21 669,7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54" w:type="pct"/>
            <w:textDirection w:val="lrTb"/>
            <w:noWrap w:val="false"/>
          </w:tcPr>
          <w:p>
            <w:pPr>
              <w:jc w:val="center"/>
            </w:pPr>
            <w:r>
              <w:t xml:space="preserve">21 669,7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54" w:type="pct"/>
            <w:textDirection w:val="lrTb"/>
            <w:noWrap w:val="false"/>
          </w:tcPr>
          <w:p>
            <w:pPr>
              <w:jc w:val="center"/>
            </w:pPr>
            <w:r>
              <w:t xml:space="preserve">21 669,7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53" w:type="pct"/>
            <w:textDirection w:val="lrTb"/>
            <w:noWrap w:val="false"/>
          </w:tcPr>
          <w:p>
            <w:pPr>
              <w:jc w:val="center"/>
            </w:pPr>
            <w:r>
              <w:t xml:space="preserve">108 223,4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строку «Направление расходов 1.10 «Ежемесячное денежное вознаграждение за классное руководство </w:t>
      </w:r>
      <w:r>
        <w:rPr>
          <w:sz w:val="28"/>
          <w:szCs w:val="28"/>
        </w:rPr>
        <w:br w:type="textWrapping" w:clear="all"/>
        <w:t xml:space="preserve">педагогическим работникам государственных и муниципальных образовательных организаций, реализующих </w:t>
      </w:r>
      <w:r>
        <w:rPr>
          <w:sz w:val="28"/>
          <w:szCs w:val="28"/>
        </w:rPr>
        <w:br w:type="textWrapping" w:clear="all"/>
        <w:t xml:space="preserve"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образования» признать утратившим силу;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9.7. после строки «Направление расходов 1.11 «Организация бесплатного горячего питания обучающихся, </w:t>
      </w:r>
      <w:r>
        <w:rPr>
          <w:sz w:val="28"/>
          <w:szCs w:val="28"/>
        </w:rPr>
        <w:br w:type="textWrapping" w:clear="all"/>
        <w:t xml:space="preserve">получающих начальное общее образование в государственных и муниципальных образовательных организациях» </w:t>
      </w:r>
      <w:r>
        <w:rPr>
          <w:sz w:val="28"/>
          <w:szCs w:val="28"/>
        </w:rPr>
        <w:br w:type="textWrapping" w:clear="all"/>
        <w:t xml:space="preserve">дополнить строкой «Направление расходов 1.12 «Предоставление бесплатного горячего питания обучающимся </w:t>
      </w:r>
      <w:r>
        <w:rPr>
          <w:sz w:val="28"/>
          <w:szCs w:val="28"/>
        </w:rPr>
        <w:br/>
        <w:t xml:space="preserve">5-11 классов общеобразовательных организаций, являющихся детьми участников специальной военной операции» следующего содержания:</w:t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03"/>
        <w:gridCol w:w="706"/>
        <w:gridCol w:w="2695"/>
        <w:gridCol w:w="1202"/>
        <w:gridCol w:w="1064"/>
        <w:gridCol w:w="1064"/>
        <w:gridCol w:w="1064"/>
        <w:gridCol w:w="1064"/>
        <w:gridCol w:w="1061"/>
      </w:tblGrid>
      <w:tr>
        <w:tblPrEx/>
        <w:trPr>
          <w:trHeight w:val="20"/>
        </w:trPr>
        <w:tc>
          <w:tcPr>
            <w:tcW w:w="1698" w:type="pct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1.12 «Предоставление бесплатного горячего питания обучающимся 5-11 классов общеобразовательных организаций, являющихся детьми участников специальной военной операции»</w:t>
            </w:r>
            <w:r>
              <w:rPr>
                <w:color w:val="000000"/>
              </w:rPr>
            </w:r>
          </w:p>
        </w:tc>
        <w:tc>
          <w:tcPr>
            <w:tcW w:w="23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ДО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89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</w:p>
        </w:tc>
        <w:tc>
          <w:tcPr>
            <w:tcMar>
              <w:left w:w="3" w:type="dxa"/>
              <w:top w:w="4" w:type="dxa"/>
              <w:right w:w="3" w:type="dxa"/>
              <w:bottom w:w="4" w:type="dxa"/>
            </w:tcMar>
            <w:tcW w:w="400" w:type="pct"/>
            <w:textDirection w:val="lrTb"/>
            <w:noWrap w:val="false"/>
          </w:tcPr>
          <w:p>
            <w:pPr>
              <w:jc w:val="center"/>
            </w:pPr>
            <w:r>
              <w:t xml:space="preserve">12 098,8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54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54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54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54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53" w:type="pct"/>
            <w:textDirection w:val="lrTb"/>
            <w:noWrap w:val="false"/>
          </w:tcPr>
          <w:p>
            <w:pPr>
              <w:jc w:val="center"/>
            </w:pPr>
            <w:r>
              <w:t xml:space="preserve">12 098,8</w:t>
            </w:r>
            <w:r/>
          </w:p>
        </w:tc>
      </w:tr>
      <w:tr>
        <w:tblPrEx/>
        <w:trPr>
          <w:trHeight w:val="20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89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Пермского края</w:t>
            </w:r>
            <w:r>
              <w:rPr>
                <w:color w:val="000000"/>
              </w:rPr>
            </w:r>
          </w:p>
        </w:tc>
        <w:tc>
          <w:tcPr>
            <w:tcMar>
              <w:left w:w="3" w:type="dxa"/>
              <w:top w:w="4" w:type="dxa"/>
              <w:right w:w="3" w:type="dxa"/>
              <w:bottom w:w="4" w:type="dxa"/>
            </w:tcMar>
            <w:tcW w:w="400" w:type="pct"/>
            <w:textDirection w:val="lrTb"/>
            <w:noWrap w:val="false"/>
          </w:tcPr>
          <w:p>
            <w:pPr>
              <w:jc w:val="center"/>
            </w:pPr>
            <w:r>
              <w:t xml:space="preserve">12 098,8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54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54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54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54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53" w:type="pct"/>
            <w:textDirection w:val="lrTb"/>
            <w:noWrap w:val="false"/>
          </w:tcPr>
          <w:p>
            <w:pPr>
              <w:jc w:val="center"/>
            </w:pPr>
            <w:r>
              <w:t xml:space="preserve">12 098,8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9.8. строки «Комплекс процессных мероприятий 2 «Обеспечение доступного и качественного дополнительного </w:t>
      </w:r>
      <w:r>
        <w:rPr>
          <w:sz w:val="28"/>
          <w:szCs w:val="28"/>
        </w:rPr>
        <w:br w:type="textWrapping" w:clear="all"/>
        <w:t xml:space="preserve">образования», «Направление расходов 2.1 «Оказание услуг в сфере дополнительного образования» изложить в следующей редакции:</w:t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03"/>
        <w:gridCol w:w="706"/>
        <w:gridCol w:w="2695"/>
        <w:gridCol w:w="1202"/>
        <w:gridCol w:w="1064"/>
        <w:gridCol w:w="1064"/>
        <w:gridCol w:w="1064"/>
        <w:gridCol w:w="1064"/>
        <w:gridCol w:w="1061"/>
      </w:tblGrid>
      <w:tr>
        <w:tblPrEx/>
        <w:trPr>
          <w:trHeight w:val="20"/>
        </w:trPr>
        <w:tc>
          <w:tcPr>
            <w:tcW w:w="1698" w:type="pct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Комплекс процессных мероприятий 2 «Обеспечение доступного и качественного дополнительного образования»</w:t>
            </w:r>
            <w:r>
              <w:rPr>
                <w:color w:val="000000"/>
              </w:rPr>
            </w:r>
          </w:p>
        </w:tc>
        <w:tc>
          <w:tcPr>
            <w:tcW w:w="23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-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89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</w:p>
        </w:tc>
        <w:tc>
          <w:tcPr>
            <w:tcMar>
              <w:left w:w="3" w:type="dxa"/>
              <w:top w:w="4" w:type="dxa"/>
              <w:right w:w="3" w:type="dxa"/>
              <w:bottom w:w="4" w:type="dxa"/>
            </w:tcMar>
            <w:tcW w:w="400" w:type="pct"/>
            <w:textDirection w:val="lrTb"/>
            <w:noWrap w:val="false"/>
          </w:tcPr>
          <w:p>
            <w:pPr>
              <w:jc w:val="center"/>
            </w:pPr>
            <w:r>
              <w:t xml:space="preserve">988 157,8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54" w:type="pct"/>
            <w:textDirection w:val="lrTb"/>
            <w:noWrap w:val="false"/>
          </w:tcPr>
          <w:p>
            <w:pPr>
              <w:jc w:val="center"/>
            </w:pPr>
            <w:r>
              <w:t xml:space="preserve">974 336,8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54" w:type="pct"/>
            <w:textDirection w:val="lrTb"/>
            <w:noWrap w:val="false"/>
          </w:tcPr>
          <w:p>
            <w:pPr>
              <w:jc w:val="center"/>
            </w:pPr>
            <w:r>
              <w:t xml:space="preserve">965 136,8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54" w:type="pct"/>
            <w:textDirection w:val="lrTb"/>
            <w:noWrap w:val="false"/>
          </w:tcPr>
          <w:p>
            <w:pPr>
              <w:jc w:val="center"/>
            </w:pPr>
            <w:r>
              <w:t xml:space="preserve">965 136,8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54" w:type="pct"/>
            <w:textDirection w:val="lrTb"/>
            <w:noWrap w:val="false"/>
          </w:tcPr>
          <w:p>
            <w:pPr>
              <w:jc w:val="center"/>
            </w:pPr>
            <w:r>
              <w:t xml:space="preserve">965 136,8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53" w:type="pct"/>
            <w:textDirection w:val="lrTb"/>
            <w:noWrap w:val="false"/>
          </w:tcPr>
          <w:p>
            <w:pPr>
              <w:jc w:val="center"/>
            </w:pPr>
            <w:r>
              <w:t xml:space="preserve">4 857 905,0</w:t>
            </w:r>
            <w:r/>
          </w:p>
        </w:tc>
      </w:tr>
      <w:tr>
        <w:tblPrEx/>
        <w:trPr>
          <w:trHeight w:val="20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89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</w:p>
        </w:tc>
        <w:tc>
          <w:tcPr>
            <w:tcMar>
              <w:left w:w="3" w:type="dxa"/>
              <w:top w:w="4" w:type="dxa"/>
              <w:right w:w="3" w:type="dxa"/>
              <w:bottom w:w="4" w:type="dxa"/>
            </w:tcMar>
            <w:tcW w:w="400" w:type="pct"/>
            <w:textDirection w:val="lrTb"/>
            <w:noWrap w:val="false"/>
          </w:tcPr>
          <w:p>
            <w:pPr>
              <w:jc w:val="center"/>
            </w:pPr>
            <w:r>
              <w:t xml:space="preserve">988 157,8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54" w:type="pct"/>
            <w:textDirection w:val="lrTb"/>
            <w:noWrap w:val="false"/>
          </w:tcPr>
          <w:p>
            <w:pPr>
              <w:jc w:val="center"/>
            </w:pPr>
            <w:r>
              <w:t xml:space="preserve">974 336,8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54" w:type="pct"/>
            <w:textDirection w:val="lrTb"/>
            <w:noWrap w:val="false"/>
          </w:tcPr>
          <w:p>
            <w:pPr>
              <w:jc w:val="center"/>
            </w:pPr>
            <w:r>
              <w:t xml:space="preserve">965 136,8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54" w:type="pct"/>
            <w:textDirection w:val="lrTb"/>
            <w:noWrap w:val="false"/>
          </w:tcPr>
          <w:p>
            <w:pPr>
              <w:jc w:val="center"/>
            </w:pPr>
            <w:r>
              <w:t xml:space="preserve">965 136,8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54" w:type="pct"/>
            <w:textDirection w:val="lrTb"/>
            <w:noWrap w:val="false"/>
          </w:tcPr>
          <w:p>
            <w:pPr>
              <w:jc w:val="center"/>
            </w:pPr>
            <w:r>
              <w:t xml:space="preserve">965 136,8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53" w:type="pct"/>
            <w:textDirection w:val="lrTb"/>
            <w:noWrap w:val="false"/>
          </w:tcPr>
          <w:p>
            <w:pPr>
              <w:jc w:val="center"/>
            </w:pPr>
            <w:r>
              <w:t xml:space="preserve">4 857 905,0</w:t>
            </w:r>
            <w:r/>
          </w:p>
        </w:tc>
      </w:tr>
      <w:tr>
        <w:tblPrEx/>
        <w:trPr>
          <w:trHeight w:val="20"/>
        </w:trPr>
        <w:tc>
          <w:tcPr>
            <w:tcW w:w="1698" w:type="pct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2.1 «Оказание услуг в сфере дополнительного образования»</w:t>
            </w:r>
            <w:r>
              <w:rPr>
                <w:color w:val="000000"/>
              </w:rPr>
            </w:r>
          </w:p>
        </w:tc>
        <w:tc>
          <w:tcPr>
            <w:tcW w:w="23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ДО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89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</w:p>
        </w:tc>
        <w:tc>
          <w:tcPr>
            <w:tcMar>
              <w:left w:w="3" w:type="dxa"/>
              <w:top w:w="4" w:type="dxa"/>
              <w:right w:w="3" w:type="dxa"/>
              <w:bottom w:w="4" w:type="dxa"/>
            </w:tcMar>
            <w:tcW w:w="400" w:type="pct"/>
            <w:textDirection w:val="lrTb"/>
            <w:noWrap w:val="false"/>
          </w:tcPr>
          <w:p>
            <w:pPr>
              <w:jc w:val="center"/>
            </w:pPr>
            <w:r>
              <w:t xml:space="preserve">934 868,3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54" w:type="pct"/>
            <w:textDirection w:val="lrTb"/>
            <w:noWrap w:val="false"/>
          </w:tcPr>
          <w:p>
            <w:pPr>
              <w:jc w:val="center"/>
            </w:pPr>
            <w:r>
              <w:t xml:space="preserve">942 222,4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54" w:type="pct"/>
            <w:textDirection w:val="lrTb"/>
            <w:noWrap w:val="false"/>
          </w:tcPr>
          <w:p>
            <w:pPr>
              <w:jc w:val="center"/>
            </w:pPr>
            <w:r>
              <w:t xml:space="preserve">942 222,4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54" w:type="pct"/>
            <w:textDirection w:val="lrTb"/>
            <w:noWrap w:val="false"/>
          </w:tcPr>
          <w:p>
            <w:pPr>
              <w:jc w:val="center"/>
            </w:pPr>
            <w:r>
              <w:t xml:space="preserve">942 222,4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54" w:type="pct"/>
            <w:textDirection w:val="lrTb"/>
            <w:noWrap w:val="false"/>
          </w:tcPr>
          <w:p>
            <w:pPr>
              <w:jc w:val="center"/>
            </w:pPr>
            <w:r>
              <w:t xml:space="preserve">942 222,4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53" w:type="pct"/>
            <w:textDirection w:val="lrTb"/>
            <w:noWrap w:val="false"/>
          </w:tcPr>
          <w:p>
            <w:pPr>
              <w:jc w:val="center"/>
            </w:pPr>
            <w:r>
              <w:t xml:space="preserve">4 703 757,9</w:t>
            </w:r>
            <w:r/>
          </w:p>
        </w:tc>
      </w:tr>
      <w:tr>
        <w:tblPrEx/>
        <w:trPr>
          <w:trHeight w:val="20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89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</w:p>
        </w:tc>
        <w:tc>
          <w:tcPr>
            <w:tcMar>
              <w:left w:w="3" w:type="dxa"/>
              <w:top w:w="4" w:type="dxa"/>
              <w:right w:w="3" w:type="dxa"/>
              <w:bottom w:w="4" w:type="dxa"/>
            </w:tcMar>
            <w:tcW w:w="400" w:type="pct"/>
            <w:textDirection w:val="lrTb"/>
            <w:noWrap w:val="false"/>
          </w:tcPr>
          <w:p>
            <w:pPr>
              <w:jc w:val="center"/>
            </w:pPr>
            <w:r>
              <w:t xml:space="preserve">934 868,3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54" w:type="pct"/>
            <w:textDirection w:val="lrTb"/>
            <w:noWrap w:val="false"/>
          </w:tcPr>
          <w:p>
            <w:pPr>
              <w:jc w:val="center"/>
            </w:pPr>
            <w:r>
              <w:t xml:space="preserve">942 222,4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54" w:type="pct"/>
            <w:textDirection w:val="lrTb"/>
            <w:noWrap w:val="false"/>
          </w:tcPr>
          <w:p>
            <w:pPr>
              <w:jc w:val="center"/>
            </w:pPr>
            <w:r>
              <w:t xml:space="preserve">942 222,4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54" w:type="pct"/>
            <w:textDirection w:val="lrTb"/>
            <w:noWrap w:val="false"/>
          </w:tcPr>
          <w:p>
            <w:pPr>
              <w:jc w:val="center"/>
            </w:pPr>
            <w:r>
              <w:t xml:space="preserve">942 222,4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54" w:type="pct"/>
            <w:textDirection w:val="lrTb"/>
            <w:noWrap w:val="false"/>
          </w:tcPr>
          <w:p>
            <w:pPr>
              <w:jc w:val="center"/>
            </w:pPr>
            <w:r>
              <w:t xml:space="preserve">942 222,4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53" w:type="pct"/>
            <w:textDirection w:val="lrTb"/>
            <w:noWrap w:val="false"/>
          </w:tcPr>
          <w:p>
            <w:pPr>
              <w:jc w:val="center"/>
            </w:pPr>
            <w:r>
              <w:t xml:space="preserve">4 703 757,9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9.9. строки «Направление расходов 2.3 «Предоставление мер социальной поддержки руководителям </w:t>
      </w:r>
      <w:r>
        <w:rPr>
          <w:sz w:val="28"/>
          <w:szCs w:val="28"/>
        </w:rPr>
        <w:br w:type="textWrapping" w:clear="all"/>
        <w:t xml:space="preserve">и педагогическим работникам муниципальных образовательных учреждений города Перми», «Направление расходов </w:t>
      </w:r>
      <w:r>
        <w:rPr>
          <w:sz w:val="28"/>
          <w:szCs w:val="28"/>
        </w:rPr>
        <w:br/>
        <w:t xml:space="preserve">2.4 «Повышение фонда оплаты труда» изложить в следующей редакции:</w:t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03"/>
        <w:gridCol w:w="706"/>
        <w:gridCol w:w="2695"/>
        <w:gridCol w:w="1085"/>
        <w:gridCol w:w="1088"/>
        <w:gridCol w:w="1085"/>
        <w:gridCol w:w="1088"/>
        <w:gridCol w:w="1085"/>
        <w:gridCol w:w="1088"/>
      </w:tblGrid>
      <w:tr>
        <w:tblPrEx/>
        <w:trPr>
          <w:trHeight w:val="20"/>
        </w:trPr>
        <w:tc>
          <w:tcPr>
            <w:tcW w:w="1698" w:type="pct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2.3 «Предоставление мер социальной поддержки руководителям и педагогическим работникам муниципальных образовательных учреждений города Перми»</w:t>
            </w:r>
            <w:r>
              <w:rPr>
                <w:color w:val="000000"/>
              </w:rPr>
            </w:r>
          </w:p>
        </w:tc>
        <w:tc>
          <w:tcPr>
            <w:tcW w:w="23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ДО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89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</w:p>
        </w:tc>
        <w:tc>
          <w:tcPr>
            <w:tcMar>
              <w:left w:w="3" w:type="dxa"/>
              <w:top w:w="4" w:type="dxa"/>
              <w:right w:w="3" w:type="dxa"/>
              <w:bottom w:w="4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22 914,4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22 914,4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22 914,4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22 914,4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22 914,4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114 572,0</w:t>
            </w:r>
            <w:r/>
          </w:p>
        </w:tc>
      </w:tr>
      <w:tr>
        <w:tblPrEx/>
        <w:trPr>
          <w:trHeight w:val="20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89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</w:p>
        </w:tc>
        <w:tc>
          <w:tcPr>
            <w:tcMar>
              <w:left w:w="3" w:type="dxa"/>
              <w:top w:w="4" w:type="dxa"/>
              <w:right w:w="3" w:type="dxa"/>
              <w:bottom w:w="4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22 914,4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22 914,4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22 914,4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22 914,4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22 914,4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114 572,0</w:t>
            </w:r>
            <w:r/>
          </w:p>
        </w:tc>
      </w:tr>
      <w:tr>
        <w:tblPrEx/>
        <w:trPr>
          <w:trHeight w:val="20"/>
        </w:trPr>
        <w:tc>
          <w:tcPr>
            <w:tcW w:w="1698" w:type="pct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2.4 «Повышение фонда оплаты труда»</w:t>
            </w:r>
            <w:r>
              <w:rPr>
                <w:color w:val="000000"/>
              </w:rPr>
            </w:r>
          </w:p>
        </w:tc>
        <w:tc>
          <w:tcPr>
            <w:tcW w:w="23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ДО</w:t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89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</w:p>
        </w:tc>
        <w:tc>
          <w:tcPr>
            <w:tcMar>
              <w:left w:w="3" w:type="dxa"/>
              <w:top w:w="4" w:type="dxa"/>
              <w:right w:w="3" w:type="dxa"/>
              <w:bottom w:w="4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4 275,1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4 275,1</w:t>
            </w:r>
            <w:r/>
          </w:p>
        </w:tc>
      </w:tr>
      <w:tr>
        <w:tblPrEx/>
        <w:trPr>
          <w:trHeight w:val="20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89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</w:p>
        </w:tc>
        <w:tc>
          <w:tcPr>
            <w:tcMar>
              <w:left w:w="3" w:type="dxa"/>
              <w:top w:w="4" w:type="dxa"/>
              <w:right w:w="3" w:type="dxa"/>
              <w:bottom w:w="4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4 275,1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4 275,1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9.10. строку «Комплекс процессных мероприятий 5 «Приведение имущественных комплексов муниципальных </w:t>
      </w:r>
      <w:r>
        <w:rPr>
          <w:sz w:val="28"/>
          <w:szCs w:val="28"/>
        </w:rPr>
        <w:br w:type="textWrapping" w:clear="all"/>
        <w:t xml:space="preserve">образовательных организаций города Перми в нормативное состояние» изложить в следующей редакции:</w:t>
      </w:r>
      <w:r>
        <w:rPr>
          <w:sz w:val="28"/>
          <w:szCs w:val="28"/>
        </w:rPr>
      </w:r>
    </w:p>
    <w:tbl>
      <w:tblPr>
        <w:tblW w:w="15092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62" w:type="dxa"/>
        </w:tblCellMar>
        <w:tblLook w:val="04A0" w:firstRow="1" w:lastRow="0" w:firstColumn="1" w:lastColumn="0" w:noHBand="0" w:noVBand="1"/>
      </w:tblPr>
      <w:tblGrid>
        <w:gridCol w:w="5161"/>
        <w:gridCol w:w="708"/>
        <w:gridCol w:w="2637"/>
        <w:gridCol w:w="1097"/>
        <w:gridCol w:w="1098"/>
        <w:gridCol w:w="1098"/>
        <w:gridCol w:w="1097"/>
        <w:gridCol w:w="1098"/>
        <w:gridCol w:w="1098"/>
      </w:tblGrid>
      <w:tr>
        <w:tblPrEx/>
        <w:trPr>
          <w:trHeight w:val="20"/>
        </w:trPr>
        <w:tc>
          <w:tcPr>
            <w:tcW w:w="5161" w:type="dxa"/>
            <w:vMerge w:val="restart"/>
            <w:textDirection w:val="lrTb"/>
            <w:noWrap w:val="false"/>
          </w:tcPr>
          <w:p>
            <w:r>
              <w:rPr>
                <w:szCs w:val="28"/>
              </w:rPr>
              <w:t xml:space="preserve">Комплекс процессных мероприятий 5 «Приведение имущественных комплексов муниципальных образовательных организаций города Перми </w:t>
            </w:r>
            <w:r/>
          </w:p>
          <w:p>
            <w:r>
              <w:rPr>
                <w:szCs w:val="28"/>
              </w:rPr>
              <w:t xml:space="preserve">в нормативное состояние»</w:t>
            </w:r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W w:w="2637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Всего, в том числе:</w:t>
            </w:r>
            <w:r>
              <w:rPr>
                <w:szCs w:val="28"/>
              </w:rPr>
            </w:r>
          </w:p>
        </w:tc>
        <w:tc>
          <w:tcPr>
            <w:tcW w:w="1097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1 709 555,2</w:t>
            </w:r>
            <w:r>
              <w:rPr>
                <w:szCs w:val="28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4 048 454,6</w:t>
            </w:r>
            <w:r>
              <w:rPr>
                <w:szCs w:val="28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1 600 178,2</w:t>
            </w:r>
            <w:r>
              <w:rPr>
                <w:szCs w:val="28"/>
              </w:rPr>
            </w:r>
          </w:p>
        </w:tc>
        <w:tc>
          <w:tcPr>
            <w:tcW w:w="1097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900 178,2</w:t>
            </w:r>
            <w:r>
              <w:rPr>
                <w:szCs w:val="28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900 178,2</w:t>
            </w:r>
            <w:r>
              <w:rPr>
                <w:szCs w:val="28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9 158 544,4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5161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708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37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бюджет города Перми</w:t>
            </w:r>
            <w:r>
              <w:rPr>
                <w:szCs w:val="28"/>
              </w:rPr>
            </w:r>
          </w:p>
        </w:tc>
        <w:tc>
          <w:tcPr>
            <w:tcW w:w="1097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1 100 288,4</w:t>
            </w:r>
            <w:r>
              <w:rPr>
                <w:szCs w:val="28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1 858 870,7</w:t>
            </w:r>
            <w:r>
              <w:rPr>
                <w:szCs w:val="28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1 600 178,2</w:t>
            </w:r>
            <w:r>
              <w:rPr>
                <w:szCs w:val="28"/>
              </w:rPr>
            </w:r>
          </w:p>
        </w:tc>
        <w:tc>
          <w:tcPr>
            <w:tcW w:w="1097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900 178,2</w:t>
            </w:r>
            <w:r>
              <w:rPr>
                <w:szCs w:val="28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900 178,2</w:t>
            </w:r>
            <w:r>
              <w:rPr>
                <w:szCs w:val="28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6 359 693,7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5161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708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37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бюджет Пермского края</w:t>
            </w:r>
            <w:r>
              <w:rPr>
                <w:szCs w:val="28"/>
              </w:rPr>
            </w:r>
          </w:p>
        </w:tc>
        <w:tc>
          <w:tcPr>
            <w:tcW w:w="1097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217 289,2</w:t>
            </w:r>
            <w:r>
              <w:rPr>
                <w:szCs w:val="28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546 054,4</w:t>
            </w:r>
            <w:r>
              <w:rPr>
                <w:szCs w:val="28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</w:p>
        </w:tc>
        <w:tc>
          <w:tcPr>
            <w:tcW w:w="1097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763 343,6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5161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708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37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федеральный бюджет</w:t>
            </w:r>
            <w:r>
              <w:rPr>
                <w:szCs w:val="28"/>
              </w:rPr>
            </w:r>
          </w:p>
        </w:tc>
        <w:tc>
          <w:tcPr>
            <w:tcW w:w="1097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391 977,6</w:t>
            </w:r>
            <w:r>
              <w:rPr>
                <w:szCs w:val="28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1 643 529,5</w:t>
            </w:r>
            <w:r>
              <w:rPr>
                <w:szCs w:val="28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</w:p>
        </w:tc>
        <w:tc>
          <w:tcPr>
            <w:tcW w:w="1097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2 035 507,1</w:t>
            </w:r>
            <w:r>
              <w:rPr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9.11. строку «Направление расходов 5.3 «</w:t>
      </w:r>
      <w:r>
        <w:rPr>
          <w:sz w:val="28"/>
          <w:szCs w:val="28"/>
        </w:rPr>
        <w:t xml:space="preserve">Реализация мероприятий по направлению «Школьный двор»</w:t>
      </w:r>
      <w:r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</w:p>
    <w:tbl>
      <w:tblPr>
        <w:tblW w:w="15026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62" w:type="dxa"/>
        </w:tblCellMar>
        <w:tblLook w:val="04A0" w:firstRow="1" w:lastRow="0" w:firstColumn="1" w:lastColumn="0" w:noHBand="0" w:noVBand="1"/>
      </w:tblPr>
      <w:tblGrid>
        <w:gridCol w:w="5104"/>
        <w:gridCol w:w="708"/>
        <w:gridCol w:w="2694"/>
        <w:gridCol w:w="1086"/>
        <w:gridCol w:w="1087"/>
        <w:gridCol w:w="1087"/>
        <w:gridCol w:w="1086"/>
        <w:gridCol w:w="1087"/>
        <w:gridCol w:w="1087"/>
      </w:tblGrid>
      <w:tr>
        <w:tblPrEx/>
        <w:trPr/>
        <w:tc>
          <w:tcPr>
            <w:tcW w:w="5104" w:type="dxa"/>
            <w:vMerge w:val="restart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Направление расходов 5.3 «Реализация мероприятий </w:t>
            </w:r>
            <w:r>
              <w:rPr>
                <w:szCs w:val="28"/>
              </w:rPr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направлению «Школьный двор»</w:t>
            </w:r>
            <w:r>
              <w:rPr>
                <w:szCs w:val="28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</w:t>
            </w:r>
            <w:r>
              <w:rPr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Всего, в том числе:</w:t>
            </w:r>
            <w:r>
              <w:rPr>
                <w:szCs w:val="28"/>
              </w:rPr>
            </w:r>
          </w:p>
        </w:tc>
        <w:tc>
          <w:tcPr>
            <w:tcW w:w="1086" w:type="dxa"/>
            <w:textDirection w:val="lrTb"/>
            <w:noWrap w:val="false"/>
          </w:tcPr>
          <w:p>
            <w:pPr>
              <w:jc w:val="center"/>
            </w:pPr>
            <w:r>
              <w:t xml:space="preserve">152 100,0</w:t>
            </w:r>
            <w:r/>
          </w:p>
        </w:tc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</w:p>
        </w:tc>
        <w:tc>
          <w:tcPr>
            <w:tcW w:w="1086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jc w:val="center"/>
            </w:pPr>
            <w:r>
              <w:t xml:space="preserve">152 100,0</w:t>
            </w:r>
            <w:r/>
          </w:p>
        </w:tc>
      </w:tr>
      <w:tr>
        <w:tblPrEx/>
        <w:trPr/>
        <w:tc>
          <w:tcPr>
            <w:tcW w:w="5104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708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бюджет города Перми</w:t>
            </w:r>
            <w:r>
              <w:rPr>
                <w:szCs w:val="28"/>
              </w:rPr>
            </w:r>
          </w:p>
        </w:tc>
        <w:tc>
          <w:tcPr>
            <w:tcW w:w="1086" w:type="dxa"/>
            <w:textDirection w:val="lrTb"/>
            <w:noWrap w:val="false"/>
          </w:tcPr>
          <w:p>
            <w:pPr>
              <w:jc w:val="center"/>
            </w:pPr>
            <w:r>
              <w:t xml:space="preserve">76 050,0</w:t>
            </w:r>
            <w:r/>
          </w:p>
        </w:tc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</w:p>
        </w:tc>
        <w:tc>
          <w:tcPr>
            <w:tcW w:w="1086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jc w:val="center"/>
            </w:pPr>
            <w:r>
              <w:t xml:space="preserve">76 050,0</w:t>
            </w:r>
            <w:r/>
          </w:p>
        </w:tc>
      </w:tr>
      <w:tr>
        <w:tblPrEx/>
        <w:trPr/>
        <w:tc>
          <w:tcPr>
            <w:tcW w:w="5104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708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бюджет Пермского края</w:t>
            </w:r>
            <w:r>
              <w:rPr>
                <w:szCs w:val="28"/>
              </w:rPr>
            </w:r>
          </w:p>
        </w:tc>
        <w:tc>
          <w:tcPr>
            <w:tcW w:w="1086" w:type="dxa"/>
            <w:textDirection w:val="lrTb"/>
            <w:noWrap w:val="false"/>
          </w:tcPr>
          <w:p>
            <w:pPr>
              <w:jc w:val="center"/>
            </w:pPr>
            <w:r>
              <w:t xml:space="preserve">76 050,0</w:t>
            </w:r>
            <w:r/>
          </w:p>
        </w:tc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</w:p>
        </w:tc>
        <w:tc>
          <w:tcPr>
            <w:tcW w:w="1086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jc w:val="center"/>
            </w:pPr>
            <w:r>
              <w:t xml:space="preserve">76 050,0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9.12. строки «Комплекс процессных мероприятий 6 «Обеспечение деятельности департамента образования </w:t>
      </w:r>
      <w:r>
        <w:rPr>
          <w:sz w:val="28"/>
          <w:szCs w:val="28"/>
        </w:rPr>
        <w:br w:type="textWrapping" w:clear="all"/>
        <w:t xml:space="preserve">администрации города Перми», «Направление расходов 6.1 «Содержание муниципальных органов города Перми» </w:t>
      </w:r>
      <w:r>
        <w:rPr>
          <w:sz w:val="28"/>
          <w:szCs w:val="28"/>
        </w:rPr>
        <w:br w:type="textWrapping" w:clear="all"/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03"/>
        <w:gridCol w:w="706"/>
        <w:gridCol w:w="2695"/>
        <w:gridCol w:w="1085"/>
        <w:gridCol w:w="1088"/>
        <w:gridCol w:w="1085"/>
        <w:gridCol w:w="1088"/>
        <w:gridCol w:w="1085"/>
        <w:gridCol w:w="1088"/>
      </w:tblGrid>
      <w:tr>
        <w:tblPrEx/>
        <w:trPr>
          <w:trHeight w:val="20"/>
        </w:trPr>
        <w:tc>
          <w:tcPr>
            <w:tcW w:w="1698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Комплекс процессных мероприятий 6 «Обеспечение деятельности департамента образования администрации города Перми» </w:t>
            </w:r>
            <w:r>
              <w:rPr>
                <w:color w:val="000000"/>
                <w:szCs w:val="22"/>
              </w:rPr>
            </w:r>
          </w:p>
        </w:tc>
        <w:tc>
          <w:tcPr>
            <w:tcW w:w="23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-</w:t>
            </w:r>
            <w:r>
              <w:rPr>
                <w:color w:val="000000"/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897" w:type="pct"/>
            <w:textDirection w:val="lrTb"/>
            <w:noWrap w:val="false"/>
          </w:tcPr>
          <w:p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Всего, в том числе:</w:t>
            </w:r>
            <w:r>
              <w:rPr>
                <w:color w:val="000000"/>
                <w:szCs w:val="22"/>
              </w:rPr>
            </w:r>
          </w:p>
        </w:tc>
        <w:tc>
          <w:tcPr>
            <w:tcMar>
              <w:left w:w="3" w:type="dxa"/>
              <w:top w:w="4" w:type="dxa"/>
              <w:right w:w="3" w:type="dxa"/>
              <w:bottom w:w="4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627 330,8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630 880,2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628 364,7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185 849,8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185 849,8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2 258 275,3</w:t>
            </w:r>
            <w:r/>
          </w:p>
        </w:tc>
      </w:tr>
      <w:tr>
        <w:tblPrEx/>
        <w:trPr>
          <w:trHeight w:val="20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897" w:type="pct"/>
            <w:textDirection w:val="lrTb"/>
            <w:noWrap w:val="false"/>
          </w:tcPr>
          <w:p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бюджет города Перми</w:t>
            </w:r>
            <w:r>
              <w:rPr>
                <w:color w:val="000000"/>
                <w:szCs w:val="22"/>
              </w:rPr>
            </w:r>
          </w:p>
        </w:tc>
        <w:tc>
          <w:tcPr>
            <w:tcMar>
              <w:left w:w="3" w:type="dxa"/>
              <w:top w:w="4" w:type="dxa"/>
              <w:right w:w="3" w:type="dxa"/>
              <w:bottom w:w="4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181 280,6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185 849,8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185 849,8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185 849,8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185 849,8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924 679,8</w:t>
            </w:r>
            <w:r/>
          </w:p>
        </w:tc>
      </w:tr>
      <w:tr>
        <w:tblPrEx/>
        <w:trPr>
          <w:trHeight w:val="20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897" w:type="pct"/>
            <w:textDirection w:val="lrTb"/>
            <w:noWrap w:val="false"/>
          </w:tcPr>
          <w:p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бюджет Пермского края</w:t>
            </w:r>
            <w:r>
              <w:rPr>
                <w:color w:val="000000"/>
                <w:szCs w:val="22"/>
              </w:rPr>
            </w:r>
          </w:p>
        </w:tc>
        <w:tc>
          <w:tcPr>
            <w:tcMar>
              <w:left w:w="3" w:type="dxa"/>
              <w:top w:w="4" w:type="dxa"/>
              <w:right w:w="3" w:type="dxa"/>
              <w:bottom w:w="4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446 050,2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445 030,4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442 514,9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1 333 595,5</w:t>
            </w:r>
            <w:r/>
          </w:p>
        </w:tc>
      </w:tr>
      <w:tr>
        <w:tblPrEx/>
        <w:trPr>
          <w:trHeight w:val="20"/>
        </w:trPr>
        <w:tc>
          <w:tcPr>
            <w:tcW w:w="1698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Направление расходов 6.1 «Содержание муниципальных органов города Перми»</w:t>
            </w:r>
            <w:r>
              <w:rPr>
                <w:color w:val="000000"/>
                <w:szCs w:val="22"/>
              </w:rPr>
            </w:r>
          </w:p>
        </w:tc>
        <w:tc>
          <w:tcPr>
            <w:tcW w:w="23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ДО</w:t>
            </w:r>
            <w:r>
              <w:rPr>
                <w:color w:val="000000"/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897" w:type="pct"/>
            <w:textDirection w:val="lrTb"/>
            <w:noWrap w:val="false"/>
          </w:tcPr>
          <w:p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Всего, в том числе:</w:t>
            </w:r>
            <w:r>
              <w:rPr>
                <w:color w:val="000000"/>
                <w:szCs w:val="22"/>
              </w:rPr>
            </w:r>
          </w:p>
        </w:tc>
        <w:tc>
          <w:tcPr>
            <w:tcMar>
              <w:left w:w="3" w:type="dxa"/>
              <w:top w:w="4" w:type="dxa"/>
              <w:right w:w="3" w:type="dxa"/>
              <w:bottom w:w="4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106 647,4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109 781,0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109 781,0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109 781,0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109 781,0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545 771,4</w:t>
            </w:r>
            <w:r/>
          </w:p>
        </w:tc>
      </w:tr>
      <w:tr>
        <w:tblPrEx/>
        <w:trPr>
          <w:trHeight w:val="20"/>
        </w:trPr>
        <w:tc>
          <w:tcPr>
            <w:tcW w:w="1698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897" w:type="pct"/>
            <w:textDirection w:val="lrTb"/>
            <w:noWrap w:val="false"/>
          </w:tcPr>
          <w:p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бюджет города Перми</w:t>
            </w:r>
            <w:r>
              <w:rPr>
                <w:color w:val="000000"/>
                <w:szCs w:val="22"/>
              </w:rPr>
            </w:r>
          </w:p>
        </w:tc>
        <w:tc>
          <w:tcPr>
            <w:tcMar>
              <w:left w:w="3" w:type="dxa"/>
              <w:top w:w="4" w:type="dxa"/>
              <w:right w:w="3" w:type="dxa"/>
              <w:bottom w:w="4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106 647,4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109 781,0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109 781,0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109 781,0</w:t>
            </w:r>
            <w:r/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361" w:type="pct"/>
            <w:textDirection w:val="lrTb"/>
            <w:noWrap w:val="false"/>
          </w:tcPr>
          <w:p>
            <w:pPr>
              <w:jc w:val="center"/>
            </w:pPr>
            <w:r>
              <w:t xml:space="preserve">109 781,0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362" w:type="pct"/>
            <w:textDirection w:val="lrTb"/>
            <w:noWrap w:val="false"/>
          </w:tcPr>
          <w:p>
            <w:pPr>
              <w:jc w:val="center"/>
            </w:pPr>
            <w:r>
              <w:t xml:space="preserve">545 771,4</w:t>
            </w:r>
            <w:r/>
          </w:p>
        </w:tc>
      </w:tr>
    </w:tbl>
    <w:p>
      <w:r/>
      <w:r/>
    </w:p>
    <w:sectPr>
      <w:footnotePr/>
      <w:endnotePr/>
      <w:type w:val="nextPage"/>
      <w:pgSz w:w="16820" w:h="11900" w:orient="landscape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mbria">
    <w:panose1 w:val="02040803050406030204"/>
  </w:font>
  <w:font w:name="Lucida Sans Unicode">
    <w:panose1 w:val="020B0603030804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3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3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1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5</w:t>
    </w:r>
    <w:r>
      <w:rPr>
        <w:sz w:val="28"/>
      </w:rPr>
      <w:fldChar w:fldCharType="end"/>
    </w:r>
    <w:r>
      <w:rPr>
        <w:sz w:val="28"/>
      </w:rPr>
    </w:r>
  </w:p>
  <w:p>
    <w:pPr>
      <w:pStyle w:val="8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1"/>
      <w:rPr>
        <w:rStyle w:val="973"/>
      </w:rPr>
      <w:framePr w:wrap="around" w:vAnchor="text" w:hAnchor="margin" w:xAlign="center" w:y="1"/>
    </w:pPr>
    <w:r>
      <w:rPr>
        <w:rStyle w:val="973"/>
      </w:rPr>
      <w:fldChar w:fldCharType="begin"/>
    </w:r>
    <w:r>
      <w:rPr>
        <w:rStyle w:val="973"/>
      </w:rPr>
      <w:instrText xml:space="preserve">PAGE  </w:instrText>
    </w:r>
    <w:r>
      <w:rPr>
        <w:rStyle w:val="973"/>
      </w:rPr>
      <w:fldChar w:fldCharType="end"/>
    </w:r>
    <w:r>
      <w:rPr>
        <w:rStyle w:val="973"/>
      </w:rPr>
    </w:r>
  </w:p>
  <w:p>
    <w:pPr>
      <w:pStyle w:val="82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1"/>
      <w:jc w:val="center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1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10</w:t>
    </w:r>
    <w:r>
      <w:rPr>
        <w:sz w:val="28"/>
      </w:rPr>
      <w:fldChar w:fldCharType="end"/>
    </w:r>
    <w:r>
      <w:rPr>
        <w:sz w:val="28"/>
      </w:rPr>
    </w:r>
  </w:p>
  <w:p>
    <w:pPr>
      <w:pStyle w:val="821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1"/>
      <w:rPr>
        <w:rStyle w:val="973"/>
      </w:rPr>
      <w:framePr w:wrap="around" w:vAnchor="text" w:hAnchor="margin" w:xAlign="center" w:y="1"/>
    </w:pPr>
    <w:r>
      <w:rPr>
        <w:rStyle w:val="973"/>
      </w:rPr>
      <w:fldChar w:fldCharType="begin"/>
    </w:r>
    <w:r>
      <w:rPr>
        <w:rStyle w:val="973"/>
      </w:rPr>
      <w:instrText xml:space="preserve">PAGE  </w:instrText>
    </w:r>
    <w:r>
      <w:rPr>
        <w:rStyle w:val="973"/>
      </w:rPr>
      <w:fldChar w:fldCharType="end"/>
    </w:r>
    <w:r>
      <w:rPr>
        <w:rStyle w:val="973"/>
      </w:rPr>
    </w:r>
  </w:p>
  <w:p>
    <w:pPr>
      <w:pStyle w:val="821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1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11"/>
  </w:num>
  <w:num w:numId="8">
    <w:abstractNumId w:val="12"/>
  </w:num>
  <w:num w:numId="9">
    <w:abstractNumId w:val="6"/>
  </w:num>
  <w:num w:numId="10">
    <w:abstractNumId w:val="7"/>
  </w:num>
  <w:num w:numId="11">
    <w:abstractNumId w:val="2"/>
  </w:num>
  <w:num w:numId="12">
    <w:abstractNumId w:val="10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">
    <w:name w:val="Heading 3 Char"/>
    <w:basedOn w:val="799"/>
    <w:link w:val="79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99"/>
    <w:link w:val="79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99"/>
    <w:link w:val="79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99"/>
    <w:link w:val="79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99"/>
    <w:link w:val="7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99"/>
    <w:link w:val="79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99"/>
    <w:link w:val="79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99"/>
    <w:link w:val="813"/>
    <w:uiPriority w:val="10"/>
    <w:rPr>
      <w:sz w:val="48"/>
      <w:szCs w:val="48"/>
    </w:rPr>
  </w:style>
  <w:style w:type="character" w:styleId="39">
    <w:name w:val="Quote Char"/>
    <w:link w:val="817"/>
    <w:uiPriority w:val="29"/>
    <w:rPr>
      <w:i/>
    </w:rPr>
  </w:style>
  <w:style w:type="character" w:styleId="41">
    <w:name w:val="Intense Quote Char"/>
    <w:link w:val="819"/>
    <w:uiPriority w:val="30"/>
    <w:rPr>
      <w:i/>
    </w:rPr>
  </w:style>
  <w:style w:type="character" w:styleId="176">
    <w:name w:val="Footnote Text Char"/>
    <w:link w:val="954"/>
    <w:uiPriority w:val="99"/>
    <w:rPr>
      <w:sz w:val="18"/>
    </w:rPr>
  </w:style>
  <w:style w:type="character" w:styleId="179">
    <w:name w:val="Endnote Text Char"/>
    <w:link w:val="957"/>
    <w:uiPriority w:val="99"/>
    <w:rPr>
      <w:sz w:val="20"/>
    </w:rPr>
  </w:style>
  <w:style w:type="paragraph" w:styleId="789" w:default="1">
    <w:name w:val="Normal"/>
    <w:qFormat/>
    <w:rPr>
      <w:lang w:eastAsia="ru-RU"/>
    </w:rPr>
  </w:style>
  <w:style w:type="paragraph" w:styleId="790">
    <w:name w:val="Heading 1"/>
    <w:basedOn w:val="789"/>
    <w:next w:val="789"/>
    <w:link w:val="1004"/>
    <w:qFormat/>
    <w:pPr>
      <w:ind w:right="-1" w:firstLine="709"/>
      <w:jc w:val="both"/>
      <w:keepNext/>
      <w:outlineLvl w:val="0"/>
    </w:pPr>
    <w:rPr>
      <w:sz w:val="24"/>
    </w:rPr>
  </w:style>
  <w:style w:type="paragraph" w:styleId="791">
    <w:name w:val="Heading 2"/>
    <w:basedOn w:val="789"/>
    <w:next w:val="789"/>
    <w:link w:val="1005"/>
    <w:qFormat/>
    <w:pPr>
      <w:ind w:right="-1"/>
      <w:jc w:val="both"/>
      <w:keepNext/>
      <w:outlineLvl w:val="1"/>
    </w:pPr>
    <w:rPr>
      <w:sz w:val="24"/>
    </w:rPr>
  </w:style>
  <w:style w:type="paragraph" w:styleId="792">
    <w:name w:val="Heading 3"/>
    <w:basedOn w:val="789"/>
    <w:next w:val="789"/>
    <w:link w:val="8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3">
    <w:name w:val="Heading 4"/>
    <w:basedOn w:val="789"/>
    <w:next w:val="789"/>
    <w:link w:val="8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4">
    <w:name w:val="Heading 5"/>
    <w:basedOn w:val="789"/>
    <w:next w:val="789"/>
    <w:link w:val="8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5">
    <w:name w:val="Heading 6"/>
    <w:basedOn w:val="789"/>
    <w:next w:val="789"/>
    <w:link w:val="8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6">
    <w:name w:val="Heading 7"/>
    <w:basedOn w:val="789"/>
    <w:next w:val="789"/>
    <w:link w:val="8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7">
    <w:name w:val="Heading 8"/>
    <w:basedOn w:val="789"/>
    <w:next w:val="789"/>
    <w:link w:val="8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8">
    <w:name w:val="Heading 9"/>
    <w:basedOn w:val="789"/>
    <w:next w:val="789"/>
    <w:link w:val="8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9" w:default="1">
    <w:name w:val="Default Paragraph Font"/>
    <w:uiPriority w:val="1"/>
    <w:semiHidden/>
    <w:unhideWhenUsed/>
  </w:style>
  <w:style w:type="table" w:styleId="8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1" w:default="1">
    <w:name w:val="No List"/>
    <w:uiPriority w:val="99"/>
    <w:semiHidden/>
    <w:unhideWhenUsed/>
  </w:style>
  <w:style w:type="character" w:styleId="80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03" w:customStyle="1">
    <w:name w:val="Heading 2 Char"/>
    <w:uiPriority w:val="9"/>
    <w:rPr>
      <w:rFonts w:ascii="Arial" w:hAnsi="Arial" w:eastAsia="Arial" w:cs="Arial"/>
      <w:sz w:val="34"/>
    </w:rPr>
  </w:style>
  <w:style w:type="character" w:styleId="804" w:customStyle="1">
    <w:name w:val="Заголовок 3 Знак"/>
    <w:link w:val="792"/>
    <w:uiPriority w:val="9"/>
    <w:rPr>
      <w:rFonts w:ascii="Arial" w:hAnsi="Arial" w:eastAsia="Arial" w:cs="Arial"/>
      <w:sz w:val="30"/>
      <w:szCs w:val="30"/>
    </w:rPr>
  </w:style>
  <w:style w:type="character" w:styleId="805" w:customStyle="1">
    <w:name w:val="Заголовок 4 Знак"/>
    <w:link w:val="793"/>
    <w:uiPriority w:val="9"/>
    <w:rPr>
      <w:rFonts w:ascii="Arial" w:hAnsi="Arial" w:eastAsia="Arial" w:cs="Arial"/>
      <w:b/>
      <w:bCs/>
      <w:sz w:val="26"/>
      <w:szCs w:val="26"/>
    </w:rPr>
  </w:style>
  <w:style w:type="character" w:styleId="806" w:customStyle="1">
    <w:name w:val="Заголовок 5 Знак"/>
    <w:link w:val="794"/>
    <w:uiPriority w:val="9"/>
    <w:rPr>
      <w:rFonts w:ascii="Arial" w:hAnsi="Arial" w:eastAsia="Arial" w:cs="Arial"/>
      <w:b/>
      <w:bCs/>
      <w:sz w:val="24"/>
      <w:szCs w:val="24"/>
    </w:rPr>
  </w:style>
  <w:style w:type="character" w:styleId="807" w:customStyle="1">
    <w:name w:val="Заголовок 6 Знак"/>
    <w:link w:val="795"/>
    <w:uiPriority w:val="9"/>
    <w:rPr>
      <w:rFonts w:ascii="Arial" w:hAnsi="Arial" w:eastAsia="Arial" w:cs="Arial"/>
      <w:b/>
      <w:bCs/>
      <w:sz w:val="22"/>
      <w:szCs w:val="22"/>
    </w:rPr>
  </w:style>
  <w:style w:type="character" w:styleId="808" w:customStyle="1">
    <w:name w:val="Заголовок 7 Знак"/>
    <w:link w:val="7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9" w:customStyle="1">
    <w:name w:val="Заголовок 8 Знак"/>
    <w:link w:val="797"/>
    <w:uiPriority w:val="9"/>
    <w:rPr>
      <w:rFonts w:ascii="Arial" w:hAnsi="Arial" w:eastAsia="Arial" w:cs="Arial"/>
      <w:i/>
      <w:iCs/>
      <w:sz w:val="22"/>
      <w:szCs w:val="22"/>
    </w:rPr>
  </w:style>
  <w:style w:type="character" w:styleId="810" w:customStyle="1">
    <w:name w:val="Заголовок 9 Знак"/>
    <w:link w:val="798"/>
    <w:uiPriority w:val="9"/>
    <w:rPr>
      <w:rFonts w:ascii="Arial" w:hAnsi="Arial" w:eastAsia="Arial" w:cs="Arial"/>
      <w:i/>
      <w:iCs/>
      <w:sz w:val="21"/>
      <w:szCs w:val="21"/>
    </w:rPr>
  </w:style>
  <w:style w:type="paragraph" w:styleId="811">
    <w:name w:val="List Paragraph"/>
    <w:basedOn w:val="789"/>
    <w:uiPriority w:val="34"/>
    <w:qFormat/>
    <w:pPr>
      <w:contextualSpacing/>
      <w:ind w:left="720"/>
    </w:pPr>
  </w:style>
  <w:style w:type="paragraph" w:styleId="812">
    <w:name w:val="No Spacing"/>
    <w:link w:val="987"/>
    <w:uiPriority w:val="1"/>
    <w:qFormat/>
    <w:pPr>
      <w:widowControl w:val="off"/>
    </w:pPr>
    <w:rPr>
      <w:rFonts w:ascii="Arial" w:hAnsi="Arial" w:eastAsia="Lucida Sans Unicode"/>
      <w:szCs w:val="24"/>
      <w:lang w:eastAsia="ru-RU"/>
    </w:rPr>
  </w:style>
  <w:style w:type="paragraph" w:styleId="813">
    <w:name w:val="Title"/>
    <w:basedOn w:val="789"/>
    <w:next w:val="789"/>
    <w:link w:val="8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4" w:customStyle="1">
    <w:name w:val="Название Знак"/>
    <w:link w:val="813"/>
    <w:uiPriority w:val="10"/>
    <w:rPr>
      <w:sz w:val="48"/>
      <w:szCs w:val="48"/>
    </w:rPr>
  </w:style>
  <w:style w:type="paragraph" w:styleId="815">
    <w:name w:val="Subtitle"/>
    <w:basedOn w:val="789"/>
    <w:next w:val="789"/>
    <w:link w:val="994"/>
    <w:uiPriority w:val="11"/>
    <w:qFormat/>
    <w:pPr>
      <w:numPr>
        <w:ilvl w:val="1"/>
      </w:numPr>
      <w:widowControl w:val="off"/>
      <w:tabs>
        <w:tab w:val="left" w:pos="2835" w:leader="none"/>
      </w:tabs>
    </w:pPr>
    <w:rPr>
      <w:rFonts w:ascii="Cambria" w:hAnsi="Cambria" w:eastAsia="Lucida Sans Unicode"/>
      <w:i/>
      <w:iCs/>
      <w:color w:val="4f81bd"/>
      <w:spacing w:val="15"/>
      <w:sz w:val="24"/>
      <w:szCs w:val="22"/>
      <w:lang w:val="en-US" w:eastAsia="en-US"/>
    </w:rPr>
  </w:style>
  <w:style w:type="character" w:styleId="816" w:customStyle="1">
    <w:name w:val="Subtitle Char"/>
    <w:uiPriority w:val="11"/>
    <w:rPr>
      <w:sz w:val="24"/>
      <w:szCs w:val="24"/>
    </w:rPr>
  </w:style>
  <w:style w:type="paragraph" w:styleId="817">
    <w:name w:val="Quote"/>
    <w:basedOn w:val="789"/>
    <w:next w:val="789"/>
    <w:link w:val="818"/>
    <w:uiPriority w:val="29"/>
    <w:qFormat/>
    <w:pPr>
      <w:ind w:left="720" w:right="720"/>
    </w:pPr>
    <w:rPr>
      <w:i/>
    </w:rPr>
  </w:style>
  <w:style w:type="character" w:styleId="818" w:customStyle="1">
    <w:name w:val="Цитата 2 Знак"/>
    <w:link w:val="817"/>
    <w:uiPriority w:val="29"/>
    <w:rPr>
      <w:i/>
    </w:rPr>
  </w:style>
  <w:style w:type="paragraph" w:styleId="819">
    <w:name w:val="Intense Quote"/>
    <w:basedOn w:val="789"/>
    <w:next w:val="789"/>
    <w:link w:val="8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0" w:customStyle="1">
    <w:name w:val="Выделенная цитата Знак"/>
    <w:link w:val="819"/>
    <w:uiPriority w:val="30"/>
    <w:rPr>
      <w:i/>
    </w:rPr>
  </w:style>
  <w:style w:type="paragraph" w:styleId="821">
    <w:name w:val="Header"/>
    <w:basedOn w:val="789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822" w:customStyle="1">
    <w:name w:val="Header Char"/>
    <w:uiPriority w:val="99"/>
  </w:style>
  <w:style w:type="paragraph" w:styleId="823">
    <w:name w:val="Footer"/>
    <w:basedOn w:val="789"/>
    <w:link w:val="985"/>
    <w:pPr>
      <w:tabs>
        <w:tab w:val="center" w:pos="4153" w:leader="none"/>
        <w:tab w:val="right" w:pos="8306" w:leader="none"/>
      </w:tabs>
    </w:pPr>
  </w:style>
  <w:style w:type="character" w:styleId="824" w:customStyle="1">
    <w:name w:val="Footer Char"/>
    <w:uiPriority w:val="99"/>
  </w:style>
  <w:style w:type="paragraph" w:styleId="825">
    <w:name w:val="Caption"/>
    <w:basedOn w:val="789"/>
    <w:next w:val="78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26" w:customStyle="1">
    <w:name w:val="Caption Char"/>
    <w:uiPriority w:val="99"/>
  </w:style>
  <w:style w:type="table" w:styleId="827">
    <w:name w:val="Table Grid"/>
    <w:basedOn w:val="800"/>
    <w:tblPr/>
  </w:style>
  <w:style w:type="table" w:styleId="82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3">
    <w:name w:val="Hyperlink"/>
    <w:rPr>
      <w:color w:val="0000ff"/>
      <w:u w:val="single"/>
    </w:rPr>
  </w:style>
  <w:style w:type="paragraph" w:styleId="954">
    <w:name w:val="footnote text"/>
    <w:basedOn w:val="789"/>
    <w:link w:val="955"/>
    <w:uiPriority w:val="99"/>
    <w:semiHidden/>
    <w:unhideWhenUsed/>
    <w:pPr>
      <w:spacing w:after="40"/>
    </w:pPr>
    <w:rPr>
      <w:sz w:val="18"/>
    </w:rPr>
  </w:style>
  <w:style w:type="character" w:styleId="955" w:customStyle="1">
    <w:name w:val="Текст сноски Знак"/>
    <w:link w:val="954"/>
    <w:uiPriority w:val="99"/>
    <w:rPr>
      <w:sz w:val="18"/>
    </w:rPr>
  </w:style>
  <w:style w:type="character" w:styleId="956">
    <w:name w:val="footnote reference"/>
    <w:uiPriority w:val="99"/>
    <w:unhideWhenUsed/>
    <w:rPr>
      <w:vertAlign w:val="superscript"/>
    </w:rPr>
  </w:style>
  <w:style w:type="paragraph" w:styleId="957">
    <w:name w:val="endnote text"/>
    <w:basedOn w:val="789"/>
    <w:link w:val="958"/>
    <w:uiPriority w:val="99"/>
    <w:semiHidden/>
    <w:unhideWhenUsed/>
  </w:style>
  <w:style w:type="character" w:styleId="958" w:customStyle="1">
    <w:name w:val="Текст концевой сноски Знак"/>
    <w:link w:val="957"/>
    <w:uiPriority w:val="99"/>
    <w:rPr>
      <w:sz w:val="20"/>
    </w:rPr>
  </w:style>
  <w:style w:type="character" w:styleId="959">
    <w:name w:val="endnote reference"/>
    <w:uiPriority w:val="99"/>
    <w:semiHidden/>
    <w:unhideWhenUsed/>
    <w:rPr>
      <w:vertAlign w:val="superscript"/>
    </w:rPr>
  </w:style>
  <w:style w:type="paragraph" w:styleId="960">
    <w:name w:val="toc 1"/>
    <w:basedOn w:val="789"/>
    <w:next w:val="789"/>
    <w:uiPriority w:val="39"/>
    <w:unhideWhenUsed/>
    <w:pPr>
      <w:spacing w:after="57"/>
    </w:pPr>
  </w:style>
  <w:style w:type="paragraph" w:styleId="961">
    <w:name w:val="toc 2"/>
    <w:basedOn w:val="789"/>
    <w:next w:val="789"/>
    <w:uiPriority w:val="39"/>
    <w:unhideWhenUsed/>
    <w:pPr>
      <w:ind w:left="283"/>
      <w:spacing w:after="57"/>
    </w:pPr>
  </w:style>
  <w:style w:type="paragraph" w:styleId="962">
    <w:name w:val="toc 3"/>
    <w:basedOn w:val="789"/>
    <w:next w:val="789"/>
    <w:uiPriority w:val="39"/>
    <w:unhideWhenUsed/>
    <w:pPr>
      <w:ind w:left="567"/>
      <w:spacing w:after="57"/>
    </w:pPr>
  </w:style>
  <w:style w:type="paragraph" w:styleId="963">
    <w:name w:val="toc 4"/>
    <w:basedOn w:val="789"/>
    <w:next w:val="789"/>
    <w:uiPriority w:val="39"/>
    <w:unhideWhenUsed/>
    <w:pPr>
      <w:ind w:left="850"/>
      <w:spacing w:after="57"/>
    </w:pPr>
  </w:style>
  <w:style w:type="paragraph" w:styleId="964">
    <w:name w:val="toc 5"/>
    <w:basedOn w:val="789"/>
    <w:next w:val="789"/>
    <w:uiPriority w:val="39"/>
    <w:unhideWhenUsed/>
    <w:pPr>
      <w:ind w:left="1134"/>
      <w:spacing w:after="57"/>
    </w:pPr>
  </w:style>
  <w:style w:type="paragraph" w:styleId="965">
    <w:name w:val="toc 6"/>
    <w:basedOn w:val="789"/>
    <w:next w:val="789"/>
    <w:uiPriority w:val="39"/>
    <w:unhideWhenUsed/>
    <w:pPr>
      <w:ind w:left="1417"/>
      <w:spacing w:after="57"/>
    </w:pPr>
  </w:style>
  <w:style w:type="paragraph" w:styleId="966">
    <w:name w:val="toc 7"/>
    <w:basedOn w:val="789"/>
    <w:next w:val="789"/>
    <w:uiPriority w:val="39"/>
    <w:unhideWhenUsed/>
    <w:pPr>
      <w:ind w:left="1701"/>
      <w:spacing w:after="57"/>
    </w:pPr>
  </w:style>
  <w:style w:type="paragraph" w:styleId="967">
    <w:name w:val="toc 8"/>
    <w:basedOn w:val="789"/>
    <w:next w:val="789"/>
    <w:uiPriority w:val="39"/>
    <w:unhideWhenUsed/>
    <w:pPr>
      <w:ind w:left="1984"/>
      <w:spacing w:after="57"/>
    </w:pPr>
  </w:style>
  <w:style w:type="paragraph" w:styleId="968">
    <w:name w:val="toc 9"/>
    <w:basedOn w:val="789"/>
    <w:next w:val="789"/>
    <w:uiPriority w:val="39"/>
    <w:unhideWhenUsed/>
    <w:pPr>
      <w:ind w:left="2268"/>
      <w:spacing w:after="57"/>
    </w:pPr>
  </w:style>
  <w:style w:type="paragraph" w:styleId="969">
    <w:name w:val="TOC Heading"/>
    <w:uiPriority w:val="39"/>
    <w:unhideWhenUsed/>
  </w:style>
  <w:style w:type="paragraph" w:styleId="970">
    <w:name w:val="table of figures"/>
    <w:basedOn w:val="789"/>
    <w:next w:val="789"/>
    <w:uiPriority w:val="99"/>
    <w:unhideWhenUsed/>
  </w:style>
  <w:style w:type="paragraph" w:styleId="971">
    <w:name w:val="Body Text"/>
    <w:basedOn w:val="789"/>
    <w:link w:val="986"/>
    <w:pPr>
      <w:ind w:right="3117"/>
    </w:pPr>
    <w:rPr>
      <w:rFonts w:ascii="Courier New" w:hAnsi="Courier New"/>
      <w:sz w:val="26"/>
      <w:lang w:val="en-US" w:eastAsia="en-US"/>
    </w:rPr>
  </w:style>
  <w:style w:type="paragraph" w:styleId="972">
    <w:name w:val="Body Text Indent"/>
    <w:basedOn w:val="789"/>
    <w:link w:val="1006"/>
    <w:pPr>
      <w:ind w:right="-1"/>
      <w:jc w:val="both"/>
    </w:pPr>
    <w:rPr>
      <w:sz w:val="26"/>
    </w:rPr>
  </w:style>
  <w:style w:type="character" w:styleId="973">
    <w:name w:val="page number"/>
    <w:basedOn w:val="799"/>
  </w:style>
  <w:style w:type="paragraph" w:styleId="974">
    <w:name w:val="Balloon Text"/>
    <w:basedOn w:val="789"/>
    <w:link w:val="975"/>
    <w:uiPriority w:val="99"/>
    <w:rPr>
      <w:rFonts w:ascii="Segoe UI" w:hAnsi="Segoe UI"/>
      <w:sz w:val="18"/>
      <w:szCs w:val="18"/>
      <w:lang w:val="en-US" w:eastAsia="en-US"/>
    </w:rPr>
  </w:style>
  <w:style w:type="character" w:styleId="975" w:customStyle="1">
    <w:name w:val="Текст выноски Знак"/>
    <w:link w:val="974"/>
    <w:uiPriority w:val="99"/>
    <w:rPr>
      <w:rFonts w:ascii="Segoe UI" w:hAnsi="Segoe UI" w:cs="Segoe UI"/>
      <w:sz w:val="18"/>
      <w:szCs w:val="18"/>
    </w:rPr>
  </w:style>
  <w:style w:type="character" w:styleId="976" w:customStyle="1">
    <w:name w:val="Верхний колонтитул Знак"/>
    <w:link w:val="821"/>
    <w:uiPriority w:val="99"/>
  </w:style>
  <w:style w:type="paragraph" w:styleId="977" w:customStyle="1">
    <w:name w:val="Форма"/>
    <w:rPr>
      <w:sz w:val="28"/>
      <w:szCs w:val="28"/>
      <w:lang w:eastAsia="ru-RU"/>
    </w:rPr>
  </w:style>
  <w:style w:type="paragraph" w:styleId="978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979" w:customStyle="1">
    <w:name w:val="ConsPlusCell"/>
    <w:uiPriority w:val="99"/>
    <w:pPr>
      <w:widowControl w:val="off"/>
    </w:pPr>
    <w:rPr>
      <w:rFonts w:ascii="Arial" w:hAnsi="Arial" w:cs="Arial"/>
      <w:lang w:eastAsia="ru-RU"/>
    </w:rPr>
  </w:style>
  <w:style w:type="numbering" w:styleId="980" w:customStyle="1">
    <w:name w:val="Нет списка1"/>
    <w:next w:val="801"/>
    <w:semiHidden/>
  </w:style>
  <w:style w:type="paragraph" w:styleId="981" w:customStyle="1">
    <w:name w:val="Приложение"/>
    <w:basedOn w:val="971"/>
    <w:pPr>
      <w:ind w:left="1985" w:right="0" w:hanging="1985"/>
      <w:jc w:val="center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82" w:customStyle="1">
    <w:name w:val="Подпись на  бланке должностного лица"/>
    <w:basedOn w:val="789"/>
    <w:next w:val="971"/>
    <w:pPr>
      <w:ind w:left="7088"/>
      <w:spacing w:before="480" w:line="240" w:lineRule="exact"/>
    </w:pPr>
    <w:rPr>
      <w:color w:val="000000"/>
      <w:sz w:val="24"/>
    </w:rPr>
  </w:style>
  <w:style w:type="paragraph" w:styleId="983">
    <w:name w:val="Signature"/>
    <w:basedOn w:val="789"/>
    <w:next w:val="971"/>
    <w:link w:val="984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984" w:customStyle="1">
    <w:name w:val="Подпись Знак"/>
    <w:link w:val="983"/>
    <w:rPr>
      <w:sz w:val="28"/>
      <w:lang w:val="en-US" w:eastAsia="en-US"/>
    </w:rPr>
  </w:style>
  <w:style w:type="character" w:styleId="985" w:customStyle="1">
    <w:name w:val="Нижний колонтитул Знак"/>
    <w:link w:val="823"/>
  </w:style>
  <w:style w:type="character" w:styleId="986" w:customStyle="1">
    <w:name w:val="Основной текст Знак"/>
    <w:link w:val="971"/>
    <w:rPr>
      <w:rFonts w:ascii="Courier New" w:hAnsi="Courier New"/>
      <w:sz w:val="26"/>
    </w:rPr>
  </w:style>
  <w:style w:type="character" w:styleId="987" w:customStyle="1">
    <w:name w:val="Без интервала Знак"/>
    <w:link w:val="812"/>
    <w:uiPriority w:val="1"/>
    <w:rPr>
      <w:rFonts w:ascii="Arial" w:hAnsi="Arial" w:eastAsia="Lucida Sans Unicode"/>
      <w:szCs w:val="24"/>
      <w:lang w:val="ru-RU" w:eastAsia="ru-RU" w:bidi="ar-SA"/>
    </w:rPr>
  </w:style>
  <w:style w:type="paragraph" w:styleId="988">
    <w:name w:val="Normal (Web)"/>
    <w:basedOn w:val="789"/>
    <w:uiPriority w:val="99"/>
    <w:pPr>
      <w:spacing w:before="100" w:beforeAutospacing="1" w:after="100" w:afterAutospacing="1"/>
      <w:widowControl w:val="off"/>
      <w:tabs>
        <w:tab w:val="left" w:pos="1101" w:leader="none"/>
        <w:tab w:val="left" w:pos="2835" w:leader="none"/>
        <w:tab w:val="left" w:pos="3510" w:leader="none"/>
        <w:tab w:val="left" w:pos="5070" w:leader="none"/>
        <w:tab w:val="left" w:pos="7960" w:leader="none"/>
        <w:tab w:val="left" w:pos="8640" w:leader="none"/>
        <w:tab w:val="left" w:pos="9490" w:leader="none"/>
        <w:tab w:val="left" w:pos="10340" w:leader="none"/>
        <w:tab w:val="left" w:pos="11190" w:leader="none"/>
        <w:tab w:val="left" w:pos="12437" w:leader="none"/>
        <w:tab w:val="left" w:pos="13571" w:leader="none"/>
        <w:tab w:val="left" w:pos="14705" w:leader="none"/>
      </w:tabs>
    </w:pPr>
    <w:rPr>
      <w:rFonts w:ascii="Calibri" w:hAnsi="Calibri" w:eastAsia="Calibri"/>
      <w:b/>
      <w:color w:val="000000"/>
      <w:sz w:val="24"/>
      <w:szCs w:val="28"/>
      <w:lang w:eastAsia="en-US"/>
    </w:rPr>
  </w:style>
  <w:style w:type="character" w:styleId="989">
    <w:name w:val="Strong"/>
    <w:uiPriority w:val="22"/>
    <w:qFormat/>
    <w:rPr>
      <w:b/>
      <w:bCs/>
    </w:rPr>
  </w:style>
  <w:style w:type="paragraph" w:styleId="990" w:customStyle="1">
    <w:name w:val="Адресат"/>
    <w:basedOn w:val="789"/>
    <w:pPr>
      <w:ind w:firstLine="708"/>
      <w:spacing w:line="240" w:lineRule="exact"/>
      <w:widowControl w:val="off"/>
      <w:tabs>
        <w:tab w:val="left" w:pos="2835" w:leader="none"/>
      </w:tabs>
    </w:pPr>
    <w:rPr>
      <w:rFonts w:eastAsia="Lucida Sans Unicode"/>
      <w:color w:val="000000"/>
      <w:sz w:val="24"/>
    </w:rPr>
  </w:style>
  <w:style w:type="paragraph" w:styleId="991" w:customStyle="1">
    <w:name w:val="Заголовок к тексту"/>
    <w:basedOn w:val="789"/>
    <w:next w:val="971"/>
    <w:pPr>
      <w:ind w:firstLine="708"/>
      <w:spacing w:after="240" w:line="240" w:lineRule="exact"/>
      <w:widowControl w:val="off"/>
      <w:tabs>
        <w:tab w:val="left" w:pos="2835" w:leader="none"/>
      </w:tabs>
    </w:pPr>
    <w:rPr>
      <w:rFonts w:eastAsia="Lucida Sans Unicode"/>
      <w:b/>
      <w:color w:val="000000"/>
      <w:sz w:val="24"/>
    </w:rPr>
  </w:style>
  <w:style w:type="paragraph" w:styleId="992" w:customStyle="1">
    <w:name w:val="Исполнитель"/>
    <w:basedOn w:val="971"/>
    <w:pPr>
      <w:ind w:right="0" w:firstLine="709"/>
      <w:spacing w:line="240" w:lineRule="exact"/>
      <w:widowControl w:val="off"/>
      <w:tabs>
        <w:tab w:val="left" w:pos="2835" w:leader="none"/>
      </w:tabs>
    </w:pPr>
    <w:rPr>
      <w:rFonts w:ascii="Times New Roman" w:hAnsi="Times New Roman"/>
      <w:sz w:val="28"/>
    </w:rPr>
  </w:style>
  <w:style w:type="paragraph" w:styleId="993" w:customStyle="1">
    <w:name w:val="Подразделение"/>
    <w:basedOn w:val="789"/>
    <w:pPr>
      <w:ind w:firstLine="708"/>
      <w:jc w:val="center"/>
      <w:widowControl w:val="off"/>
      <w:tabs>
        <w:tab w:val="left" w:pos="2835" w:leader="none"/>
      </w:tabs>
    </w:pPr>
    <w:rPr>
      <w:rFonts w:eastAsia="Lucida Sans Unicode"/>
      <w:b/>
      <w:color w:val="000000"/>
      <w:sz w:val="24"/>
    </w:rPr>
  </w:style>
  <w:style w:type="character" w:styleId="994" w:customStyle="1">
    <w:name w:val="Подзаголовок Знак"/>
    <w:link w:val="815"/>
    <w:uiPriority w:val="11"/>
    <w:rPr>
      <w:rFonts w:ascii="Cambria" w:hAnsi="Cambria" w:eastAsia="Lucida Sans Unicode"/>
      <w:i/>
      <w:iCs/>
      <w:color w:val="4f81bd"/>
      <w:spacing w:val="15"/>
      <w:sz w:val="24"/>
      <w:szCs w:val="22"/>
      <w:lang w:val="en-US" w:eastAsia="en-US"/>
    </w:rPr>
  </w:style>
  <w:style w:type="numbering" w:styleId="995" w:customStyle="1">
    <w:name w:val="Нет списка2"/>
    <w:next w:val="801"/>
    <w:semiHidden/>
  </w:style>
  <w:style w:type="numbering" w:styleId="996" w:customStyle="1">
    <w:name w:val="Нет списка3"/>
    <w:next w:val="801"/>
    <w:semiHidden/>
  </w:style>
  <w:style w:type="paragraph" w:styleId="997" w:customStyle="1">
    <w:name w:val="ConsPlusNonformat"/>
    <w:pPr>
      <w:widowControl w:val="off"/>
    </w:pPr>
    <w:rPr>
      <w:rFonts w:ascii="Courier New" w:hAnsi="Courier New" w:cs="Courier New"/>
      <w:szCs w:val="22"/>
      <w:lang w:eastAsia="ru-RU"/>
    </w:rPr>
  </w:style>
  <w:style w:type="paragraph" w:styleId="998" w:customStyle="1">
    <w:name w:val="ConsPlusTitle"/>
    <w:pPr>
      <w:widowControl w:val="off"/>
    </w:pPr>
    <w:rPr>
      <w:rFonts w:ascii="Calibri" w:hAnsi="Calibri" w:cs="Calibri"/>
      <w:b/>
      <w:sz w:val="22"/>
      <w:szCs w:val="22"/>
      <w:lang w:eastAsia="ru-RU"/>
    </w:rPr>
  </w:style>
  <w:style w:type="paragraph" w:styleId="999" w:customStyle="1">
    <w:name w:val="ConsPlusDocList"/>
    <w:pPr>
      <w:widowControl w:val="off"/>
    </w:pPr>
    <w:rPr>
      <w:rFonts w:ascii="Calibri" w:hAnsi="Calibri" w:cs="Calibri"/>
      <w:sz w:val="22"/>
      <w:szCs w:val="22"/>
      <w:lang w:eastAsia="ru-RU"/>
    </w:rPr>
  </w:style>
  <w:style w:type="paragraph" w:styleId="1000" w:customStyle="1">
    <w:name w:val="ConsPlusTitlePage"/>
    <w:pPr>
      <w:widowControl w:val="off"/>
    </w:pPr>
    <w:rPr>
      <w:rFonts w:ascii="Tahoma" w:hAnsi="Tahoma" w:cs="Tahoma"/>
      <w:szCs w:val="22"/>
      <w:lang w:eastAsia="ru-RU"/>
    </w:rPr>
  </w:style>
  <w:style w:type="paragraph" w:styleId="1001" w:customStyle="1">
    <w:name w:val="ConsPlusJurTerm"/>
    <w:pPr>
      <w:widowControl w:val="off"/>
    </w:pPr>
    <w:rPr>
      <w:rFonts w:ascii="Tahoma" w:hAnsi="Tahoma" w:cs="Tahoma"/>
      <w:sz w:val="26"/>
      <w:szCs w:val="22"/>
      <w:lang w:eastAsia="ru-RU"/>
    </w:rPr>
  </w:style>
  <w:style w:type="paragraph" w:styleId="1002" w:customStyle="1">
    <w:name w:val="ConsPlusTextList"/>
    <w:pPr>
      <w:widowControl w:val="off"/>
    </w:pPr>
    <w:rPr>
      <w:rFonts w:ascii="Arial" w:hAnsi="Arial" w:cs="Arial"/>
      <w:szCs w:val="22"/>
      <w:lang w:eastAsia="ru-RU"/>
    </w:rPr>
  </w:style>
  <w:style w:type="table" w:styleId="1003" w:customStyle="1">
    <w:name w:val="Сетка таблицы1"/>
    <w:basedOn w:val="800"/>
    <w:next w:val="827"/>
    <w:uiPriority w:val="59"/>
    <w:rPr>
      <w:rFonts w:ascii="Calibri" w:hAnsi="Calibri" w:eastAsia="Calibri"/>
      <w:sz w:val="22"/>
      <w:szCs w:val="22"/>
      <w:lang w:eastAsia="en-US"/>
    </w:rPr>
    <w:tblPr/>
  </w:style>
  <w:style w:type="character" w:styleId="1004" w:customStyle="1">
    <w:name w:val="Заголовок 1 Знак"/>
    <w:link w:val="790"/>
    <w:rPr>
      <w:sz w:val="24"/>
    </w:rPr>
  </w:style>
  <w:style w:type="character" w:styleId="1005" w:customStyle="1">
    <w:name w:val="Заголовок 2 Знак"/>
    <w:link w:val="791"/>
    <w:rPr>
      <w:sz w:val="24"/>
    </w:rPr>
  </w:style>
  <w:style w:type="character" w:styleId="1006" w:customStyle="1">
    <w:name w:val="Основной текст с отступом Знак"/>
    <w:link w:val="972"/>
    <w:rPr>
      <w:sz w:val="26"/>
    </w:rPr>
  </w:style>
  <w:style w:type="character" w:styleId="1007">
    <w:name w:val="FollowedHyperlink"/>
    <w:uiPriority w:val="99"/>
    <w:unhideWhenUsed/>
    <w:rPr>
      <w:color w:val="800080"/>
      <w:u w:val="single"/>
    </w:rPr>
  </w:style>
  <w:style w:type="paragraph" w:styleId="1008" w:customStyle="1">
    <w:name w:val="Default"/>
    <w:rPr>
      <w:color w:val="000000"/>
      <w:sz w:val="24"/>
      <w:szCs w:val="24"/>
      <w:lang w:eastAsia="ru-RU"/>
    </w:rPr>
  </w:style>
  <w:style w:type="character" w:styleId="1009">
    <w:name w:val="annotation reference"/>
    <w:rPr>
      <w:sz w:val="16"/>
      <w:szCs w:val="16"/>
    </w:rPr>
  </w:style>
  <w:style w:type="paragraph" w:styleId="1010">
    <w:name w:val="annotation text"/>
    <w:basedOn w:val="789"/>
    <w:link w:val="1011"/>
  </w:style>
  <w:style w:type="character" w:styleId="1011" w:customStyle="1">
    <w:name w:val="Текст примечания Знак"/>
    <w:basedOn w:val="799"/>
    <w:link w:val="1010"/>
  </w:style>
  <w:style w:type="paragraph" w:styleId="1012">
    <w:name w:val="annotation subject"/>
    <w:basedOn w:val="1010"/>
    <w:next w:val="1010"/>
    <w:link w:val="1013"/>
    <w:rPr>
      <w:b/>
      <w:bCs/>
    </w:rPr>
  </w:style>
  <w:style w:type="character" w:styleId="1013" w:customStyle="1">
    <w:name w:val="Тема примечания Знак"/>
    <w:link w:val="1012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image" Target="media/image1.png"/><Relationship Id="rId18" Type="http://schemas.openxmlformats.org/officeDocument/2006/relationships/image" Target="media/image2.wmf"/><Relationship Id="rId19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kornuta-yua</cp:lastModifiedBy>
  <cp:revision>24</cp:revision>
  <dcterms:created xsi:type="dcterms:W3CDTF">2024-10-17T12:35:00Z</dcterms:created>
  <dcterms:modified xsi:type="dcterms:W3CDTF">2025-03-06T09:19:47Z</dcterms:modified>
  <cp:version>983040</cp:version>
</cp:coreProperties>
</file>