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2994807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5.81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организационного комитета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подготовке к проведению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городских мероприятий,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посвященных государственным праздникам и юбилейным датам города Перми, утвержденный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18.12.2013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1189 «О проведении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городских мероприятий,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посвященных государственным праздникам и</w:t>
      </w:r>
      <w:r>
        <w:rPr>
          <w:b/>
          <w:sz w:val="28"/>
          <w:szCs w:val="28"/>
        </w:rPr>
        <w:t xml:space="preserve"> юбилейным датам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67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/>
          <w:sz w:val="28"/>
          <w:szCs w:val="22"/>
        </w:rPr>
        <w:t xml:space="preserve">В целях актуализации правовых актов администрации города Перми </w:t>
      </w:r>
      <w:r/>
    </w:p>
    <w:p>
      <w:pPr>
        <w:pStyle w:val="925"/>
        <w:jc w:val="both"/>
      </w:pPr>
      <w:r>
        <w:t xml:space="preserve">администраци</w:t>
      </w:r>
      <w:r>
        <w:t xml:space="preserve">я</w:t>
      </w:r>
      <w:r>
        <w:t xml:space="preserve"> города Перми ПОСТАНОВЛЯЕТ:</w:t>
      </w:r>
      <w:r/>
    </w:p>
    <w:p>
      <w:pPr>
        <w:pStyle w:val="925"/>
        <w:ind w:firstLine="720"/>
        <w:jc w:val="both"/>
      </w:pPr>
      <w:r>
        <w:t xml:space="preserve">1. Внести в состав организационного комитета по подготовке к проведению </w:t>
      </w:r>
      <w:r>
        <w:br/>
        <w:t xml:space="preserve">на территории города Перми городских меропри</w:t>
      </w:r>
      <w:r>
        <w:t xml:space="preserve">ятий, посвященных государственным праздникам и юбилейным датам города Перми, утвержденный постановлением администрации города Перми от 18 декабря 2013 г. № 1189 «О проведении </w:t>
      </w:r>
      <w:r>
        <w:br/>
        <w:t xml:space="preserve">на территории города Перми городских мероприятий, посвященных государственным пр</w:t>
      </w:r>
      <w:r>
        <w:t xml:space="preserve">аздникам и юбилейным датам города Перми» (в ред. от 19.11.2014 № 861, от 12.08.2015 № 559, от 23.08.2016 № 620, от 20.12.2016 № 1132, от 07.09.2017 </w:t>
      </w:r>
      <w:r>
        <w:br/>
        <w:t xml:space="preserve">№ 700, от 05.03.2018 № 117, от 13.09.2018 № 594, от 21.08.2019 № 492, от 02.04.2020 № 308, от 04.06.2020 № </w:t>
      </w:r>
      <w:r>
        <w:t xml:space="preserve">497, от 26.08.2020 № 750, от 28.12.2020 № 1338, </w:t>
      </w:r>
      <w:r>
        <w:br/>
        <w:t xml:space="preserve">от 21.05.2021 № 361, от 27.09.2021 № 760, от 10.11.2021 № 989, от 16.03.2022 </w:t>
      </w:r>
      <w:r>
        <w:br/>
        <w:t xml:space="preserve">№ 179, от 27.09.2022 № 861, от 20.09.2023 № 881, от 13.10.2023 № 1040, </w:t>
      </w:r>
      <w:r>
        <w:br/>
        <w:t xml:space="preserve">от 18.03.2024 № 195, от 28.08.2024 № 698), следующие изме</w:t>
      </w:r>
      <w:r>
        <w:t xml:space="preserve">нения:</w:t>
      </w:r>
      <w:r/>
    </w:p>
    <w:p>
      <w:pPr>
        <w:pStyle w:val="925"/>
        <w:ind w:firstLine="720"/>
        <w:jc w:val="both"/>
      </w:pPr>
      <w:r>
        <w:t xml:space="preserve">1.1. позицию: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6661"/>
      </w:tblGrid>
      <w:tr>
        <w:tblPrEx/>
        <w:trPr/>
        <w:tc>
          <w:tcPr>
            <w:tcW w:w="3260" w:type="dxa"/>
            <w:textDirection w:val="lrTb"/>
            <w:noWrap w:val="false"/>
          </w:tcPr>
          <w:p>
            <w:pPr>
              <w:pStyle w:val="925"/>
            </w:pPr>
            <w:r>
              <w:t xml:space="preserve">«Карабатов </w:t>
            </w:r>
            <w:r/>
          </w:p>
          <w:p>
            <w:pPr>
              <w:pStyle w:val="925"/>
            </w:pPr>
            <w:r>
              <w:t xml:space="preserve">Евгений Вячеславович</w:t>
            </w:r>
            <w:r/>
          </w:p>
        </w:tc>
        <w:tc>
          <w:tcPr>
            <w:tcW w:w="6661" w:type="dxa"/>
            <w:textDirection w:val="lrTb"/>
            <w:noWrap w:val="false"/>
          </w:tcPr>
          <w:p>
            <w:pPr>
              <w:pStyle w:val="925"/>
            </w:pPr>
            <w:r>
              <w:t xml:space="preserve">- глава администрации Орджоникидзевского района города Перми»</w:t>
            </w:r>
            <w:r/>
          </w:p>
        </w:tc>
      </w:tr>
    </w:tbl>
    <w:p>
      <w:pPr>
        <w:pStyle w:val="925"/>
        <w:ind w:firstLine="540"/>
        <w:jc w:val="both"/>
      </w:pPr>
      <w:r/>
      <w:r/>
    </w:p>
    <w:p>
      <w:pPr>
        <w:pStyle w:val="925"/>
        <w:jc w:val="both"/>
      </w:pPr>
      <w:r>
        <w:t xml:space="preserve">изложить в следующей редакции: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690"/>
      </w:tblGrid>
      <w:tr>
        <w:tblPrEx/>
        <w:trPr/>
        <w:tc>
          <w:tcPr>
            <w:tcW w:w="3231" w:type="dxa"/>
            <w:textDirection w:val="lrTb"/>
            <w:noWrap w:val="false"/>
          </w:tcPr>
          <w:p>
            <w:pPr>
              <w:pStyle w:val="925"/>
            </w:pPr>
            <w:r>
              <w:t xml:space="preserve">«Ломаева </w:t>
            </w:r>
            <w:r/>
          </w:p>
          <w:p>
            <w:pPr>
              <w:pStyle w:val="925"/>
            </w:pPr>
            <w:r>
              <w:t xml:space="preserve">Светлана Викторовна</w:t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pStyle w:val="925"/>
            </w:pPr>
            <w:r>
              <w:t xml:space="preserve">- и.о. главы администрации Орджоникидзевского </w:t>
            </w:r>
            <w:r/>
          </w:p>
          <w:p>
            <w:pPr>
              <w:pStyle w:val="925"/>
            </w:pPr>
            <w:r>
              <w:t xml:space="preserve">района города Перми»;</w:t>
            </w:r>
            <w:r/>
          </w:p>
        </w:tc>
      </w:tr>
    </w:tbl>
    <w:p>
      <w:pPr>
        <w:pStyle w:val="925"/>
        <w:jc w:val="both"/>
      </w:pPr>
      <w:r/>
      <w:r/>
    </w:p>
    <w:p>
      <w:pPr>
        <w:pStyle w:val="925"/>
        <w:ind w:firstLine="720"/>
        <w:jc w:val="both"/>
      </w:pPr>
      <w:r>
        <w:t xml:space="preserve">1.2. позицию: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690"/>
      </w:tblGrid>
      <w:tr>
        <w:tblPrEx/>
        <w:trPr/>
        <w:tc>
          <w:tcPr>
            <w:tcW w:w="3231" w:type="dxa"/>
            <w:textDirection w:val="lrTb"/>
            <w:noWrap w:val="false"/>
          </w:tcPr>
          <w:p>
            <w:pPr>
              <w:pStyle w:val="925"/>
            </w:pPr>
            <w:r>
              <w:t xml:space="preserve">«Конюкова </w:t>
            </w:r>
            <w:r/>
          </w:p>
          <w:p>
            <w:pPr>
              <w:pStyle w:val="925"/>
            </w:pPr>
            <w:r>
              <w:t xml:space="preserve">Нина Андреевна</w:t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pStyle w:val="925"/>
            </w:pPr>
            <w:r>
              <w:t xml:space="preserve">- и.о. начальника департамента экономики </w:t>
            </w:r>
            <w:r/>
          </w:p>
          <w:p>
            <w:pPr>
              <w:pStyle w:val="925"/>
            </w:pPr>
            <w:r>
              <w:t xml:space="preserve">и промышленной политики администрации города Перми»</w:t>
            </w:r>
            <w:r/>
          </w:p>
        </w:tc>
      </w:tr>
    </w:tbl>
    <w:p>
      <w:pPr>
        <w:pStyle w:val="925"/>
        <w:ind w:firstLine="540"/>
        <w:jc w:val="both"/>
      </w:pPr>
      <w:r/>
      <w:r/>
    </w:p>
    <w:p>
      <w:pPr>
        <w:pStyle w:val="925"/>
        <w:jc w:val="both"/>
      </w:pPr>
      <w:r>
        <w:t xml:space="preserve">изложить в следующей редакции: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690"/>
      </w:tblGrid>
      <w:tr>
        <w:tblPrEx/>
        <w:trPr/>
        <w:tc>
          <w:tcPr>
            <w:tcW w:w="3231" w:type="dxa"/>
            <w:textDirection w:val="lrTb"/>
            <w:noWrap w:val="false"/>
          </w:tcPr>
          <w:p>
            <w:pPr>
              <w:pStyle w:val="925"/>
            </w:pPr>
            <w:r>
              <w:t xml:space="preserve">«Конюкова </w:t>
            </w:r>
            <w:r/>
          </w:p>
          <w:p>
            <w:pPr>
              <w:pStyle w:val="925"/>
            </w:pPr>
            <w:r>
              <w:t xml:space="preserve">Нина Андреевна</w:t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pStyle w:val="925"/>
            </w:pPr>
            <w:r>
              <w:t xml:space="preserve">- начальник департамента экономики </w:t>
            </w:r>
            <w:r/>
          </w:p>
          <w:p>
            <w:pPr>
              <w:pStyle w:val="925"/>
            </w:pPr>
            <w:r>
              <w:t xml:space="preserve">и промышленной политики администрации города Перми»;</w:t>
            </w:r>
            <w:r/>
          </w:p>
        </w:tc>
      </w:tr>
    </w:tbl>
    <w:p>
      <w:pPr>
        <w:pStyle w:val="925"/>
        <w:ind w:firstLine="720"/>
        <w:jc w:val="both"/>
      </w:pPr>
      <w:r/>
      <w:r/>
    </w:p>
    <w:p>
      <w:pPr>
        <w:pStyle w:val="925"/>
        <w:ind w:firstLine="720"/>
        <w:jc w:val="both"/>
      </w:pPr>
      <w:r>
        <w:t xml:space="preserve">1.3. позицию: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690"/>
      </w:tblGrid>
      <w:tr>
        <w:tblPrEx/>
        <w:trPr/>
        <w:tc>
          <w:tcPr>
            <w:tcW w:w="3231" w:type="dxa"/>
            <w:textDirection w:val="lrTb"/>
            <w:noWrap w:val="false"/>
          </w:tcPr>
          <w:p>
            <w:pPr>
              <w:pStyle w:val="925"/>
            </w:pPr>
            <w:r>
              <w:t xml:space="preserve">«Коротких </w:t>
            </w:r>
            <w:r/>
          </w:p>
          <w:p>
            <w:pPr>
              <w:pStyle w:val="925"/>
            </w:pPr>
            <w:r>
              <w:t xml:space="preserve">Александр Олегович</w:t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pStyle w:val="925"/>
            </w:pPr>
            <w:r>
              <w:t xml:space="preserve">- и.о. главы администрации Свердловского района </w:t>
            </w:r>
            <w:r/>
          </w:p>
          <w:p>
            <w:pPr>
              <w:pStyle w:val="925"/>
            </w:pPr>
            <w:r>
              <w:t xml:space="preserve">города Перми»</w:t>
            </w:r>
            <w:r/>
          </w:p>
        </w:tc>
      </w:tr>
    </w:tbl>
    <w:p>
      <w:pPr>
        <w:pStyle w:val="925"/>
        <w:ind w:firstLine="540"/>
        <w:jc w:val="both"/>
      </w:pPr>
      <w:r/>
      <w:r/>
    </w:p>
    <w:p>
      <w:pPr>
        <w:pStyle w:val="925"/>
        <w:jc w:val="both"/>
      </w:pPr>
      <w:r>
        <w:t xml:space="preserve">изложить в следующей редакции: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690"/>
      </w:tblGrid>
      <w:tr>
        <w:tblPrEx/>
        <w:trPr/>
        <w:tc>
          <w:tcPr>
            <w:tcW w:w="3231" w:type="dxa"/>
            <w:textDirection w:val="lrTb"/>
            <w:noWrap w:val="false"/>
          </w:tcPr>
          <w:p>
            <w:pPr>
              <w:pStyle w:val="925"/>
            </w:pPr>
            <w:r>
              <w:t xml:space="preserve">«Коротких </w:t>
            </w:r>
            <w:r/>
          </w:p>
          <w:p>
            <w:pPr>
              <w:pStyle w:val="925"/>
            </w:pPr>
            <w:r>
              <w:t xml:space="preserve">Александр Олегович</w:t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pStyle w:val="925"/>
            </w:pPr>
            <w:r>
              <w:t xml:space="preserve">- глава администрации Свердловс</w:t>
            </w:r>
            <w:r>
              <w:t xml:space="preserve">кого района города Перми»;</w:t>
            </w:r>
            <w:r/>
          </w:p>
        </w:tc>
      </w:tr>
    </w:tbl>
    <w:p>
      <w:pPr>
        <w:pStyle w:val="925"/>
        <w:ind w:firstLine="540"/>
        <w:jc w:val="both"/>
      </w:pPr>
      <w:r/>
      <w:r/>
    </w:p>
    <w:p>
      <w:pPr>
        <w:pStyle w:val="925"/>
        <w:ind w:firstLine="720"/>
        <w:jc w:val="both"/>
      </w:pPr>
      <w:r>
        <w:t xml:space="preserve">1.4. позицию: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690"/>
      </w:tblGrid>
      <w:tr>
        <w:tblPrEx/>
        <w:trPr/>
        <w:tc>
          <w:tcPr>
            <w:tcW w:w="3231" w:type="dxa"/>
            <w:textDirection w:val="lrTb"/>
            <w:noWrap w:val="false"/>
          </w:tcPr>
          <w:p>
            <w:pPr>
              <w:pStyle w:val="925"/>
            </w:pPr>
            <w:r>
              <w:t xml:space="preserve">«Чернятьев </w:t>
            </w:r>
            <w:r/>
          </w:p>
          <w:p>
            <w:pPr>
              <w:pStyle w:val="925"/>
            </w:pPr>
            <w:r>
              <w:t xml:space="preserve">Андрей Викторович</w:t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pStyle w:val="925"/>
            </w:pPr>
            <w:r>
              <w:t xml:space="preserve">- и.о. главы администрации Мотовилихинского </w:t>
            </w:r>
            <w:r/>
          </w:p>
          <w:p>
            <w:pPr>
              <w:pStyle w:val="925"/>
            </w:pPr>
            <w:r>
              <w:t xml:space="preserve">района города Перми»</w:t>
            </w:r>
            <w:r/>
          </w:p>
        </w:tc>
      </w:tr>
    </w:tbl>
    <w:p>
      <w:pPr>
        <w:pStyle w:val="925"/>
        <w:jc w:val="both"/>
      </w:pPr>
      <w:r/>
      <w:r/>
    </w:p>
    <w:p>
      <w:pPr>
        <w:pStyle w:val="925"/>
        <w:jc w:val="both"/>
      </w:pPr>
      <w:r>
        <w:t xml:space="preserve">изложить в следующей редакции:</w:t>
      </w:r>
      <w:r/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690"/>
      </w:tblGrid>
      <w:tr>
        <w:tblPrEx/>
        <w:trPr/>
        <w:tc>
          <w:tcPr>
            <w:tcW w:w="3231" w:type="dxa"/>
            <w:textDirection w:val="lrTb"/>
            <w:noWrap w:val="false"/>
          </w:tcPr>
          <w:p>
            <w:pPr>
              <w:pStyle w:val="925"/>
            </w:pPr>
            <w:r>
              <w:t xml:space="preserve">«Чернятьев </w:t>
            </w:r>
            <w:r/>
          </w:p>
          <w:p>
            <w:pPr>
              <w:pStyle w:val="925"/>
            </w:pPr>
            <w:r>
              <w:t xml:space="preserve">Андрей Викторович</w:t>
            </w:r>
            <w:r/>
          </w:p>
        </w:tc>
        <w:tc>
          <w:tcPr>
            <w:tcW w:w="6690" w:type="dxa"/>
            <w:textDirection w:val="lrTb"/>
            <w:noWrap w:val="false"/>
          </w:tcPr>
          <w:p>
            <w:pPr>
              <w:pStyle w:val="925"/>
            </w:pPr>
            <w:r>
              <w:t xml:space="preserve">- глава администрации Мотовилихинского района </w:t>
            </w:r>
            <w:r/>
          </w:p>
          <w:p>
            <w:pPr>
              <w:pStyle w:val="925"/>
            </w:pPr>
            <w:r>
              <w:t xml:space="preserve">города Перми»;</w:t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ind w:firstLine="720"/>
        <w:jc w:val="both"/>
      </w:pPr>
      <w:r>
        <w:t xml:space="preserve">1.5. включить в состав организационного комитета Трошкова Сергея Викторовича, заместителя главы администрации города Перми</w:t>
      </w:r>
      <w:bookmarkStart w:id="0" w:name="_GoBack"/>
      <w:r/>
      <w:bookmarkEnd w:id="0"/>
      <w:r>
        <w:t xml:space="preserve">, членом комитета;</w:t>
      </w:r>
      <w:r/>
    </w:p>
    <w:p>
      <w:pPr>
        <w:pStyle w:val="925"/>
        <w:ind w:firstLine="720"/>
        <w:jc w:val="both"/>
      </w:pPr>
      <w:r>
        <w:t xml:space="preserve">1.6. исключить из состава организационного комитета Елисееву Т.А.</w:t>
      </w:r>
      <w:r/>
    </w:p>
    <w:p>
      <w:pPr>
        <w:pStyle w:val="925"/>
        <w:ind w:firstLine="720"/>
        <w:jc w:val="both"/>
      </w:pPr>
      <w:r>
        <w:t xml:space="preserve">2. Настоящее п</w:t>
      </w:r>
      <w:r>
        <w:t xml:space="preserve"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25"/>
        <w:ind w:firstLine="720"/>
        <w:jc w:val="both"/>
      </w:pPr>
      <w:r>
        <w:t xml:space="preserve">3. Управлению по о</w:t>
      </w:r>
      <w:r>
        <w:t xml:space="preserve">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</w:t>
      </w:r>
      <w:r>
        <w:t xml:space="preserve">д Пермь».</w:t>
      </w:r>
      <w:r/>
    </w:p>
    <w:p>
      <w:pPr>
        <w:pStyle w:val="925"/>
        <w:ind w:firstLine="720"/>
        <w:jc w:val="both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</w:t>
      </w:r>
      <w:r>
        <w:t xml:space="preserve">m.ru».</w:t>
      </w:r>
      <w:r/>
    </w:p>
    <w:p>
      <w:r>
        <w:br w:type="page" w:clear="all"/>
      </w:r>
      <w:r/>
    </w:p>
    <w:p>
      <w:pPr>
        <w:pStyle w:val="925"/>
        <w:ind w:firstLine="720"/>
        <w:jc w:val="both"/>
      </w:pPr>
      <w:r>
        <w:t xml:space="preserve">5. Контроль за исполнением настоящего постановления возложить на заместителя главы администрации города Перми Мальцеву Е.Д.</w:t>
      </w:r>
      <w:r/>
    </w:p>
    <w:p>
      <w:pPr>
        <w:pStyle w:val="925"/>
        <w:ind w:firstLine="720"/>
        <w:jc w:val="both"/>
      </w:pPr>
      <w:r/>
      <w:r/>
    </w:p>
    <w:p>
      <w:pPr>
        <w:pStyle w:val="925"/>
        <w:ind w:firstLine="720"/>
        <w:jc w:val="both"/>
      </w:pPr>
      <w:r/>
      <w:r/>
    </w:p>
    <w:p>
      <w:pPr>
        <w:pStyle w:val="925"/>
        <w:ind w:firstLine="539"/>
        <w:jc w:val="both"/>
      </w:pPr>
      <w:r/>
      <w:r/>
    </w:p>
    <w:p>
      <w:pPr>
        <w:pStyle w:val="925"/>
        <w:jc w:val="both"/>
        <w:spacing w:line="238" w:lineRule="exact"/>
      </w:pPr>
      <w:r>
        <w:t xml:space="preserve">И.о. Главы города Перми                                                                       Д.К. Галиханов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end"/>
    </w:r>
    <w:r>
      <w:rPr>
        <w:rStyle w:val="899"/>
      </w:rPr>
    </w:r>
    <w:r>
      <w:rPr>
        <w:rStyle w:val="899"/>
      </w:rPr>
    </w:r>
  </w:p>
  <w:p>
    <w:pPr>
      <w:pStyle w:val="9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730"/>
    <w:link w:val="722"/>
    <w:uiPriority w:val="9"/>
    <w:rPr>
      <w:rFonts w:ascii="Arial" w:hAnsi="Arial" w:eastAsia="Arial" w:cs="Arial"/>
      <w:sz w:val="34"/>
    </w:rPr>
  </w:style>
  <w:style w:type="character" w:styleId="706">
    <w:name w:val="Heading 3 Char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08">
    <w:name w:val="Heading 5 Char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09">
    <w:name w:val="Heading 6 Char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10">
    <w:name w:val="Heading 7 Char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8 Char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12">
    <w:name w:val="Heading 9 Char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13">
    <w:name w:val="Title Char"/>
    <w:basedOn w:val="730"/>
    <w:link w:val="742"/>
    <w:uiPriority w:val="10"/>
    <w:rPr>
      <w:sz w:val="48"/>
      <w:szCs w:val="48"/>
    </w:rPr>
  </w:style>
  <w:style w:type="character" w:styleId="714">
    <w:name w:val="Subtitle Char"/>
    <w:basedOn w:val="730"/>
    <w:link w:val="744"/>
    <w:uiPriority w:val="11"/>
    <w:rPr>
      <w:sz w:val="24"/>
      <w:szCs w:val="24"/>
    </w:rPr>
  </w:style>
  <w:style w:type="character" w:styleId="715">
    <w:name w:val="Quote Char"/>
    <w:link w:val="746"/>
    <w:uiPriority w:val="29"/>
    <w:rPr>
      <w:i/>
    </w:rPr>
  </w:style>
  <w:style w:type="character" w:styleId="716">
    <w:name w:val="Intense Quote Char"/>
    <w:link w:val="748"/>
    <w:uiPriority w:val="30"/>
    <w:rPr>
      <w:i/>
    </w:rPr>
  </w:style>
  <w:style w:type="character" w:styleId="717">
    <w:name w:val="Caption Char"/>
    <w:basedOn w:val="730"/>
    <w:link w:val="895"/>
    <w:uiPriority w:val="35"/>
    <w:rPr>
      <w:b/>
      <w:bCs/>
      <w:color w:val="4f81bd" w:themeColor="accent1"/>
      <w:sz w:val="18"/>
      <w:szCs w:val="18"/>
    </w:rPr>
  </w:style>
  <w:style w:type="character" w:styleId="718">
    <w:name w:val="Footnote Text Char"/>
    <w:link w:val="878"/>
    <w:uiPriority w:val="99"/>
    <w:rPr>
      <w:sz w:val="18"/>
    </w:rPr>
  </w:style>
  <w:style w:type="character" w:styleId="719">
    <w:name w:val="Endnote Text Char"/>
    <w:link w:val="881"/>
    <w:uiPriority w:val="99"/>
    <w:rPr>
      <w:sz w:val="20"/>
    </w:rPr>
  </w:style>
  <w:style w:type="paragraph" w:styleId="720" w:default="1">
    <w:name w:val="Normal"/>
    <w:qFormat/>
  </w:style>
  <w:style w:type="paragraph" w:styleId="721">
    <w:name w:val="Heading 1"/>
    <w:basedOn w:val="720"/>
    <w:next w:val="720"/>
    <w:link w:val="733"/>
    <w:qFormat/>
    <w:pPr>
      <w:ind w:right="-1" w:firstLine="709"/>
      <w:jc w:val="both"/>
      <w:keepNext/>
      <w:outlineLvl w:val="0"/>
    </w:pPr>
    <w:rPr>
      <w:sz w:val="24"/>
    </w:rPr>
  </w:style>
  <w:style w:type="paragraph" w:styleId="722">
    <w:name w:val="Heading 2"/>
    <w:basedOn w:val="720"/>
    <w:next w:val="720"/>
    <w:link w:val="734"/>
    <w:qFormat/>
    <w:pPr>
      <w:ind w:right="-1"/>
      <w:jc w:val="both"/>
      <w:keepNext/>
      <w:outlineLvl w:val="1"/>
    </w:pPr>
    <w:rPr>
      <w:sz w:val="24"/>
    </w:rPr>
  </w:style>
  <w:style w:type="paragraph" w:styleId="723">
    <w:name w:val="Heading 3"/>
    <w:basedOn w:val="720"/>
    <w:next w:val="720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720"/>
    <w:next w:val="720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720"/>
    <w:next w:val="720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basedOn w:val="730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Title"/>
    <w:basedOn w:val="720"/>
    <w:next w:val="72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Заголовок Знак"/>
    <w:basedOn w:val="730"/>
    <w:link w:val="742"/>
    <w:uiPriority w:val="10"/>
    <w:rPr>
      <w:sz w:val="48"/>
      <w:szCs w:val="48"/>
    </w:rPr>
  </w:style>
  <w:style w:type="paragraph" w:styleId="744">
    <w:name w:val="Subtitle"/>
    <w:basedOn w:val="720"/>
    <w:next w:val="72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basedOn w:val="730"/>
    <w:link w:val="744"/>
    <w:uiPriority w:val="11"/>
    <w:rPr>
      <w:sz w:val="24"/>
      <w:szCs w:val="24"/>
    </w:rPr>
  </w:style>
  <w:style w:type="paragraph" w:styleId="746">
    <w:name w:val="Quote"/>
    <w:basedOn w:val="720"/>
    <w:next w:val="72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20"/>
    <w:next w:val="72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30"/>
    <w:uiPriority w:val="99"/>
  </w:style>
  <w:style w:type="character" w:styleId="751" w:customStyle="1">
    <w:name w:val="Footer Char"/>
    <w:basedOn w:val="730"/>
    <w:uiPriority w:val="99"/>
  </w:style>
  <w:style w:type="character" w:styleId="752" w:customStyle="1">
    <w:name w:val="Название объекта Знак"/>
    <w:basedOn w:val="730"/>
    <w:link w:val="895"/>
    <w:uiPriority w:val="35"/>
    <w:rPr>
      <w:b/>
      <w:bCs/>
      <w:color w:val="5b9bd5" w:themeColor="accent1"/>
      <w:sz w:val="18"/>
      <w:szCs w:val="18"/>
    </w:rPr>
  </w:style>
  <w:style w:type="table" w:styleId="753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9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0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1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2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3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4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8">
    <w:name w:val="footnote text"/>
    <w:basedOn w:val="720"/>
    <w:link w:val="879"/>
    <w:uiPriority w:val="99"/>
    <w:semiHidden/>
    <w:unhideWhenUsed/>
    <w:pPr>
      <w:spacing w:after="40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30"/>
    <w:uiPriority w:val="99"/>
    <w:unhideWhenUsed/>
    <w:rPr>
      <w:vertAlign w:val="superscript"/>
    </w:rPr>
  </w:style>
  <w:style w:type="paragraph" w:styleId="881">
    <w:name w:val="endnote text"/>
    <w:basedOn w:val="720"/>
    <w:link w:val="882"/>
    <w:uiPriority w:val="99"/>
    <w:semiHidden/>
    <w:unhideWhenUsed/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30"/>
    <w:uiPriority w:val="99"/>
    <w:semiHidden/>
    <w:unhideWhenUsed/>
    <w:rPr>
      <w:vertAlign w:val="superscript"/>
    </w:rPr>
  </w:style>
  <w:style w:type="paragraph" w:styleId="884">
    <w:name w:val="toc 1"/>
    <w:basedOn w:val="720"/>
    <w:next w:val="720"/>
    <w:uiPriority w:val="39"/>
    <w:unhideWhenUsed/>
    <w:pPr>
      <w:spacing w:after="57"/>
    </w:pPr>
  </w:style>
  <w:style w:type="paragraph" w:styleId="885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886">
    <w:name w:val="toc 3"/>
    <w:basedOn w:val="720"/>
    <w:next w:val="720"/>
    <w:uiPriority w:val="39"/>
    <w:unhideWhenUsed/>
    <w:pPr>
      <w:ind w:left="567"/>
      <w:spacing w:after="57"/>
    </w:pPr>
  </w:style>
  <w:style w:type="paragraph" w:styleId="887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888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889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890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891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892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20"/>
    <w:next w:val="720"/>
    <w:uiPriority w:val="99"/>
    <w:unhideWhenUsed/>
  </w:style>
  <w:style w:type="paragraph" w:styleId="895">
    <w:name w:val="Caption"/>
    <w:basedOn w:val="720"/>
    <w:next w:val="720"/>
    <w:link w:val="75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6">
    <w:name w:val="Body Text"/>
    <w:basedOn w:val="720"/>
    <w:link w:val="924"/>
    <w:pPr>
      <w:ind w:right="3117"/>
    </w:pPr>
    <w:rPr>
      <w:rFonts w:ascii="Courier New" w:hAnsi="Courier New"/>
      <w:sz w:val="26"/>
    </w:rPr>
  </w:style>
  <w:style w:type="paragraph" w:styleId="897">
    <w:name w:val="Body Text Indent"/>
    <w:basedOn w:val="720"/>
    <w:pPr>
      <w:ind w:right="-1"/>
      <w:jc w:val="both"/>
    </w:pPr>
    <w:rPr>
      <w:sz w:val="26"/>
    </w:rPr>
  </w:style>
  <w:style w:type="paragraph" w:styleId="898">
    <w:name w:val="Footer"/>
    <w:basedOn w:val="720"/>
    <w:link w:val="983"/>
    <w:uiPriority w:val="99"/>
    <w:pPr>
      <w:tabs>
        <w:tab w:val="center" w:pos="4153" w:leader="none"/>
        <w:tab w:val="right" w:pos="8306" w:leader="none"/>
      </w:tabs>
    </w:pPr>
  </w:style>
  <w:style w:type="character" w:styleId="899">
    <w:name w:val="page number"/>
    <w:basedOn w:val="730"/>
  </w:style>
  <w:style w:type="paragraph" w:styleId="900">
    <w:name w:val="Header"/>
    <w:basedOn w:val="720"/>
    <w:link w:val="903"/>
    <w:uiPriority w:val="99"/>
    <w:pPr>
      <w:tabs>
        <w:tab w:val="center" w:pos="4153" w:leader="none"/>
        <w:tab w:val="right" w:pos="8306" w:leader="none"/>
      </w:tabs>
    </w:pPr>
  </w:style>
  <w:style w:type="paragraph" w:styleId="901">
    <w:name w:val="Balloon Text"/>
    <w:basedOn w:val="720"/>
    <w:link w:val="902"/>
    <w:uiPriority w:val="99"/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link w:val="901"/>
    <w:uiPriority w:val="99"/>
    <w:rPr>
      <w:rFonts w:ascii="Segoe UI" w:hAnsi="Segoe UI" w:cs="Segoe UI"/>
      <w:sz w:val="18"/>
      <w:szCs w:val="18"/>
    </w:rPr>
  </w:style>
  <w:style w:type="character" w:styleId="903" w:customStyle="1">
    <w:name w:val="Верхний колонтитул Знак"/>
    <w:link w:val="900"/>
    <w:uiPriority w:val="99"/>
  </w:style>
  <w:style w:type="numbering" w:styleId="904" w:customStyle="1">
    <w:name w:val="Нет списка1"/>
    <w:next w:val="732"/>
    <w:uiPriority w:val="99"/>
    <w:semiHidden/>
    <w:unhideWhenUsed/>
  </w:style>
  <w:style w:type="paragraph" w:styleId="90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6">
    <w:name w:val="Hyperlink"/>
    <w:uiPriority w:val="99"/>
    <w:unhideWhenUsed/>
    <w:rPr>
      <w:color w:val="0000ff"/>
      <w:u w:val="single"/>
    </w:rPr>
  </w:style>
  <w:style w:type="character" w:styleId="907">
    <w:name w:val="FollowedHyperlink"/>
    <w:uiPriority w:val="99"/>
    <w:unhideWhenUsed/>
    <w:rPr>
      <w:color w:val="800080"/>
      <w:u w:val="single"/>
    </w:rPr>
  </w:style>
  <w:style w:type="paragraph" w:styleId="908" w:customStyle="1">
    <w:name w:val="xl65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6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67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1" w:customStyle="1">
    <w:name w:val="xl6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2" w:customStyle="1">
    <w:name w:val="xl69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0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4" w:customStyle="1">
    <w:name w:val="xl71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2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3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4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5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6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7"/>
    <w:basedOn w:val="72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8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9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Форма"/>
    <w:rPr>
      <w:sz w:val="28"/>
      <w:szCs w:val="28"/>
    </w:rPr>
  </w:style>
  <w:style w:type="character" w:styleId="924" w:customStyle="1">
    <w:name w:val="Основной текст Знак"/>
    <w:link w:val="896"/>
    <w:rPr>
      <w:rFonts w:ascii="Courier New" w:hAnsi="Courier New"/>
      <w:sz w:val="26"/>
    </w:rPr>
  </w:style>
  <w:style w:type="paragraph" w:styleId="925" w:customStyle="1">
    <w:name w:val="ConsPlusNormal"/>
    <w:rPr>
      <w:sz w:val="28"/>
      <w:szCs w:val="28"/>
    </w:rPr>
  </w:style>
  <w:style w:type="numbering" w:styleId="926" w:customStyle="1">
    <w:name w:val="Нет списка11"/>
    <w:next w:val="732"/>
    <w:uiPriority w:val="99"/>
    <w:semiHidden/>
    <w:unhideWhenUsed/>
  </w:style>
  <w:style w:type="numbering" w:styleId="927" w:customStyle="1">
    <w:name w:val="Нет списка111"/>
    <w:next w:val="732"/>
    <w:uiPriority w:val="99"/>
    <w:semiHidden/>
    <w:unhideWhenUsed/>
  </w:style>
  <w:style w:type="paragraph" w:styleId="928" w:customStyle="1">
    <w:name w:val="font5"/>
    <w:basedOn w:val="72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9" w:customStyle="1">
    <w:name w:val="xl8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0" w:customStyle="1">
    <w:name w:val="xl81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1" w:customStyle="1">
    <w:name w:val="xl82"/>
    <w:basedOn w:val="72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2">
    <w:name w:val="Table Grid"/>
    <w:basedOn w:val="731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3" w:customStyle="1">
    <w:name w:val="xl8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 w:customStyle="1">
    <w:name w:val="xl8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8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8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8" w:customStyle="1">
    <w:name w:val="xl88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 w:customStyle="1">
    <w:name w:val="xl89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0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9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4"/>
    <w:basedOn w:val="72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8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9" w:customStyle="1">
    <w:name w:val="xl99"/>
    <w:basedOn w:val="72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10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1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2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6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7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8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9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0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1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2"/>
    <w:basedOn w:val="72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3" w:customStyle="1">
    <w:name w:val="xl113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4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5"/>
    <w:basedOn w:val="72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6" w:customStyle="1">
    <w:name w:val="xl116"/>
    <w:basedOn w:val="72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7"/>
    <w:basedOn w:val="72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8"/>
    <w:basedOn w:val="72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9"/>
    <w:basedOn w:val="72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0"/>
    <w:basedOn w:val="72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1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2"/>
    <w:basedOn w:val="72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23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4" w:customStyle="1">
    <w:name w:val="xl124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5"/>
    <w:basedOn w:val="72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6" w:customStyle="1">
    <w:name w:val="Нет списка2"/>
    <w:next w:val="732"/>
    <w:uiPriority w:val="99"/>
    <w:semiHidden/>
    <w:unhideWhenUsed/>
  </w:style>
  <w:style w:type="numbering" w:styleId="977" w:customStyle="1">
    <w:name w:val="Нет списка3"/>
    <w:next w:val="732"/>
    <w:uiPriority w:val="99"/>
    <w:semiHidden/>
    <w:unhideWhenUsed/>
  </w:style>
  <w:style w:type="paragraph" w:styleId="978" w:customStyle="1">
    <w:name w:val="font6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9" w:customStyle="1">
    <w:name w:val="font7"/>
    <w:basedOn w:val="72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 w:customStyle="1">
    <w:name w:val="font8"/>
    <w:basedOn w:val="7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1" w:customStyle="1">
    <w:name w:val="Нет списка4"/>
    <w:next w:val="732"/>
    <w:uiPriority w:val="99"/>
    <w:semiHidden/>
    <w:unhideWhenUsed/>
  </w:style>
  <w:style w:type="paragraph" w:styleId="982">
    <w:name w:val="List Paragraph"/>
    <w:basedOn w:val="72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3" w:customStyle="1">
    <w:name w:val="Нижний колонтитул Знак"/>
    <w:link w:val="89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12</cp:revision>
  <dcterms:created xsi:type="dcterms:W3CDTF">2024-10-25T06:26:00Z</dcterms:created>
  <dcterms:modified xsi:type="dcterms:W3CDTF">2025-03-14T08:17:37Z</dcterms:modified>
</cp:coreProperties>
</file>