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5212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6.8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10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10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6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92"/>
        <w:ind w:right="5096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1092"/>
        <w:ind w:right="5096"/>
        <w:spacing w:line="240" w:lineRule="exact"/>
        <w:rPr>
          <w:b/>
          <w:bCs/>
        </w:rPr>
      </w:pPr>
      <w:r>
        <w:rPr>
          <w:b/>
        </w:rPr>
        <w:t xml:space="preserve">в муниципальную программу </w:t>
      </w:r>
      <w:r>
        <w:rPr>
          <w:b/>
        </w:rPr>
        <w:t xml:space="preserve">«Дорожная деятельность </w:t>
      </w:r>
      <w:r>
        <w:rPr>
          <w:b/>
          <w:bCs/>
        </w:rPr>
      </w:r>
      <w:r>
        <w:rPr>
          <w:b/>
          <w:bCs/>
        </w:rPr>
      </w:r>
    </w:p>
    <w:p>
      <w:pPr>
        <w:pStyle w:val="1092"/>
        <w:ind w:right="5096"/>
        <w:spacing w:line="240" w:lineRule="exact"/>
        <w:rPr>
          <w:b/>
          <w:bCs/>
          <w:highlight w:val="none"/>
        </w:rPr>
      </w:pPr>
      <w:r>
        <w:rPr>
          <w:b/>
        </w:rPr>
        <w:t xml:space="preserve">и благоустройство города Перми»,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92"/>
        <w:ind w:right="5096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  <w:t xml:space="preserve">утвержденную постановлением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92"/>
        <w:ind w:right="5096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  <w:t xml:space="preserve">администрации города Перми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92"/>
        <w:ind w:right="5096"/>
        <w:spacing w:line="240" w:lineRule="exact"/>
        <w:rPr>
          <w:b/>
          <w:bCs/>
        </w:rPr>
      </w:pPr>
      <w:r>
        <w:rPr>
          <w:b/>
          <w:highlight w:val="none"/>
        </w:rPr>
        <w:t xml:space="preserve">от 18.10.2024 № 966</w:t>
      </w:r>
      <w:r>
        <w:rPr>
          <w:b/>
          <w:bCs/>
        </w:rPr>
      </w:r>
      <w:r>
        <w:rPr>
          <w:b/>
          <w:bCs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Бюджетным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02 сентября 2024 г. </w:t>
        <w:br/>
        <w:t xml:space="preserve">№ 715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«Дорожная деятельность и благоустройство города Перми», утвержденную постановлением администрации города Перми от 18 октября 2024 г. № 966.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</w:t>
      </w:r>
      <w:r>
        <w:rPr>
          <w:sz w:val="28"/>
          <w:szCs w:val="28"/>
          <w:highlight w:val="white"/>
        </w:rPr>
        <w:t xml:space="preserve">посредством официального опубликования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</w:t>
      </w:r>
      <w:r>
        <w:rPr>
          <w:sz w:val="28"/>
          <w:szCs w:val="28"/>
          <w:highlight w:val="white"/>
        </w:rPr>
        <w:t xml:space="preserve">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</w:t>
      </w:r>
      <w:r>
        <w:rPr>
          <w:sz w:val="28"/>
          <w:szCs w:val="28"/>
        </w:rPr>
        <w:t xml:space="preserve">озложить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</w:t>
      </w:r>
      <w:r>
        <w:rPr>
          <w:rFonts w:eastAsia="Calibri"/>
          <w:sz w:val="28"/>
          <w:szCs w:val="28"/>
        </w:rPr>
        <w:t xml:space="preserve">Галиханова</w:t>
      </w:r>
      <w:r>
        <w:rPr>
          <w:rFonts w:eastAsia="Calibri"/>
          <w:sz w:val="28"/>
          <w:szCs w:val="28"/>
        </w:rPr>
        <w:t xml:space="preserve"> Д.К.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keepNext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18.03.2025 № 165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ИЗМЕНЕНИЯ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муниципальную программу </w:t>
      </w:r>
      <w:r>
        <w:rPr>
          <w:b/>
          <w:sz w:val="28"/>
          <w:szCs w:val="28"/>
        </w:rPr>
        <w:t xml:space="preserve">«Дорожная деятельность и благоустройство города Перми»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утвержденную постановлением администрации города Перми от 18 октября 2024 г. № 966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left="0" w:firstLine="720"/>
        <w:jc w:val="both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«Паспорт 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«Дорожная деятельность и благоустройство города Перми»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изложить </w:t>
        <w:br/>
        <w:t xml:space="preserve">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firstLine="720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720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муниципальной программы «Дорожная деятельность и благоустройство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720"/>
        <w:jc w:val="center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28"/>
        <w:gridCol w:w="418"/>
        <w:gridCol w:w="1765"/>
        <w:gridCol w:w="1763"/>
        <w:gridCol w:w="1083"/>
        <w:gridCol w:w="694"/>
        <w:gridCol w:w="18"/>
        <w:gridCol w:w="1422"/>
        <w:gridCol w:w="366"/>
        <w:gridCol w:w="1008"/>
        <w:gridCol w:w="889"/>
        <w:gridCol w:w="502"/>
        <w:gridCol w:w="1360"/>
        <w:gridCol w:w="31"/>
        <w:gridCol w:w="13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pStyle w:val="10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2025-2029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благоустройства территории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Целевые показатели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целевых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возможных лет захоронений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подготовленных площадях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86,8</w:t>
            </w:r>
            <w:r/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Смертность от дорожно-транспортных происшествий, случаев на 100 тыс. населения 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источник</w:t>
            </w:r>
            <w:r>
              <w:rPr>
                <w:sz w:val="22"/>
                <w:szCs w:val="22"/>
              </w:rPr>
              <w:t xml:space="preserve">и финансового обеспечения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10 285 376,6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9 087 199,8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8 902 165,2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6 942 255,3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7 142 255,3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42 359 252,2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7 568 157,7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7 155 855,5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7 641 140,1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6 942 255,3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7 142 255,3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36 449 663,9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2 504 714,9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1 727 153,0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1 064 973,5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5 296 841,4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212 504,0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204 191,3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196 051,6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612 746,9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firstLine="720"/>
        <w:jc w:val="both"/>
        <w:rPr>
          <w:b/>
          <w:bCs/>
          <w:iCs/>
          <w:sz w:val="28"/>
        </w:rPr>
        <w:suppressLineNumbers w:val="0"/>
      </w:pPr>
      <w:r>
        <w:rPr>
          <w:b/>
          <w:bCs/>
          <w:iCs/>
          <w:sz w:val="28"/>
        </w:rPr>
      </w:r>
      <w:r>
        <w:rPr>
          <w:b w:val="0"/>
          <w:bCs w:val="0"/>
          <w:iCs/>
          <w:sz w:val="28"/>
        </w:rPr>
        <w:t xml:space="preserve">2. Раздел «Стратегические приоритеты </w:t>
      </w:r>
      <w:r>
        <w:rPr>
          <w:b w:val="0"/>
          <w:bCs w:val="0"/>
          <w:iCs/>
          <w:sz w:val="28"/>
        </w:rPr>
        <w:t xml:space="preserve">муниципальной программы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«Дорожная деятельность и благоустройство города Перми»</w:t>
      </w:r>
      <w:r>
        <w:rPr>
          <w:b w:val="0"/>
          <w:bCs w:val="0"/>
          <w:iCs/>
          <w:sz w:val="28"/>
        </w:rPr>
        <w:t xml:space="preserve"> изложить в следующей редакции: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«СТРАТЕГИЧЕСКИЕ ПРИОРИТЕТЫ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муниципальной программы «Дорожная деятельность и благоустройство города Перми»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1.1. Оценка текущего состояния в сфере благоустройства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Реализация муниципальной программы направлена на создание и приведение в нормативное состояние объектов благоустройства, среди них: автомоби</w:t>
      </w:r>
      <w:r>
        <w:rPr>
          <w:sz w:val="28"/>
          <w:szCs w:val="28"/>
        </w:rPr>
        <w:t xml:space="preserve">льные дороги общего пользования</w:t>
      </w:r>
      <w:r>
        <w:rPr>
          <w:sz w:val="28"/>
          <w:szCs w:val="28"/>
        </w:rPr>
        <w:t xml:space="preserve"> местного значения (далее – автомобильные дороги) на территории города Перми, общественные территории в рамках соглашений, объекты озеленения о</w:t>
      </w:r>
      <w:r>
        <w:rPr>
          <w:sz w:val="28"/>
          <w:szCs w:val="28"/>
        </w:rPr>
        <w:t xml:space="preserve">бщего пользования города Перми,</w:t>
      </w:r>
      <w:r>
        <w:rPr>
          <w:sz w:val="28"/>
          <w:szCs w:val="28"/>
        </w:rPr>
        <w:t xml:space="preserve"> организованные места отдыха у воды на территории города Перми, места погребения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Дорожная деятельность – одна из важнейших базовых отраслей экономики, ее функционирование непосредственно влияет на социально-экономическое развитие и б</w:t>
      </w:r>
      <w:r>
        <w:rPr>
          <w:sz w:val="28"/>
          <w:szCs w:val="28"/>
          <w:highlight w:val="white"/>
        </w:rPr>
        <w:t xml:space="preserve">езопасность города Перми и страны в целом. Пр</w:t>
      </w:r>
      <w:r>
        <w:rPr>
          <w:sz w:val="28"/>
          <w:szCs w:val="28"/>
          <w:highlight w:val="white"/>
        </w:rPr>
        <w:t xml:space="preserve">отяженность автомобильных дорог</w:t>
      </w:r>
      <w:r>
        <w:rPr>
          <w:sz w:val="28"/>
          <w:szCs w:val="28"/>
          <w:highlight w:val="white"/>
        </w:rPr>
        <w:t xml:space="preserve"> на территории города Перми составляе</w:t>
      </w:r>
      <w:r>
        <w:rPr>
          <w:sz w:val="28"/>
          <w:szCs w:val="28"/>
          <w:highlight w:val="white"/>
        </w:rPr>
        <w:t xml:space="preserve">т 1 594,3 к</w:t>
      </w:r>
      <w:r>
        <w:rPr>
          <w:sz w:val="28"/>
          <w:szCs w:val="28"/>
          <w:highlight w:val="white"/>
        </w:rPr>
        <w:t xml:space="preserve">м, что превышает аналогичный показатель городов, входящих в состав Ассоциации городов Поволжья: Ижевск (890,0 км), Самара (1 022,7 км), Уфа (1 317,6 км).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Общая площадь терри</w:t>
      </w:r>
      <w:r>
        <w:rPr>
          <w:sz w:val="28"/>
          <w:szCs w:val="28"/>
          <w:highlight w:val="white"/>
        </w:rPr>
        <w:t xml:space="preserve">тории города Пер</w:t>
      </w:r>
      <w:r>
        <w:rPr>
          <w:sz w:val="28"/>
          <w:szCs w:val="28"/>
          <w:highlight w:val="white"/>
        </w:rPr>
        <w:t xml:space="preserve">ми (799,7 кв. км) сравнима с такими городами, входящими в состав Ассоциации городов Поволжья, как Уфа (754 кв. км) и Киров (757 кв. км). Площадь тротуаров на улично-дорожной сети города Перми составляет около 2 млн кв. м, в Уфе – 1,7 млн кв</w:t>
      </w:r>
      <w:r>
        <w:rPr>
          <w:sz w:val="28"/>
          <w:szCs w:val="28"/>
          <w:highlight w:val="white"/>
        </w:rPr>
        <w:t xml:space="preserve">. м, в Кирове – 1,3 млн кв. м</w:t>
      </w:r>
      <w:r>
        <w:rPr>
          <w:sz w:val="28"/>
          <w:szCs w:val="28"/>
          <w:highlight w:val="white"/>
        </w:rPr>
        <w:t xml:space="preserve">. В рамках реализации мероприятий </w:t>
        <w:br/>
        <w:t xml:space="preserve">по организации и обеспечению безопасности дорожного движения на автомобильных дорогах города Перми ежегодно содержатся технические средства организации дорожного движения (ежегодно содержится н</w:t>
      </w:r>
      <w:r>
        <w:rPr>
          <w:sz w:val="28"/>
          <w:szCs w:val="28"/>
          <w:highlight w:val="white"/>
        </w:rPr>
        <w:t xml:space="preserve">е менее 30,932 тыс. дорожных знаков, наносится 135,4 тыс. кв. м дорожной разметки), функционирует комплекс технических средств видеонаблюдения </w:t>
        <w:br/>
        <w:t xml:space="preserve">и управления дорожным движением, организованы 11 562 ед. парковочных мест транспортных средст</w:t>
      </w:r>
      <w:r>
        <w:rPr>
          <w:sz w:val="28"/>
          <w:szCs w:val="28"/>
        </w:rPr>
        <w:t xml:space="preserve">в на платной основе.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Автомобильный транспорт является ведущим видом </w:t>
      </w:r>
      <w:r>
        <w:rPr>
          <w:sz w:val="28"/>
          <w:szCs w:val="28"/>
        </w:rPr>
        <w:t xml:space="preserve">транспорта в городе Перми.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в 2024 году составля</w:t>
      </w:r>
      <w:r>
        <w:rPr>
          <w:sz w:val="28"/>
          <w:szCs w:val="28"/>
          <w:highlight w:val="white"/>
        </w:rPr>
        <w:t xml:space="preserve">ет </w:t>
      </w:r>
      <w:r>
        <w:rPr>
          <w:sz w:val="28"/>
          <w:szCs w:val="28"/>
          <w:highlight w:val="white"/>
        </w:rPr>
        <w:t xml:space="preserve">87,2 %.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период 2025-2027 годов планируется выполнить реконструкцию ул. Карпинского от ул. Архитектора </w:t>
      </w:r>
      <w:r>
        <w:rPr>
          <w:sz w:val="28"/>
          <w:szCs w:val="28"/>
        </w:rPr>
        <w:t xml:space="preserve">Свиязева</w:t>
      </w:r>
      <w:r>
        <w:rPr>
          <w:sz w:val="28"/>
          <w:szCs w:val="28"/>
        </w:rPr>
        <w:t xml:space="preserve"> </w:t>
        <w:br/>
        <w:t xml:space="preserve">до ул. Космонавта Леонова, строительство автомобильной дороги по ул. Агатовой, по ул. </w:t>
      </w:r>
      <w:r>
        <w:rPr>
          <w:sz w:val="28"/>
          <w:szCs w:val="28"/>
        </w:rPr>
        <w:t xml:space="preserve">Углеуральской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Кроме того, продолжатся работы по приведению в нормативное состояние искусственных дорожных сооружений: мост через реку </w:t>
      </w:r>
      <w:r>
        <w:rPr>
          <w:sz w:val="28"/>
          <w:szCs w:val="28"/>
        </w:rPr>
        <w:t xml:space="preserve">Егошиху</w:t>
      </w:r>
      <w:r>
        <w:rPr>
          <w:sz w:val="28"/>
          <w:szCs w:val="28"/>
        </w:rPr>
        <w:t xml:space="preserve"> автодорога «Стахановская-Ива»; путепровод через железнодорожные пути и реку </w:t>
      </w:r>
      <w:r>
        <w:rPr>
          <w:sz w:val="28"/>
          <w:szCs w:val="28"/>
        </w:rPr>
        <w:t xml:space="preserve">Данилиху</w:t>
      </w:r>
      <w:r>
        <w:rPr>
          <w:sz w:val="28"/>
          <w:szCs w:val="28"/>
        </w:rPr>
        <w:t xml:space="preserve"> «Переход Стахановская-Ива»; путепровод через ж/д пути по ул. </w:t>
      </w:r>
      <w:r>
        <w:rPr>
          <w:sz w:val="28"/>
          <w:szCs w:val="28"/>
        </w:rPr>
        <w:t xml:space="preserve">Решетниковский</w:t>
      </w:r>
      <w:r>
        <w:rPr>
          <w:sz w:val="28"/>
          <w:szCs w:val="28"/>
        </w:rPr>
        <w:t xml:space="preserve"> спуск.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2025 году в границах полосы </w:t>
      </w:r>
      <w:r>
        <w:rPr>
          <w:sz w:val="28"/>
          <w:szCs w:val="28"/>
        </w:rPr>
        <w:t xml:space="preserve">отвода автомобильных дорог запланировано строительство 3 объектов: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ливневой канализации и очистных сооружений для отвода воды с автомобильной дороги по ул. Маршала Жук</w:t>
      </w:r>
      <w:r>
        <w:rPr>
          <w:sz w:val="28"/>
          <w:szCs w:val="28"/>
        </w:rPr>
        <w:t xml:space="preserve">ова </w:t>
        <w:br/>
        <w:t xml:space="preserve">и прилегающей территории;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очистных сооружений и водоотвода ливневых стоков по ул. Куйбышева,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от ул. Петропавловской до выпуска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очистных сооружений и водоотвода ливневых стоков по ул. </w:t>
      </w:r>
      <w:r>
        <w:rPr>
          <w:sz w:val="28"/>
          <w:szCs w:val="28"/>
        </w:rPr>
        <w:t xml:space="preserve">Куфонина</w:t>
      </w:r>
      <w:r>
        <w:rPr>
          <w:sz w:val="28"/>
          <w:szCs w:val="28"/>
        </w:rPr>
        <w:t xml:space="preserve"> от ул. Трамвайной до ул. </w:t>
      </w:r>
      <w:r>
        <w:rPr>
          <w:sz w:val="28"/>
          <w:szCs w:val="28"/>
        </w:rPr>
        <w:t xml:space="preserve">Подлесной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до выпуска.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 состоянию на 01 января 2025 г. на территории города Перми расположено 208 объе</w:t>
      </w:r>
      <w:r>
        <w:rPr>
          <w:sz w:val="28"/>
          <w:szCs w:val="28"/>
        </w:rPr>
        <w:t xml:space="preserve">ктов озеленения общего пользования. В их числе 126 объектов – парки, сады, скверы, бульвары, пешеходные зоны, из которых нормативное состояние имеют 86 объектов (74,6 %), и 82 объекта вдоль улично-дорожной сети, транспортных развязок. 5 объектов находятся </w:t>
      </w:r>
      <w:r>
        <w:rPr>
          <w:sz w:val="28"/>
          <w:szCs w:val="28"/>
        </w:rPr>
        <w:t xml:space="preserve">в содержании департамента культуры и молодежной политики администрации города Перми и управления </w:t>
        <w:br/>
        <w:t xml:space="preserve">по экологии и природопользованию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рамках муниципальной программы планируется обустройство, капитальный и текущий ремонт объектов озеленения общего пользования с целью реализа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ии приоритетных проектов территориальных органов администрации города Перми. </w:t>
        <w:br/>
        <w:t xml:space="preserve">На территории парков, садов, скверов, бульваров находятся 15 действующих фонтанов. В период 2025-2029 годов предусмотрены мероприятия по обустройству и содержанию 4 организованны</w:t>
      </w:r>
      <w:r>
        <w:rPr>
          <w:sz w:val="28"/>
          <w:szCs w:val="28"/>
        </w:rPr>
        <w:t xml:space="preserve">х мест отдыха у воды на территории города Перми. Кроме того, запланировано мероприятие по благоустройству особо охраняемой природной территории «Мотовилихинский пруд» путем создания многофункциональных пространств с возможностью всесезонного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 территории города Перми расположены 17 мест погребения общей площадью 488,4 га. В 2025 году планируется выполнить обследование объекта незавершенного строительства «Крематорий на кладбище «Восточное».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рамках муниципальной программы предусмотрены мероприятия по благоустройству территорий общего пользования микрорайонов индивидуальной жилой застройки города Перми в заявительном порядке от территориальных общественных самоуправлений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рамках национального проекта «Инфраструктура для жизни» в соответствии с заключенными Соглашениями </w:t>
        <w:br/>
        <w:t xml:space="preserve">в 2025-2027 годах ежегодно планируется выполнять ремонт дорог в отношении 17 объектов общей протяженностью </w:t>
      </w:r>
      <w:r>
        <w:rPr>
          <w:sz w:val="28"/>
          <w:szCs w:val="28"/>
        </w:rPr>
        <w:br/>
        <w:t xml:space="preserve">22,529 км и благоустройство 3 общественных территори</w:t>
      </w:r>
      <w:r>
        <w:rPr>
          <w:sz w:val="28"/>
          <w:szCs w:val="28"/>
        </w:rPr>
        <w:t xml:space="preserve">й. Значения показателей на 2026 и 2027 годы будут уточнены после утверждения перечня улиц, на которых будут выполнены работы в рамках проекта, а по общественным территориям – после проведения ежегодного интернет-голосования по определению таких территорий.</w:t>
      </w:r>
      <w:r>
        <w:rPr>
          <w:sz w:val="28"/>
          <w:szCs w:val="28"/>
        </w:rPr>
        <w:t xml:space="preserve"> В 2025 году будут благоустроены сквер журналистов, сквер «Аллея памяти» по ул. Екатерининской, сквер в 64 квартале, эспланада.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части озеленения будут реализованы мероприятия по благоустройству мест массового отдыха населения, общественных территорий, обеспечено прямое участие граждан в формировании комфортной городской среды.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сфере организации ритуальных услуг предусмотрено восстановление нормативного состояния мест погребения, строительство (реконструкция) мест погребения.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Стратегические приоритеты и цели в сфере реализации муниципальной программы.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5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о взаимосвязи со стратегическими приоритетами, целями </w:t>
      </w:r>
      <w:r>
        <w:rPr>
          <w:b/>
          <w:sz w:val="28"/>
          <w:szCs w:val="28"/>
        </w:rPr>
        <w:br/>
        <w:t xml:space="preserve">и показателями государственных программ Пермского края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  <w:highlight w:val="white"/>
        </w:rPr>
        <w:t xml:space="preserve">еализация муниципальной программы направлена на достижение цели </w:t>
      </w:r>
      <w:r>
        <w:rPr>
          <w:sz w:val="28"/>
          <w:szCs w:val="28"/>
        </w:rPr>
        <w:t xml:space="preserve">по формированию комфортн</w:t>
      </w:r>
      <w:r>
        <w:rPr>
          <w:sz w:val="28"/>
          <w:szCs w:val="28"/>
        </w:rPr>
        <w:t xml:space="preserve">ой городской среды в части повышения уровня безопасности и качества автомобильных дорог, создания условий для развития архитектурной привлекательности города Перми, а также повышение эффективности в организации и функционировании мест паркования (стоянки) </w:t>
      </w:r>
      <w:r>
        <w:rPr>
          <w:sz w:val="28"/>
          <w:szCs w:val="28"/>
        </w:rPr>
        <w:t xml:space="preserve">транспортных средств, повышения уровня благоустрой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тва, в том числе путем создания </w:t>
        <w:br/>
        <w:t xml:space="preserve">и поддержания нормативного состояния парков, садов, скверов, бульваров, благоустройства общественных пространств. Приоритеты программы определены в соответствии с государственной программой Пермского края «Градостроительная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жилищная политика, создание условий для комфортной городской среды», утвержденной постановлением Правительства Пермского края от 03 октября 2013 г. № 1331-п, Стратегией социально-экономического развития муниципального образования город Пермь до 2030 год</w:t>
      </w:r>
      <w:r>
        <w:rPr>
          <w:sz w:val="28"/>
          <w:szCs w:val="28"/>
        </w:rPr>
        <w:t xml:space="preserve">а, утвержденной решением Пермской городской Думы от 22 апреля 2014 г. № 85. Механизмы реализации функционально-целевого направления «комфортной городской среды» определены Планом мероприятий по реализации Стратегии социально-экономического развития муницип</w:t>
      </w:r>
      <w:r>
        <w:rPr>
          <w:sz w:val="28"/>
          <w:szCs w:val="28"/>
        </w:rPr>
        <w:t xml:space="preserve">ального образования город Пермь</w:t>
      </w:r>
      <w:r>
        <w:rPr>
          <w:sz w:val="28"/>
          <w:szCs w:val="28"/>
        </w:rPr>
        <w:t xml:space="preserve"> </w:t>
        <w:br/>
        <w:t xml:space="preserve">до 2030 года на период, 2022-2026 годов, утвержденным решением Пермской городской Думы от 26 октября 2021 г. № 232.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Поставленные цели будут достигнуты путем развития улично-дорожной сети, строительства</w:t>
      </w:r>
      <w:r>
        <w:rPr>
          <w:sz w:val="28"/>
          <w:szCs w:val="28"/>
        </w:rPr>
        <w:t xml:space="preserve"> и реконструкции автомобильных дорог, искусственных дорожных сооружений, приведением в нормативное состояние автомобильных дорог, снижения уровня перегрузки и ликвидации мест концентрации дорожно-транспортных происшествий, обеспечением нормативного состоян</w:t>
      </w:r>
      <w:r>
        <w:rPr>
          <w:sz w:val="28"/>
          <w:szCs w:val="28"/>
        </w:rPr>
        <w:t xml:space="preserve">ия и модернизацией ливневой канализации, профилактикой дорожно-транспортного травматизма, обеспечением строительства и реконструкции сетей наружного освещения, обеспечением текущего и капитального ремонта сетей наружного освещения, организацией функциониро</w:t>
      </w:r>
      <w:r>
        <w:rPr>
          <w:sz w:val="28"/>
          <w:szCs w:val="28"/>
        </w:rPr>
        <w:t xml:space="preserve">вания и контроля за использованием парковок на автомобильных дорогах общего пользования местного значения, созданием внеуличных (плоскостных) муниципальных парковок, в том числе перехватывающих, выполнением комплекса мероприятий по архитектурной подсветке.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57"/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1.3. Задачи муниципального управления, способы их эффективного решения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дорожной отрасли и благоустройства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направлена на обеспечение соответствия нормативным требованиям эксплуатационных характеристик и элементов автомобильных дорог, объектов озеленения общего пользования, мест погребения.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Задачи муниципальной программы направлены на решение следующих проблем: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Озеленение территории города Перми, в том числе путем создания парков, скверов, садов и бульваров.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2. Повышение комфортности городских пространств, в том числе общественных пространств.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 Создание качественной и эффективной системы уличного освещения.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для развития архитектурной привлекательности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5. Организация ритуальных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Решение указанных</w:t>
      </w:r>
      <w:r>
        <w:rPr>
          <w:sz w:val="28"/>
          <w:szCs w:val="28"/>
        </w:rPr>
        <w:t xml:space="preserve"> задач обеспечивается посредством реализации системы мероприятий, предусмотренных муниципальными проектами «Региональная и местная дорожная сеть», «Формирование комфортной городской среды», «Местные дороги», «Комплексное благоустройств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», «Строительство и реконструкция автомобильных дорог», «Обустройство сетей наружного освещения», «Обустройство объектов озеленения общего пользования», «Строительство </w:t>
        <w:br/>
        <w:t xml:space="preserve">и реконструкция мест погребения», а также комплексами процессных мероприятий программы </w:t>
      </w:r>
      <w:r>
        <w:rPr>
          <w:rFonts w:eastAsia="Calibri"/>
          <w:sz w:val="28"/>
          <w:szCs w:val="28"/>
          <w:lang w:eastAsia="en-US"/>
        </w:rPr>
        <w:t xml:space="preserve">«Приведение в нормативное состояние автомобильных дорог», «Обеспечение содержания, текущего и капитального ремонта сетей наружно</w:t>
      </w:r>
      <w:r>
        <w:rPr>
          <w:rFonts w:eastAsia="Calibri"/>
          <w:sz w:val="28"/>
          <w:szCs w:val="28"/>
          <w:lang w:eastAsia="en-US"/>
        </w:rPr>
        <w:t xml:space="preserve">г</w:t>
      </w:r>
      <w:r>
        <w:rPr>
          <w:rFonts w:eastAsia="Calibri"/>
          <w:sz w:val="28"/>
          <w:szCs w:val="28"/>
          <w:lang w:eastAsia="en-US"/>
        </w:rPr>
        <w:t xml:space="preserve">о освещения», «Организация благоустройства территории города Перми», «Организация ритуальных услуг и содержание мест погребения», «Обеспечение деятельности департамента дорог и благоустройства администрации города Перми </w:t>
        <w:br/>
        <w:t xml:space="preserve">и подведомственных ему учреждений».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3.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Раздел «Паспорт 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1 «Региональная и местная дорожная сеть»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«</w:t>
      </w:r>
      <w:r>
        <w:rPr>
          <w:b/>
          <w:bCs/>
          <w:color w:val="000000" w:themeColor="text1"/>
          <w:sz w:val="28"/>
          <w:szCs w:val="28"/>
        </w:rPr>
        <w:t xml:space="preserve">П</w:t>
      </w:r>
      <w:r>
        <w:rPr>
          <w:b/>
          <w:bCs/>
          <w:color w:val="000000" w:themeColor="text1"/>
          <w:sz w:val="28"/>
          <w:szCs w:val="28"/>
        </w:rPr>
        <w:t xml:space="preserve">АСПОРТ</w:t>
      </w:r>
      <w:r>
        <w:rPr>
          <w:b/>
          <w:bCs/>
          <w:color w:val="ff0000" w:themeColor="text1"/>
          <w:sz w:val="28"/>
          <w:szCs w:val="28"/>
        </w:rPr>
        <w:t xml:space="preserve"> </w:t>
      </w:r>
      <w:r>
        <w:rPr>
          <w:b/>
          <w:bCs/>
          <w:color w:val="ff0000" w:themeColor="text1"/>
          <w:sz w:val="28"/>
          <w:szCs w:val="28"/>
        </w:rPr>
      </w:r>
      <w:r>
        <w:rPr>
          <w:b/>
          <w:bCs/>
          <w:color w:val="ff0000" w:themeColor="text1"/>
          <w:sz w:val="28"/>
          <w:szCs w:val="28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  <w:t xml:space="preserve">м</w:t>
      </w:r>
      <w:r>
        <w:rPr>
          <w:b/>
          <w:bCs/>
          <w:color w:val="000000" w:themeColor="text1"/>
          <w:sz w:val="28"/>
          <w:szCs w:val="28"/>
        </w:rPr>
        <w:t xml:space="preserve">униципального проекта 1 «Региональная и местная дорожная сеть»</w:t>
      </w:r>
      <w:r>
        <w:rPr>
          <w:b/>
          <w:bCs/>
          <w:color w:val="ff0000" w:themeColor="text1"/>
          <w:sz w:val="28"/>
          <w:szCs w:val="28"/>
        </w:rPr>
      </w:r>
      <w:r>
        <w:rPr>
          <w:b/>
          <w:bCs/>
          <w:color w:val="ff0000" w:themeColor="text1"/>
          <w:sz w:val="28"/>
          <w:szCs w:val="28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  <w:highlight w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  <w:t xml:space="preserve">(в рамках национального проекта)</w:t>
      </w:r>
      <w:r>
        <w:rPr>
          <w:b/>
          <w:bCs/>
          <w:color w:val="ff0000" w:themeColor="text1"/>
          <w:sz w:val="28"/>
          <w:szCs w:val="28"/>
          <w:highlight w:val="none"/>
        </w:rPr>
      </w:r>
      <w:r>
        <w:rPr>
          <w:b/>
          <w:bCs/>
          <w:color w:val="ff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690"/>
        <w:gridCol w:w="693"/>
        <w:gridCol w:w="1105"/>
        <w:gridCol w:w="277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ремонту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22,529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22,529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22,529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832 504,0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2 496 166,0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2 495 493,0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  <w:vertAlign w:val="baseli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4. После раздела «Паспорт муниципального проекта 1 «Региональная и местная дорожная сеть» д</w:t>
      </w:r>
      <w:r>
        <w:rPr>
          <w:b w:val="0"/>
          <w:bCs w:val="0"/>
          <w:sz w:val="28"/>
          <w:szCs w:val="28"/>
          <w:highlight w:val="white"/>
        </w:rPr>
        <w:t xml:space="preserve">ополнить разделом </w:t>
      </w:r>
      <w:r>
        <w:rPr>
          <w:b w:val="0"/>
          <w:bCs w:val="0"/>
          <w:sz w:val="28"/>
          <w:szCs w:val="28"/>
          <w:highlight w:val="white"/>
          <w:vertAlign w:val="baseline"/>
        </w:rPr>
        <w:t xml:space="preserve">следующего содержания</w:t>
      </w:r>
      <w:r>
        <w:rPr>
          <w:b w:val="0"/>
          <w:bCs w:val="0"/>
          <w:sz w:val="28"/>
          <w:szCs w:val="28"/>
          <w:highlight w:val="white"/>
          <w:vertAlign w:val="baseline"/>
        </w:rPr>
        <w:t xml:space="preserve">:</w:t>
      </w:r>
      <w:r>
        <w:rPr>
          <w:b w:val="0"/>
          <w:bCs w:val="0"/>
          <w:sz w:val="28"/>
          <w:szCs w:val="28"/>
          <w:highlight w:val="white"/>
          <w:vertAlign w:val="baseline"/>
        </w:rPr>
      </w:r>
      <w:r>
        <w:rPr>
          <w:b w:val="0"/>
          <w:bCs w:val="0"/>
          <w:sz w:val="28"/>
          <w:szCs w:val="28"/>
          <w:highlight w:val="white"/>
          <w:vertAlign w:val="baseli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b/>
          <w:bCs/>
          <w:color w:val="000000" w:themeColor="text1"/>
          <w:sz w:val="28"/>
          <w:szCs w:val="28"/>
        </w:rPr>
        <w:t xml:space="preserve">ПАСПОРТ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vertAlign w:val="baseline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  <w:t xml:space="preserve">муниципального проекта 1</w:t>
      </w:r>
      <w:r>
        <w:rPr>
          <w:b/>
          <w:bCs/>
          <w:color w:val="000000" w:themeColor="text1"/>
          <w:sz w:val="28"/>
          <w:szCs w:val="28"/>
          <w:vertAlign w:val="superscript"/>
        </w:rPr>
        <w:t xml:space="preserve">1</w:t>
      </w:r>
      <w:r>
        <w:rPr>
          <w:b/>
          <w:bCs/>
          <w:color w:val="000000" w:themeColor="text1"/>
          <w:sz w:val="28"/>
          <w:szCs w:val="28"/>
          <w:vertAlign w:val="baseline"/>
        </w:rPr>
        <w:t xml:space="preserve"> «Формирование комфортной городской среды» </w:t>
      </w:r>
      <w:r>
        <w:rPr>
          <w:b/>
          <w:bCs/>
          <w:color w:val="000000" w:themeColor="text1"/>
          <w:sz w:val="28"/>
          <w:szCs w:val="28"/>
          <w:vertAlign w:val="baseline"/>
        </w:rPr>
      </w:r>
      <w:r>
        <w:rPr>
          <w:b/>
          <w:bCs/>
          <w:color w:val="000000" w:themeColor="text1"/>
          <w:sz w:val="28"/>
          <w:szCs w:val="28"/>
          <w:vertAlign w:val="baseli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  <w:highlight w:val="none"/>
          <w:vertAlign w:val="baseline"/>
        </w:rPr>
        <w:suppressLineNumbers w:val="0"/>
      </w:pPr>
      <w:r>
        <w:rPr>
          <w:b/>
          <w:bCs/>
          <w:color w:val="000000" w:themeColor="text1"/>
          <w:sz w:val="28"/>
          <w:szCs w:val="28"/>
          <w:vertAlign w:val="baseline"/>
        </w:rPr>
        <w:t xml:space="preserve">(в рамках национального проекта)</w:t>
      </w:r>
      <w:r>
        <w:rPr>
          <w:b/>
          <w:bCs/>
          <w:color w:val="ff0000" w:themeColor="text1"/>
          <w:sz w:val="28"/>
          <w:szCs w:val="28"/>
          <w:highlight w:val="none"/>
          <w:vertAlign w:val="baseline"/>
        </w:rPr>
      </w:r>
      <w:r>
        <w:rPr>
          <w:b/>
          <w:bCs/>
          <w:color w:val="ff0000" w:themeColor="text1"/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vertAlign w:val="baseli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vertAlign w:val="baseline"/>
        </w:rPr>
      </w:r>
      <w:r>
        <w:rPr>
          <w:b w:val="0"/>
          <w:bCs w:val="0"/>
          <w:sz w:val="28"/>
          <w:szCs w:val="28"/>
          <w:vertAlign w:val="baseli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20"/>
        <w:gridCol w:w="425"/>
        <w:gridCol w:w="1802"/>
        <w:gridCol w:w="1791"/>
        <w:gridCol w:w="1246"/>
        <w:gridCol w:w="594"/>
        <w:gridCol w:w="30"/>
        <w:gridCol w:w="1337"/>
        <w:gridCol w:w="475"/>
        <w:gridCol w:w="772"/>
        <w:gridCol w:w="1071"/>
        <w:gridCol w:w="314"/>
        <w:gridCol w:w="1529"/>
        <w:gridCol w:w="12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А.Ю., начальник отдела садово-паркового хозяйства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7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</w:rP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06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276 697,9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265 874,2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255 275,5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797 847,6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55 339,6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53 174,9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51 055,1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159 569,6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8 854,3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8 508,0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8 168,8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25 531,1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212 504,0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204 191,3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196 051,6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612 746,9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5.</w:t>
      </w:r>
      <w:r>
        <w:rPr>
          <w:b w:val="0"/>
          <w:bCs w:val="0"/>
          <w:sz w:val="28"/>
          <w:szCs w:val="28"/>
          <w:highlight w:val="white"/>
        </w:rPr>
        <w:t xml:space="preserve">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2 «Местные дороги»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  <w:t xml:space="preserve">«ПАСПОРТ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  <w:t xml:space="preserve">м</w:t>
      </w:r>
      <w:r>
        <w:rPr>
          <w:b/>
          <w:bCs/>
          <w:color w:val="000000" w:themeColor="text1"/>
          <w:sz w:val="28"/>
          <w:szCs w:val="28"/>
        </w:rPr>
        <w:t xml:space="preserve">униципального проекта 2 «Местные дороги»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highlight w:val="none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  <w:t xml:space="preserve">(в рамках регионального проекта) </w:t>
      </w:r>
      <w:r>
        <w:rPr>
          <w:b/>
          <w:bCs/>
          <w:color w:val="ff0000" w:themeColor="text1"/>
          <w:highlight w:val="none"/>
        </w:rPr>
      </w:r>
      <w:r>
        <w:rPr>
          <w:b/>
          <w:bCs/>
          <w:color w:val="ff0000" w:themeColor="text1"/>
          <w:highlight w:val="non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20"/>
        <w:gridCol w:w="425"/>
        <w:gridCol w:w="1607"/>
        <w:gridCol w:w="1843"/>
        <w:gridCol w:w="1134"/>
        <w:gridCol w:w="709"/>
        <w:gridCol w:w="1509"/>
        <w:gridCol w:w="333"/>
        <w:gridCol w:w="914"/>
        <w:gridCol w:w="929"/>
        <w:gridCol w:w="456"/>
        <w:gridCol w:w="1386"/>
        <w:gridCol w:w="1"/>
        <w:gridCol w:w="13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дорог, 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строительству (реконструкции), капитальному ремонту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2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218 600,3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445 103,1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145 103,1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808 806,5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73 497,1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373 497,1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145 103,2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145 103,1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145 103,1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435 309,4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14:ligatures w14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Раздел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 3 «Комплексное благоустройство»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  <w:t xml:space="preserve">«ПАСПОРТ 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  <w:t xml:space="preserve">м</w:t>
      </w:r>
      <w:r>
        <w:rPr>
          <w:b/>
          <w:bCs/>
          <w:color w:val="000000" w:themeColor="text1"/>
          <w:sz w:val="28"/>
          <w:szCs w:val="28"/>
        </w:rPr>
        <w:t xml:space="preserve">униципального проекта 3 «Комплексное благоустройство»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</w:rPr>
        <w:t xml:space="preserve">(в рамках регионального проекта)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keepLines/>
        <w:rPr>
          <w:b/>
          <w:bCs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А.Ю., начальник отдела садово-паркового хозяйства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Количество обустроенных общественных территорий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Доля площади благоустроенных общественных территорий города Перми к общей площади общественных территорий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35,0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40,</w:t>
            </w: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зданий, на которых выполнена архитектурная подсветка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1 787 274,7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796 678,6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99 838,3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2 683 791,6</w:t>
            </w:r>
            <w:r/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268 348,3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54 967,7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19 967,7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343 283,7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1 518 926,4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741 710,9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79 870,6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2 340 507,9</w:t>
            </w:r>
            <w:r/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7. Раздел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 4 «Строительство и реконструкция автомобильных дорог»</w:t>
      </w:r>
      <w:r>
        <w:rPr>
          <w:b w:val="0"/>
          <w:bCs w:val="0"/>
          <w:sz w:val="28"/>
          <w:szCs w:val="28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«ПАСПОРТ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м</w:t>
      </w:r>
      <w:r>
        <w:rPr>
          <w:b/>
          <w:bCs/>
          <w:sz w:val="28"/>
          <w:szCs w:val="28"/>
          <w:highlight w:val="none"/>
        </w:rPr>
        <w:t xml:space="preserve">униципального проекта 4 «Строительство и реконструкция автомобильных дорог»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3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684 902,4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481 625,0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401 690,6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1 568 218,0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8. Раздел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 5 «Обустройство сетей наружного освещения»</w:t>
      </w:r>
      <w:r>
        <w:rPr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униципального проекта 5 «Обустройство сетей наружного освещения»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559"/>
        <w:gridCol w:w="823"/>
        <w:gridCol w:w="847"/>
        <w:gridCol w:w="535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179 281,7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179 612,3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185 486,1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180 000,0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180 000,0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904 380,1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9. Раздел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 </w:t>
      </w:r>
      <w:r>
        <w:rPr>
          <w:b w:val="0"/>
          <w:bCs w:val="0"/>
          <w:sz w:val="28"/>
          <w:szCs w:val="28"/>
        </w:rPr>
        <w:t xml:space="preserve">6 «Обустройство объектов озеленения общего пользования»</w:t>
      </w:r>
      <w:r>
        <w:rPr>
          <w:b w:val="0"/>
          <w:bCs w:val="0"/>
          <w:sz w:val="28"/>
          <w:szCs w:val="28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униципального проекта </w:t>
      </w:r>
      <w:r>
        <w:rPr>
          <w:b/>
          <w:bCs/>
          <w:sz w:val="28"/>
          <w:szCs w:val="28"/>
        </w:rPr>
        <w:t xml:space="preserve">6 «Обустройство объектов озеленения общего пользования»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А.Ю., начальник отдела садово-паркового хозяйства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167 867,3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493 458,9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160 123,9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1 021 450,1</w:t>
            </w:r>
            <w:r/>
          </w:p>
        </w:tc>
      </w:tr>
    </w:tbl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10. Раздел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7 «Строительство и реконструкция мест погребения»</w:t>
      </w:r>
      <w:r>
        <w:rPr>
          <w:b w:val="0"/>
          <w:bCs w:val="0"/>
          <w:sz w:val="28"/>
          <w:szCs w:val="28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униципального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 «Строительство и реконструкция мест погребения»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</w:t>
            </w:r>
            <w:r>
              <w:rPr>
                <w:sz w:val="22"/>
                <w:szCs w:val="22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А.Ю., и.о. начальника сектора по ритуальной деятельности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2 700,0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478 982,8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481 682,8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lef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11. Раздел «</w:t>
      </w:r>
      <w:r>
        <w:rPr>
          <w:b w:val="0"/>
          <w:bCs w:val="0"/>
          <w:sz w:val="28"/>
          <w:szCs w:val="28"/>
        </w:rPr>
        <w:t xml:space="preserve">Паспорт </w:t>
      </w:r>
      <w:r>
        <w:rPr>
          <w:b w:val="0"/>
          <w:bCs w:val="0"/>
          <w:sz w:val="28"/>
          <w:szCs w:val="28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0"/>
        <w:gridCol w:w="427"/>
        <w:gridCol w:w="1804"/>
        <w:gridCol w:w="1795"/>
        <w:gridCol w:w="1109"/>
        <w:gridCol w:w="578"/>
        <w:gridCol w:w="115"/>
        <w:gridCol w:w="1249"/>
        <w:gridCol w:w="355"/>
        <w:gridCol w:w="1029"/>
        <w:gridCol w:w="560"/>
        <w:gridCol w:w="824"/>
        <w:gridCol w:w="849"/>
        <w:gridCol w:w="537"/>
        <w:gridCol w:w="13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5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3 834 043,0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3 539 452,1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4 622 842,9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4 396 293,1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4 596 293,1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20 988 924,2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12. Раздел «</w:t>
      </w:r>
      <w:r>
        <w:rPr>
          <w:b w:val="0"/>
          <w:bCs w:val="0"/>
          <w:sz w:val="28"/>
          <w:szCs w:val="28"/>
        </w:rPr>
        <w:t xml:space="preserve">Паспорт </w:t>
      </w:r>
      <w:r>
        <w:rPr>
          <w:b w:val="0"/>
          <w:bCs w:val="0"/>
          <w:sz w:val="28"/>
          <w:szCs w:val="28"/>
        </w:rPr>
        <w:t xml:space="preserve">комплекса процессных мероприятий 2 «</w:t>
      </w:r>
      <w:r>
        <w:rPr>
          <w:b w:val="0"/>
          <w:bCs w:val="0"/>
          <w:sz w:val="28"/>
          <w:szCs w:val="28"/>
        </w:rPr>
        <w:t xml:space="preserve">Обеспечение содержания, текущего и капитального ремонта сетей наружного освещения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комплекса процессных мероприятий 2 «</w:t>
      </w:r>
      <w:r>
        <w:rPr>
          <w:b/>
          <w:bCs/>
          <w:sz w:val="28"/>
          <w:szCs w:val="28"/>
        </w:rPr>
        <w:t xml:space="preserve">Обеспечение содержания, текущего и капитального ремонта сетей наружного освещения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559"/>
        <w:gridCol w:w="823"/>
        <w:gridCol w:w="847"/>
        <w:gridCol w:w="536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на содержании и обслуживании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1 852,84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1 893,19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1 908,68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1 998,71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2 038,41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450 148,8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450 699,1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435 879,0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317 739,4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317 739,4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1 972 205,7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13. Раздел «</w:t>
      </w:r>
      <w:r>
        <w:rPr>
          <w:b w:val="0"/>
          <w:bCs w:val="0"/>
          <w:sz w:val="28"/>
          <w:szCs w:val="28"/>
        </w:rPr>
        <w:t xml:space="preserve">Паспорт </w:t>
      </w:r>
      <w:r>
        <w:rPr>
          <w:b w:val="0"/>
          <w:bCs w:val="0"/>
          <w:sz w:val="28"/>
          <w:szCs w:val="28"/>
        </w:rPr>
        <w:t xml:space="preserve">комплекса процессных мероприятий 3 «</w:t>
      </w:r>
      <w:r>
        <w:rPr>
          <w:b w:val="0"/>
          <w:bCs w:val="0"/>
          <w:sz w:val="28"/>
          <w:szCs w:val="28"/>
        </w:rPr>
        <w:t xml:space="preserve">Организация благоустройства территории города Перми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комплекса процессных мероприятий 3 «</w:t>
      </w:r>
      <w:r>
        <w:rPr>
          <w:b/>
          <w:bCs/>
          <w:sz w:val="28"/>
          <w:szCs w:val="28"/>
        </w:rPr>
        <w:t xml:space="preserve">Организация благоустройства территории города Перми</w:t>
      </w:r>
      <w:r>
        <w:rPr>
          <w:b/>
          <w:bCs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559"/>
        <w:gridCol w:w="823"/>
        <w:gridCol w:w="847"/>
        <w:gridCol w:w="535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760 335,2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1 068 136,8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855 084,7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855 084,7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855 084,7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4 393 726,1</w:t>
            </w:r>
            <w:r/>
          </w:p>
        </w:tc>
      </w:tr>
    </w:tbl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14. Раздел «</w:t>
      </w:r>
      <w:r>
        <w:rPr>
          <w:b w:val="0"/>
          <w:bCs w:val="0"/>
          <w:sz w:val="28"/>
          <w:szCs w:val="28"/>
        </w:rPr>
        <w:t xml:space="preserve">Паспорт </w:t>
      </w:r>
      <w:r>
        <w:rPr>
          <w:b w:val="0"/>
          <w:bCs w:val="0"/>
          <w:sz w:val="28"/>
          <w:szCs w:val="28"/>
        </w:rPr>
        <w:t xml:space="preserve">комплекса процессных мероприятий 4 «</w:t>
      </w:r>
      <w:r>
        <w:rPr>
          <w:b w:val="0"/>
          <w:bCs w:val="0"/>
          <w:sz w:val="28"/>
          <w:szCs w:val="28"/>
        </w:rPr>
        <w:t xml:space="preserve">Организаци</w:t>
      </w:r>
      <w:r>
        <w:rPr>
          <w:b w:val="0"/>
          <w:bCs w:val="0"/>
          <w:sz w:val="28"/>
          <w:szCs w:val="28"/>
        </w:rPr>
        <w:t xml:space="preserve">я </w:t>
      </w:r>
      <w:r>
        <w:rPr>
          <w:b w:val="0"/>
          <w:bCs w:val="0"/>
          <w:sz w:val="28"/>
          <w:szCs w:val="28"/>
        </w:rPr>
        <w:t xml:space="preserve">ритуальных услуг и содержание мест погребения»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комплекса процессных мероприятий 4 «</w:t>
      </w:r>
      <w:r>
        <w:rPr>
          <w:b/>
          <w:bCs/>
          <w:sz w:val="28"/>
          <w:szCs w:val="28"/>
        </w:rPr>
        <w:t xml:space="preserve">Организаци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ритуальных услуг и содержание мест погребения»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мест погребения на территории города Перми, 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214 317,6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264 341,0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159 639,6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209 639,6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209 639,6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1 057 577,4</w:t>
            </w:r>
            <w:r/>
          </w:p>
        </w:tc>
      </w:tr>
    </w:tbl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15. Раздел «</w:t>
      </w:r>
      <w:r>
        <w:rPr>
          <w:b w:val="0"/>
          <w:bCs w:val="0"/>
          <w:sz w:val="28"/>
          <w:szCs w:val="28"/>
        </w:rPr>
        <w:t xml:space="preserve">Паспорт </w:t>
      </w:r>
      <w:r>
        <w:rPr>
          <w:b w:val="0"/>
          <w:bCs w:val="0"/>
          <w:sz w:val="28"/>
          <w:szCs w:val="28"/>
        </w:rPr>
        <w:t xml:space="preserve">комплекса процессных мероприятий 5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«Обеспечение деятельности департамента дорог </w:t>
        <w:br/>
        <w:t xml:space="preserve">и благоустройства </w:t>
      </w:r>
      <w:r>
        <w:rPr>
          <w:b w:val="0"/>
          <w:bCs w:val="0"/>
          <w:sz w:val="28"/>
          <w:szCs w:val="28"/>
        </w:rPr>
        <w:t xml:space="preserve">администрации города Перми и подведомственных ему учреждений»</w:t>
      </w:r>
      <w:r>
        <w:rPr>
          <w:b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комплекса процессных мероприятий 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«Обеспечение деятельности департамента дорог и благоустройства </w:t>
      </w:r>
      <w:r>
        <w:rPr>
          <w:b/>
          <w:bCs/>
          <w:sz w:val="28"/>
          <w:szCs w:val="28"/>
        </w:rPr>
        <w:t xml:space="preserve">администрации города Перми и подведомственных ему учреждений»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0"/>
        <w:gridCol w:w="2221"/>
        <w:gridCol w:w="1796"/>
        <w:gridCol w:w="1689"/>
        <w:gridCol w:w="1722"/>
        <w:gridCol w:w="1722"/>
        <w:gridCol w:w="1802"/>
        <w:gridCol w:w="16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876 703,7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270 387,7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270 387,7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883 498,5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883 498,5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3 184 476,1</w:t>
            </w:r>
            <w:r/>
          </w:p>
        </w:tc>
      </w:tr>
    </w:tbl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16. Раздел «Перечень </w:t>
      </w:r>
      <w:r>
        <w:rPr>
          <w:b w:val="0"/>
          <w:bCs w:val="0"/>
          <w:sz w:val="28"/>
          <w:szCs w:val="28"/>
        </w:rPr>
        <w:t xml:space="preserve">целевых показателей программы, показателей структурных элементов программы </w:t>
      </w:r>
      <w:r>
        <w:rPr>
          <w:b w:val="0"/>
          <w:bCs w:val="0"/>
          <w:sz w:val="28"/>
          <w:szCs w:val="28"/>
        </w:rPr>
        <w:br/>
        <w:t xml:space="preserve">«Дорожная деятельность и благоустройство города Перми»</w:t>
      </w:r>
      <w:r>
        <w:rPr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целевых показателей программы, показателей структурных элементов программы </w:t>
      </w:r>
      <w:r>
        <w:rPr>
          <w:b/>
          <w:bCs/>
          <w:sz w:val="28"/>
          <w:szCs w:val="28"/>
        </w:rPr>
        <w:t xml:space="preserve">«Дорожная деятельность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и благоустройство города Перми»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№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Ед. изм.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ФО (ФП)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Значения показателей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(прогноз)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ar-SA"/>
              </w:rPr>
              <w:t xml:space="preserve">2026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ar-SA"/>
              </w:rPr>
              <w:t xml:space="preserve">2027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ar-SA"/>
              </w:rPr>
              <w:t xml:space="preserve">2028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ar-SA"/>
              </w:rPr>
              <w:t xml:space="preserve">2029 год (прогноз)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cantSplit/>
          <w:trHeight w:val="24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7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объектов озеленения общего пользования, находящихся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дорог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благо-устройства администрации города Перми (далее – ДДБ)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возможных лет захоронений на подготовленных площадях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Смертность от дорожно-транспортных происшествий, случаев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100 тыс. населения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слу-чаев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функционирующих парковочных мест транспортных средств на платной основе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11 562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11 589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11 589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11 589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11 589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Муниципальные проекты в рамках национальных проектов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1 «Региональная и местная дорожная сеть»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в отношении которых выполнены работы по ремонту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9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  <w:vertAlign w:val="baseline"/>
              </w:rPr>
              <w:t xml:space="preserve">«Формирование комфортной городской среды»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Муниципальные проекты в рамках региональных проектов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обустроенных общественных территорий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площади благоустроенных общественных территорий города Перми от общей площади общественных территорий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>
              <w:rPr>
                <w:color w:val="000000"/>
                <w:sz w:val="22"/>
                <w:szCs w:val="22"/>
              </w:rPr>
              <w:br/>
              <w:t xml:space="preserve">от 14 лет, проживающих в городе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зданий, на которых выполнена архитектурная подсветка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Муниципальные проекты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Комплексы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1 «Приведение в нормативное состояние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18406116,4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Смертность от дорожно-транспортных происшествий, случаев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2 «Обеспечение содержания, текущего и капитального ремонта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 и обслуживании 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1 852,84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1 893,19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1 908,68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1 998,71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2 038,41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мест погребения на территории города Перми,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17. Раздел «Финансовое обеспечение </w:t>
      </w:r>
      <w:r>
        <w:rPr>
          <w:b w:val="0"/>
          <w:bCs w:val="0"/>
          <w:sz w:val="28"/>
          <w:szCs w:val="28"/>
        </w:rPr>
        <w:t xml:space="preserve">реализации муниципальной программы </w:t>
      </w:r>
      <w:r>
        <w:rPr>
          <w:b w:val="0"/>
          <w:bCs w:val="0"/>
          <w:sz w:val="28"/>
          <w:szCs w:val="28"/>
        </w:rPr>
        <w:t xml:space="preserve">«Дорожная деятельность </w:t>
        <w:br/>
        <w:t xml:space="preserve">и благоустройство города Перми»</w:t>
      </w:r>
      <w:r>
        <w:rPr>
          <w:b w:val="0"/>
          <w:bCs w:val="0"/>
          <w:sz w:val="28"/>
          <w:szCs w:val="28"/>
        </w:rPr>
        <w:t xml:space="preserve"> изложить в следующей редакции</w:t>
      </w:r>
      <w:r>
        <w:rPr>
          <w:b w:val="0"/>
          <w:bCs w:val="0"/>
          <w:sz w:val="28"/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ФИНАНСОВОЕ ОБЕСПЕЧЕНИЕ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sz w:val="28"/>
          <w:szCs w:val="28"/>
        </w:rPr>
        <w:t xml:space="preserve">реализации муниципальной программы </w:t>
      </w:r>
      <w:r>
        <w:rPr>
          <w:b/>
          <w:bCs/>
          <w:sz w:val="28"/>
          <w:szCs w:val="28"/>
        </w:rPr>
        <w:t xml:space="preserve">«Дорожная деятельность и благоустройство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 (ФП)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82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тыс.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>
          <w:trHeight w:val="70"/>
          <w:tblHeader/>
        </w:trPr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10 285 376,6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9 087 199,8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8 902 165,2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6 942 255,3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7 142 255,3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42 359 252,2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7 568 157,7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7 155 855,5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7 641 140,1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6 942 255,3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7 142 255,3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36 449 663,9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2 504 714,9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1 727 153,0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1 064 973,5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5 296 841,4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212 504,0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204 191,3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196 051,6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612 746,9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 «Региональная и местная дорожная сеть»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832 504,0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831 831,0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831 831,0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2 496 166,0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673,0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673,0</w:t>
            </w:r>
            <w:r/>
          </w:p>
        </w:tc>
      </w:tr>
      <w:tr>
        <w:tblPrEx/>
        <w:trPr>
          <w:trHeight w:val="188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831 831,0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831 831,0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831 831,0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2 495 493,0</w:t>
            </w:r>
            <w:r/>
          </w:p>
        </w:tc>
      </w:tr>
      <w:tr>
        <w:tblPrEx/>
        <w:trPr>
          <w:trHeight w:val="32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«Приведение в нормативное состояние автомобильных дорог и искусственных дорожных сооружений в рамках реализации регионального проекта «Региональная и местная дорожная сеть»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673,0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673,0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1.2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</w:t>
            </w:r>
            <w:r>
              <w:rPr>
                <w:sz w:val="22"/>
                <w:szCs w:val="22"/>
              </w:rPr>
              <w:t xml:space="preserve">Пермского края, направленные на достижение целевых показателей регионального проекта «Региональная и местная дорожная сеть»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831 831,0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2 495 493,0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  <w:vertAlign w:val="baseline"/>
              </w:rPr>
              <w:t xml:space="preserve">«Формирование комфортной городской среды»</w:t>
            </w:r>
            <w:r>
              <w:rPr>
                <w:sz w:val="22"/>
                <w:szCs w:val="22"/>
                <w:vertAlign w:val="baseline"/>
              </w:rPr>
            </w:r>
            <w:r>
              <w:rPr>
                <w:sz w:val="22"/>
                <w:szCs w:val="22"/>
                <w:vertAlign w:val="baseli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276 697,9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265 874,2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255 275,5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797 847,6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55 339,6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53 174,9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51 055,1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159 569,6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8 854,3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8 508,0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8 168,8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25 531,1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212 504,0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204 191,3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196 051,6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612 746,9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</w:rPr>
              <w:t xml:space="preserve">Направление расходов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vertAlign w:val="superscript"/>
              </w:rPr>
              <w:t xml:space="preserve">1</w:t>
            </w:r>
            <w:r>
              <w:rPr>
                <w:sz w:val="22"/>
                <w:szCs w:val="22"/>
                <w:vertAlign w:val="baseline"/>
              </w:rPr>
              <w:t xml:space="preserve">.</w:t>
            </w:r>
            <w:r>
              <w:rPr>
                <w:sz w:val="22"/>
                <w:szCs w:val="22"/>
                <w:vertAlign w:val="baseline"/>
              </w:rPr>
              <w:t xml:space="preserve">1</w:t>
            </w:r>
            <w:r>
              <w:rPr>
                <w:sz w:val="22"/>
                <w:szCs w:val="22"/>
                <w:vertAlign w:val="baseline"/>
              </w:rPr>
            </w:r>
            <w:r>
              <w:rPr>
                <w:sz w:val="22"/>
                <w:szCs w:val="22"/>
                <w:vertAlign w:val="baselin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vertAlign w:val="baseline"/>
              </w:rPr>
              <w:t xml:space="preserve">Реализация программ формирования современной городской среды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276 697,9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265 874,2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255 275,5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797 847,6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55 339,6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53 174,9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51 055,1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159 569,6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8 854,3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8 508,0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8 168,8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25 531,1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212 504,0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204 191,3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196 051,6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612 746,9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191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218 600,3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445 103,1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145 103,1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808 806,5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73 497,1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300 000,0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373 497,1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145 103,2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145 103,1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145 103,1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435 309,4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218 600,3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445 103,1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145 103,1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808 806,5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73 497,1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300 000,0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373 497,1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145 103,2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145 103,1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145 103,1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435 309,4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1 787 274,7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796 678,6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99 838,3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2 683 791,6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268 348,3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54 967,7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19 967,7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343 283,7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1 518 926,4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741 710,9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79 870,6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2 340 507,9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3.1 «Поддержка муниципальных программ формирования современной городской среды (расходы, не </w:t>
            </w:r>
            <w:r>
              <w:rPr>
                <w:sz w:val="22"/>
                <w:szCs w:val="22"/>
              </w:rPr>
              <w:t xml:space="preserve">софинансируемые</w:t>
            </w:r>
            <w:r>
              <w:rPr>
                <w:sz w:val="22"/>
                <w:szCs w:val="22"/>
              </w:rPr>
              <w:t xml:space="preserve"> из федерального бюджета)»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99 838,3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99 838,3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99 838,3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299 514,9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19 967,7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19 967,7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19 967,7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59 903,1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79 870,6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79 870,6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79 870,6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239 611,8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3.2 «Развитие городского пространства»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1 194 122,1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1 194 122,1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174 680,6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174680,6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1 019 441,5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1019441,5</w:t>
            </w:r>
            <w:r/>
          </w:p>
        </w:tc>
      </w:tr>
      <w:tr>
        <w:tblPrEx/>
        <w:trPr>
          <w:trHeight w:val="253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3.3 «Архитектурная подсветка фасадов административных, жилых объектов (зданий)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493 314,3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696 840,3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1190154,6</w:t>
            </w:r>
            <w:r/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73 700,0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35 000,0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108700,0</w:t>
            </w:r>
            <w:r/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419 614,3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661 840,3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1081454,6</w:t>
            </w:r>
            <w:r/>
          </w:p>
        </w:tc>
      </w:tr>
      <w:tr>
        <w:tblPrEx/>
        <w:trPr>
          <w:trHeight w:val="327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9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684 902,4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481 625,0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401 690,6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1 568 218,0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4.1 «Строительство ливневой канализации и очистных сооружений для отвода воды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автомобильной дороги </w:t>
            </w:r>
            <w:r>
              <w:rPr>
                <w:sz w:val="22"/>
                <w:szCs w:val="22"/>
              </w:rPr>
              <w:br/>
              <w:t xml:space="preserve">по ул. Маршала Жукова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прилегающей территории»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367 500,3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367 500,3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ул. Куйбышева, 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ул. Петропавловской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выпуска»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130 268,4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130 268,4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4.3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</w:rPr>
              <w:br/>
              <w:t xml:space="preserve">по ул. </w:t>
            </w:r>
            <w:r>
              <w:rPr>
                <w:color w:val="000000"/>
                <w:sz w:val="22"/>
                <w:szCs w:val="22"/>
              </w:rPr>
              <w:t xml:space="preserve">Куфонина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ул. Трамвайной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ул. </w:t>
            </w:r>
            <w:r>
              <w:rPr>
                <w:color w:val="000000"/>
                <w:sz w:val="22"/>
                <w:szCs w:val="22"/>
              </w:rPr>
              <w:t xml:space="preserve">Подлесной</w:t>
            </w:r>
            <w:r>
              <w:rPr>
                <w:color w:val="000000"/>
                <w:sz w:val="22"/>
                <w:szCs w:val="22"/>
              </w:rPr>
              <w:t xml:space="preserve"> до выпуска»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104 775,4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104 775,4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4.4 «Реконструкция ул. Карпинского </w:t>
            </w:r>
            <w:r>
              <w:rPr>
                <w:color w:val="000000"/>
                <w:sz w:val="22"/>
                <w:szCs w:val="22"/>
              </w:rPr>
              <w:br/>
              <w:t xml:space="preserve">от ул. Архитектора </w:t>
            </w:r>
            <w:r>
              <w:rPr>
                <w:color w:val="000000"/>
                <w:sz w:val="22"/>
                <w:szCs w:val="22"/>
              </w:rPr>
              <w:t xml:space="preserve">Свиязева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до ул. Космонавта Леонова»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401 555,3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401 690,6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803 245,9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r>
              <w:rPr>
                <w:color w:val="000000"/>
                <w:sz w:val="22"/>
              </w:rPr>
              <w:t xml:space="preserve">Направление расходов 4.5 «Строительство автомобильной дороги по ул. Агатовой»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ДДБ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82 358,3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50 834,9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133 193,2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r>
              <w:rPr>
                <w:color w:val="000000"/>
                <w:sz w:val="22"/>
              </w:rPr>
              <w:t xml:space="preserve">Направление расходов 4.6 «Строительство автомобильной дороги по ул. </w:t>
            </w:r>
            <w:r>
              <w:rPr>
                <w:color w:val="000000"/>
                <w:sz w:val="22"/>
              </w:rPr>
              <w:t xml:space="preserve">Углеуральской</w:t>
            </w:r>
            <w:r>
              <w:rPr>
                <w:color w:val="000000"/>
                <w:sz w:val="22"/>
              </w:rPr>
              <w:t xml:space="preserve">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ДДБ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29 234,8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29 234,8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179 281,7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179 612,3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185 486,1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180 000,0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180 000,0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904 380,1</w:t>
            </w:r>
            <w:r/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5.1. «Обустройство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179 281,7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179 612,3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185 486,1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180 000,0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180 000,0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904 380,1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167 867,3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493 458,9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160 123,9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1 021 450,1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6.1. «Обустройство объектов озеленения общего пользования»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167 867,3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493 458,9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160 123,9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1 021 450,1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2 700,0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478 982,8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481 682,8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7.1 «Строительство крематория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кладбище «Восточное»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2 700,0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478 982,8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481 682,8</w:t>
            </w:r>
            <w:r/>
          </w:p>
        </w:tc>
      </w:tr>
      <w:tr>
        <w:tblPrEx/>
        <w:trPr>
          <w:trHeight w:val="256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1 «Приведение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нормативное состояние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3834043,0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3 539 452,1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4 622 842,9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4 396 293,1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4 596 293,1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20988924,2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«Содержание и ремонт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3060961,0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3 043 196,9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3 268 741,0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3 343 741,0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3 543 741,0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16260380,9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3041961,0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3 024 196,9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3 249 741,0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3 324 741,0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3 524 741,0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16165380,9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Ленинского района города Перми (далее – АЛР)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639,6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639,6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639,6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639,6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639,6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3 198,0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Свердловского района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 (далее – АСР)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3 465,8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3 465,8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3 465,8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3 465,8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3 465,8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17 329,0</w:t>
            </w:r>
            <w:r/>
          </w:p>
        </w:tc>
      </w:tr>
      <w:tr>
        <w:tblPrEx/>
        <w:trPr>
          <w:trHeight w:val="304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Мотовилихин-ского района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 (далее – АМР)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3 910,7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3 910,7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3 910,7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3 910,7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3 910,7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19 553,5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Дзержинского района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 (далее – АДР)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2 314,4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2 314,4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2 314,4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2 314,4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2 314,4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11 572,0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Индустриаль-ного района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 (далее – АИР)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2 054,9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2 054,9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2 054,9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2 054,9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2 054,9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10 274,5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Кировского района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 (далее – АКР)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2 553,6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2 553,6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2 553,6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2 553,6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2 553,6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12 768,0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Орджоникид-зевского района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 (далее – АОР)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3 454,2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3 454,2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3 454,2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3 454,2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17 271,0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поселка Новые Ляды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 (далее – АНЛ)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606,8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606,8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606,8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606,8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606,8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3 034,0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1.2 «Ремонт тротуаров, пешеходных дорожек и газонов вдоль тротуаров, пешеходных дорожек»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53 268,1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262131,3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1.3 «Реализация мер по обеспечению транспортной безопасности искусственных дорожных сооружений»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123 891,8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86 919,1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126 375,0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126 375,0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126 375,0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589 935,9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1.4 «Содержание, обслуживание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установка технических средств организации дорожного движения улично-дорожной сети в границах городского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910 686,0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1.5 «Организация функционирования и контроля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использованием парковок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автомобильных дорогах общего пользования местного значения»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96 921,5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74 791,5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70 779,8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70 779,8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70 779,8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384 052,4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1.6 «Капитальный ремонт автомобильных дорог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искусственных дорожных сооружений»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251 705,6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33 266,3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855 668,8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554 119,0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554 119,0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2 248 878,7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1.7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65 157,8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332 859,0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2 «Обеспечение содержания, текущего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капитального ремонта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450 148,8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450 699,1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435 879,0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1 972 205,7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«Содержание и ремонт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310 423,0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1 581 380,6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2.2 «Ремонт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122 658,9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119 840,4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118 139,6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360 638,9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«Содержание сетей наружного освещения на автомобильных дорогах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14 097,6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13 119,3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27 216,9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2.4 «Повышение фонда оплаты труда»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760 335,2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1 068 136,8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855 084,7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855084,7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855084,7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4393726,1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3.1 «Содержание и ремонт объектов и элементов благоустройства»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471 773,7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437 915,5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437 146,4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437 146,4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437 146,4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2221128,4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3.2 «Содержание земель,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принадлежащих физическим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(или) юридическим лицам, уборка </w:t>
            </w:r>
            <w:r>
              <w:rPr>
                <w:sz w:val="22"/>
                <w:szCs w:val="22"/>
              </w:rPr>
              <w:t xml:space="preserve">водоохранных</w:t>
            </w:r>
            <w:r>
              <w:rPr>
                <w:sz w:val="22"/>
                <w:szCs w:val="22"/>
              </w:rPr>
              <w:t xml:space="preserve"> зон»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54 102,4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54 362,1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54 362,1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54 362,1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54 362,1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271 550,8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3.3 «Капитальный ремонт объектов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элементов благоустройства»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11 943,9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312 760,1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100 000,0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624 704,0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3.4 «Содержание и ремонт пешеходных мостиков, лестниц на территориях общего пользования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215 498,5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3.5 «Мероприятия по демонтажу самовольно установленных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незаконно размещенных движимых объектов»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8 914,0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1 352,2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1 353,5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1 356,1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1 356,8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1 281,2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1 340,1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3.6 «Обустройство организованных мест отдыха у воды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13 303,0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38 457,4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3.7 «Благоустройство территорий индивидуальной жилой застройки в городе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3.8 «Благоустройство территорий для обеспе</w:t>
            </w:r>
            <w:r>
              <w:rPr>
                <w:sz w:val="22"/>
                <w:szCs w:val="22"/>
              </w:rPr>
              <w:t xml:space="preserve">чения доступа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земельным участкам, предоставленным отдельным категориям граждан»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37 278,7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37 278,7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r>
              <w:rPr>
                <w:color w:val="000000"/>
                <w:sz w:val="22"/>
              </w:rPr>
              <w:t xml:space="preserve">Направление расходов 3.9 «Содержание и ремонт гидротехнических сооружений»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ДДБ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11 784,6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11 928,0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12 405,1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12 405,1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12 405,1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60 927,9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Направление расходов 3.10 «Капитальный ремонт берегоукрепительных сооружений»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ДДБ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15 266,4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15 266,4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214 317,6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264 341,0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159 639,6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209 639,6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209 639,6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1 057 577,4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4.1 «Содержание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834 663,5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4.2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1 181,4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1 181,4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1 181,4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1 181,4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1 181,4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5 907,0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4.3 «Организация автобусных перевозок граждан на территории кладбища «Северное»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выходные, праздничные дни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дни массового посещения кладбища»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3 127,5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4.4 «Эвакуация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4 500,0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4.5 «Приведение в нормативное состояние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99 403,0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104 701,4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204 104,4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4.6 «Проектирование санитарно-защитных зон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5 275,0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5 275,0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«Обеспечение деятельности департамента дорог и благоустройства администрации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подведомственных ему учреждений»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876 703,7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270 387,7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270 387,7</w:t>
            </w:r>
            <w:r>
              <w:rPr>
                <w:color w:val="000000"/>
                <w:sz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883 498,5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883 498,5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3 184 476,1</w:t>
            </w:r>
            <w:r/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5.1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814 078,5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205 923,6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205 923,6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819 034,4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819 034,4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2 863 994,5</w:t>
            </w:r>
            <w:r/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«Содержание муниципальных органов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62 625,2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64 464,1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64 464,1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64 464,1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64 464,1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320 481,6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8307127"/>
      <w:docPartObj>
        <w:docPartGallery w:val="Page Numbers (Top of Page)"/>
        <w:docPartUnique w:val="true"/>
      </w:docPartObj>
      <w:rPr/>
    </w:sdtPr>
    <w:sdtContent>
      <w:p>
        <w:pPr>
          <w:pStyle w:val="119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6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jc w:val="center"/>
    </w:pPr>
    <w:r/>
    <w:sdt>
      <w:sdtPr>
        <w15:appearance w15:val="boundingBox"/>
        <w:id w:val="-269702390"/>
        <w:docPartObj>
          <w:docPartGallery w:val="Page Numbers (Top of Page)"/>
          <w:docPartUnique w:val="true"/>
        </w:docPartObj>
        <w:rPr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</w:sdtContent>
    </w:sdt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32"/>
  </w:num>
  <w:num w:numId="4">
    <w:abstractNumId w:val="35"/>
  </w:num>
  <w:num w:numId="5">
    <w:abstractNumId w:val="1"/>
  </w:num>
  <w:num w:numId="6">
    <w:abstractNumId w:val="12"/>
  </w:num>
  <w:num w:numId="7">
    <w:abstractNumId w:val="39"/>
  </w:num>
  <w:num w:numId="8">
    <w:abstractNumId w:val="24"/>
  </w:num>
  <w:num w:numId="9">
    <w:abstractNumId w:val="19"/>
  </w:num>
  <w:num w:numId="10">
    <w:abstractNumId w:val="30"/>
  </w:num>
  <w:num w:numId="11">
    <w:abstractNumId w:val="16"/>
  </w:num>
  <w:num w:numId="12">
    <w:abstractNumId w:val="29"/>
  </w:num>
  <w:num w:numId="13">
    <w:abstractNumId w:val="21"/>
  </w:num>
  <w:num w:numId="14">
    <w:abstractNumId w:val="14"/>
  </w:num>
  <w:num w:numId="15">
    <w:abstractNumId w:val="0"/>
  </w:num>
  <w:num w:numId="16">
    <w:abstractNumId w:val="28"/>
  </w:num>
  <w:num w:numId="17">
    <w:abstractNumId w:val="2"/>
  </w:num>
  <w:num w:numId="18">
    <w:abstractNumId w:val="26"/>
  </w:num>
  <w:num w:numId="19">
    <w:abstractNumId w:val="23"/>
  </w:num>
  <w:num w:numId="20">
    <w:abstractNumId w:val="7"/>
  </w:num>
  <w:num w:numId="21">
    <w:abstractNumId w:val="5"/>
  </w:num>
  <w:num w:numId="22">
    <w:abstractNumId w:val="8"/>
  </w:num>
  <w:num w:numId="23">
    <w:abstractNumId w:val="3"/>
  </w:num>
  <w:num w:numId="24">
    <w:abstractNumId w:val="9"/>
  </w:num>
  <w:num w:numId="25">
    <w:abstractNumId w:val="36"/>
  </w:num>
  <w:num w:numId="26">
    <w:abstractNumId w:val="4"/>
  </w:num>
  <w:num w:numId="27">
    <w:abstractNumId w:val="27"/>
  </w:num>
  <w:num w:numId="28">
    <w:abstractNumId w:val="38"/>
  </w:num>
  <w:num w:numId="29">
    <w:abstractNumId w:val="33"/>
  </w:num>
  <w:num w:numId="30">
    <w:abstractNumId w:val="13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25"/>
  </w:num>
  <w:num w:numId="36">
    <w:abstractNumId w:val="31"/>
  </w:num>
  <w:num w:numId="37">
    <w:abstractNumId w:val="42"/>
  </w:num>
  <w:num w:numId="38">
    <w:abstractNumId w:val="6"/>
  </w:num>
  <w:num w:numId="39">
    <w:abstractNumId w:val="22"/>
  </w:num>
  <w:num w:numId="40">
    <w:abstractNumId w:val="18"/>
  </w:num>
  <w:num w:numId="41">
    <w:abstractNumId w:val="11"/>
  </w:num>
  <w:num w:numId="42">
    <w:abstractNumId w:val="15"/>
  </w:num>
  <w:num w:numId="43">
    <w:abstractNumId w:val="34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9" w:default="1">
    <w:name w:val="Normal"/>
    <w:qFormat/>
  </w:style>
  <w:style w:type="paragraph" w:styleId="860">
    <w:name w:val="Heading 1"/>
    <w:basedOn w:val="859"/>
    <w:next w:val="8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59"/>
    <w:next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59"/>
    <w:next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59"/>
    <w:next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59"/>
    <w:next w:val="8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59"/>
    <w:next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59"/>
    <w:next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59"/>
    <w:next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59"/>
    <w:next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Caption"/>
    <w:basedOn w:val="859"/>
    <w:next w:val="859"/>
    <w:link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73">
    <w:name w:val="Plain Table 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2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5 Dark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>
    <w:name w:val="Grid Table 7 Colorful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>
    <w:name w:val="List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>
    <w:name w:val="List Table 7 Colorful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92" w:customStyle="1">
    <w:name w:val="Subtitle Char"/>
    <w:basedOn w:val="869"/>
    <w:uiPriority w:val="11"/>
    <w:rPr>
      <w:sz w:val="24"/>
      <w:szCs w:val="24"/>
    </w:rPr>
  </w:style>
  <w:style w:type="character" w:styleId="893" w:customStyle="1">
    <w:name w:val="Quote Char"/>
    <w:uiPriority w:val="29"/>
    <w:rPr>
      <w:i/>
    </w:rPr>
  </w:style>
  <w:style w:type="character" w:styleId="894" w:customStyle="1">
    <w:name w:val="Intense Quote Char"/>
    <w:uiPriority w:val="30"/>
    <w:rPr>
      <w:i/>
    </w:rPr>
  </w:style>
  <w:style w:type="character" w:styleId="895" w:customStyle="1">
    <w:name w:val="Endnote Text Char"/>
    <w:uiPriority w:val="99"/>
    <w:rPr>
      <w:sz w:val="20"/>
    </w:rPr>
  </w:style>
  <w:style w:type="character" w:styleId="896" w:customStyle="1">
    <w:name w:val="Heading 1 Char"/>
    <w:basedOn w:val="869"/>
    <w:link w:val="1062"/>
    <w:uiPriority w:val="9"/>
    <w:rPr>
      <w:rFonts w:ascii="Arial" w:hAnsi="Arial" w:eastAsia="Arial" w:cs="Arial"/>
      <w:sz w:val="40"/>
      <w:szCs w:val="40"/>
    </w:rPr>
  </w:style>
  <w:style w:type="character" w:styleId="897" w:customStyle="1">
    <w:name w:val="Heading 2 Char"/>
    <w:basedOn w:val="869"/>
    <w:link w:val="1063"/>
    <w:uiPriority w:val="9"/>
    <w:rPr>
      <w:rFonts w:ascii="Arial" w:hAnsi="Arial" w:eastAsia="Arial" w:cs="Arial"/>
      <w:sz w:val="34"/>
    </w:rPr>
  </w:style>
  <w:style w:type="paragraph" w:styleId="898" w:customStyle="1">
    <w:name w:val="Заголовок 31"/>
    <w:basedOn w:val="859"/>
    <w:next w:val="859"/>
    <w:link w:val="8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9" w:customStyle="1">
    <w:name w:val="Heading 3 Char"/>
    <w:basedOn w:val="869"/>
    <w:link w:val="898"/>
    <w:uiPriority w:val="9"/>
    <w:rPr>
      <w:rFonts w:ascii="Arial" w:hAnsi="Arial" w:eastAsia="Arial" w:cs="Arial"/>
      <w:sz w:val="30"/>
      <w:szCs w:val="30"/>
    </w:rPr>
  </w:style>
  <w:style w:type="paragraph" w:styleId="900" w:customStyle="1">
    <w:name w:val="Заголовок 41"/>
    <w:basedOn w:val="859"/>
    <w:next w:val="859"/>
    <w:link w:val="9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Heading 4 Char"/>
    <w:basedOn w:val="869"/>
    <w:link w:val="900"/>
    <w:uiPriority w:val="9"/>
    <w:rPr>
      <w:rFonts w:ascii="Arial" w:hAnsi="Arial" w:eastAsia="Arial" w:cs="Arial"/>
      <w:b/>
      <w:bCs/>
      <w:sz w:val="26"/>
      <w:szCs w:val="26"/>
    </w:rPr>
  </w:style>
  <w:style w:type="paragraph" w:styleId="902" w:customStyle="1">
    <w:name w:val="Заголовок 51"/>
    <w:basedOn w:val="859"/>
    <w:next w:val="859"/>
    <w:link w:val="9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3" w:customStyle="1">
    <w:name w:val="Heading 5 Char"/>
    <w:basedOn w:val="869"/>
    <w:link w:val="902"/>
    <w:uiPriority w:val="9"/>
    <w:rPr>
      <w:rFonts w:ascii="Arial" w:hAnsi="Arial" w:eastAsia="Arial" w:cs="Arial"/>
      <w:b/>
      <w:bCs/>
      <w:sz w:val="24"/>
      <w:szCs w:val="24"/>
    </w:rPr>
  </w:style>
  <w:style w:type="paragraph" w:styleId="904" w:customStyle="1">
    <w:name w:val="Заголовок 61"/>
    <w:basedOn w:val="859"/>
    <w:next w:val="859"/>
    <w:link w:val="9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Heading 6 Char"/>
    <w:basedOn w:val="869"/>
    <w:link w:val="904"/>
    <w:uiPriority w:val="9"/>
    <w:rPr>
      <w:rFonts w:ascii="Arial" w:hAnsi="Arial" w:eastAsia="Arial" w:cs="Arial"/>
      <w:b/>
      <w:bCs/>
      <w:sz w:val="22"/>
      <w:szCs w:val="22"/>
    </w:rPr>
  </w:style>
  <w:style w:type="paragraph" w:styleId="906" w:customStyle="1">
    <w:name w:val="Заголовок 71"/>
    <w:basedOn w:val="859"/>
    <w:next w:val="859"/>
    <w:link w:val="9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7" w:customStyle="1">
    <w:name w:val="Heading 7 Char"/>
    <w:basedOn w:val="869"/>
    <w:link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8" w:customStyle="1">
    <w:name w:val="Заголовок 81"/>
    <w:basedOn w:val="859"/>
    <w:next w:val="859"/>
    <w:link w:val="9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9" w:customStyle="1">
    <w:name w:val="Heading 8 Char"/>
    <w:basedOn w:val="869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910" w:customStyle="1">
    <w:name w:val="Заголовок 91"/>
    <w:basedOn w:val="859"/>
    <w:next w:val="859"/>
    <w:link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 w:customStyle="1">
    <w:name w:val="Heading 9 Char"/>
    <w:basedOn w:val="869"/>
    <w:link w:val="910"/>
    <w:uiPriority w:val="9"/>
    <w:rPr>
      <w:rFonts w:ascii="Arial" w:hAnsi="Arial" w:eastAsia="Arial" w:cs="Arial"/>
      <w:i/>
      <w:iCs/>
      <w:sz w:val="21"/>
      <w:szCs w:val="21"/>
    </w:rPr>
  </w:style>
  <w:style w:type="character" w:styleId="912" w:customStyle="1">
    <w:name w:val="Title Char"/>
    <w:basedOn w:val="869"/>
    <w:uiPriority w:val="10"/>
    <w:rPr>
      <w:sz w:val="48"/>
      <w:szCs w:val="48"/>
    </w:rPr>
  </w:style>
  <w:style w:type="paragraph" w:styleId="913">
    <w:name w:val="Subtitle"/>
    <w:basedOn w:val="859"/>
    <w:next w:val="859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 w:customStyle="1">
    <w:name w:val="Подзаголовок Знак"/>
    <w:basedOn w:val="869"/>
    <w:link w:val="913"/>
    <w:uiPriority w:val="11"/>
    <w:rPr>
      <w:sz w:val="24"/>
      <w:szCs w:val="24"/>
    </w:rPr>
  </w:style>
  <w:style w:type="paragraph" w:styleId="915">
    <w:name w:val="Quote"/>
    <w:basedOn w:val="859"/>
    <w:next w:val="859"/>
    <w:link w:val="916"/>
    <w:uiPriority w:val="29"/>
    <w:qFormat/>
    <w:pPr>
      <w:ind w:left="720" w:right="720"/>
    </w:pPr>
    <w:rPr>
      <w:i/>
    </w:rPr>
  </w:style>
  <w:style w:type="character" w:styleId="916" w:customStyle="1">
    <w:name w:val="Цитата 2 Знак"/>
    <w:link w:val="915"/>
    <w:uiPriority w:val="29"/>
    <w:rPr>
      <w:i/>
    </w:rPr>
  </w:style>
  <w:style w:type="paragraph" w:styleId="917">
    <w:name w:val="Intense Quote"/>
    <w:basedOn w:val="859"/>
    <w:next w:val="859"/>
    <w:link w:val="9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 w:customStyle="1">
    <w:name w:val="Выделенная цитата Знак"/>
    <w:link w:val="917"/>
    <w:uiPriority w:val="30"/>
    <w:rPr>
      <w:i/>
    </w:rPr>
  </w:style>
  <w:style w:type="character" w:styleId="919" w:customStyle="1">
    <w:name w:val="Header Char"/>
    <w:basedOn w:val="869"/>
    <w:uiPriority w:val="99"/>
  </w:style>
  <w:style w:type="character" w:styleId="920" w:customStyle="1">
    <w:name w:val="Footer Char"/>
    <w:basedOn w:val="869"/>
    <w:uiPriority w:val="99"/>
  </w:style>
  <w:style w:type="character" w:styleId="921" w:customStyle="1">
    <w:name w:val="Caption Char"/>
    <w:uiPriority w:val="99"/>
  </w:style>
  <w:style w:type="table" w:styleId="922" w:customStyle="1">
    <w:name w:val="Table Grid Light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3" w:customStyle="1">
    <w:name w:val="Таблица простая 1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 w:customStyle="1">
    <w:name w:val="Таблица простая 21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 w:customStyle="1">
    <w:name w:val="Таблица простая 3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6" w:customStyle="1">
    <w:name w:val="Таблица простая 4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Таблица простая 5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8" w:customStyle="1">
    <w:name w:val="Таблица-сетка 1 светлая1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Таблица-сетка 2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Таблица-сетка 3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Таблица-сетка 41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0" w:customStyle="1">
    <w:name w:val="Grid Table 4 - Accent 1"/>
    <w:basedOn w:val="8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1" w:customStyle="1">
    <w:name w:val="Grid Table 4 - Accent 2"/>
    <w:basedOn w:val="8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2" w:customStyle="1">
    <w:name w:val="Grid Table 4 - Accent 3"/>
    <w:basedOn w:val="8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3" w:customStyle="1">
    <w:name w:val="Grid Table 4 - Accent 4"/>
    <w:basedOn w:val="8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4" w:customStyle="1">
    <w:name w:val="Grid Table 4 - Accent 5"/>
    <w:basedOn w:val="8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5" w:customStyle="1">
    <w:name w:val="Grid Table 4 - Accent 6"/>
    <w:basedOn w:val="8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6" w:customStyle="1">
    <w:name w:val="Таблица-сетка 5 темная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2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3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- Accent 4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5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6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3" w:customStyle="1">
    <w:name w:val="Таблица-сетк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4" w:customStyle="1">
    <w:name w:val="Grid Table 6 Colorful - Accent 1"/>
    <w:basedOn w:val="8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5" w:customStyle="1">
    <w:name w:val="Grid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6" w:customStyle="1">
    <w:name w:val="Grid Table 6 Colorful - Accent 3"/>
    <w:basedOn w:val="8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7" w:customStyle="1">
    <w:name w:val="Grid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8" w:customStyle="1">
    <w:name w:val="Grid Table 6 Colorful - Accent 5"/>
    <w:basedOn w:val="8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9" w:customStyle="1">
    <w:name w:val="Grid Table 6 Colorful - Accent 6"/>
    <w:basedOn w:val="8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0" w:customStyle="1">
    <w:name w:val="Таблица-сетка 7 цветная1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1"/>
    <w:basedOn w:val="8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5"/>
    <w:basedOn w:val="8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6"/>
    <w:basedOn w:val="8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Список-таблица 1 светлая1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1"/>
    <w:basedOn w:val="8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2"/>
    <w:basedOn w:val="8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3"/>
    <w:basedOn w:val="8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4"/>
    <w:basedOn w:val="8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5"/>
    <w:basedOn w:val="8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6"/>
    <w:basedOn w:val="8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Список-таблица 21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1" w:customStyle="1">
    <w:name w:val="Список-таблица 3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Список-таблица 4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Список-таблица 5 темная1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1"/>
    <w:basedOn w:val="8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Список-таблиц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3" w:customStyle="1">
    <w:name w:val="List Table 6 Colorful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4" w:customStyle="1">
    <w:name w:val="List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5" w:customStyle="1">
    <w:name w:val="List Table 6 Colorful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6" w:customStyle="1">
    <w:name w:val="List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7" w:customStyle="1">
    <w:name w:val="List Table 6 Colorful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8" w:customStyle="1">
    <w:name w:val="List Table 6 Colorful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9" w:customStyle="1">
    <w:name w:val="Список-таблица 7 цветная1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1"/>
    <w:basedOn w:val="8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2"/>
    <w:basedOn w:val="8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3"/>
    <w:basedOn w:val="8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4"/>
    <w:basedOn w:val="8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5"/>
    <w:basedOn w:val="8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6"/>
    <w:basedOn w:val="8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ned - Accent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7" w:customStyle="1">
    <w:name w:val="Lined - Accent 1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8" w:customStyle="1">
    <w:name w:val="Lined - Accent 2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9" w:customStyle="1">
    <w:name w:val="Lined - Accent 3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0" w:customStyle="1">
    <w:name w:val="Lined - Accent 4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1" w:customStyle="1">
    <w:name w:val="Lined - Accent 5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2" w:customStyle="1">
    <w:name w:val="Lined - Accent 6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3" w:customStyle="1">
    <w:name w:val="Bordered &amp; Lined - Accent"/>
    <w:basedOn w:val="8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4" w:customStyle="1">
    <w:name w:val="Bordered &amp; Lined - Accent 1"/>
    <w:basedOn w:val="87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5" w:customStyle="1">
    <w:name w:val="Bordered &amp; Lined - Accent 2"/>
    <w:basedOn w:val="87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6" w:customStyle="1">
    <w:name w:val="Bordered &amp; Lined - Accent 3"/>
    <w:basedOn w:val="87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7" w:customStyle="1">
    <w:name w:val="Bordered &amp; Lined - Accent 4"/>
    <w:basedOn w:val="87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8" w:customStyle="1">
    <w:name w:val="Bordered &amp; Lined - Accent 5"/>
    <w:basedOn w:val="87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9" w:customStyle="1">
    <w:name w:val="Bordered &amp; Lined - Accent 6"/>
    <w:basedOn w:val="87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0" w:customStyle="1">
    <w:name w:val="Bordered"/>
    <w:basedOn w:val="8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1" w:customStyle="1">
    <w:name w:val="Bordered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2" w:customStyle="1">
    <w:name w:val="Bordered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3" w:customStyle="1">
    <w:name w:val="Bordered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4" w:customStyle="1">
    <w:name w:val="Bordered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5" w:customStyle="1">
    <w:name w:val="Bordered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6" w:customStyle="1">
    <w:name w:val="Bordered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7" w:customStyle="1">
    <w:name w:val="Footnote Text Char"/>
    <w:uiPriority w:val="99"/>
    <w:rPr>
      <w:sz w:val="18"/>
    </w:rPr>
  </w:style>
  <w:style w:type="paragraph" w:styleId="1048">
    <w:name w:val="endnote text"/>
    <w:basedOn w:val="859"/>
    <w:link w:val="1049"/>
    <w:uiPriority w:val="99"/>
    <w:semiHidden/>
    <w:unhideWhenUsed/>
  </w:style>
  <w:style w:type="character" w:styleId="1049" w:customStyle="1">
    <w:name w:val="Текст концевой сноски Знак"/>
    <w:link w:val="1048"/>
    <w:uiPriority w:val="99"/>
    <w:rPr>
      <w:sz w:val="20"/>
    </w:rPr>
  </w:style>
  <w:style w:type="character" w:styleId="1050">
    <w:name w:val="endnote reference"/>
    <w:basedOn w:val="869"/>
    <w:uiPriority w:val="99"/>
    <w:semiHidden/>
    <w:unhideWhenUsed/>
    <w:rPr>
      <w:vertAlign w:val="superscript"/>
    </w:rPr>
  </w:style>
  <w:style w:type="paragraph" w:styleId="1051">
    <w:name w:val="toc 1"/>
    <w:basedOn w:val="859"/>
    <w:next w:val="859"/>
    <w:uiPriority w:val="39"/>
    <w:unhideWhenUsed/>
    <w:pPr>
      <w:spacing w:after="57"/>
    </w:pPr>
  </w:style>
  <w:style w:type="paragraph" w:styleId="1052">
    <w:name w:val="toc 2"/>
    <w:basedOn w:val="859"/>
    <w:next w:val="859"/>
    <w:uiPriority w:val="39"/>
    <w:unhideWhenUsed/>
    <w:pPr>
      <w:ind w:left="283"/>
      <w:spacing w:after="57"/>
    </w:pPr>
  </w:style>
  <w:style w:type="paragraph" w:styleId="1053">
    <w:name w:val="toc 3"/>
    <w:basedOn w:val="859"/>
    <w:next w:val="859"/>
    <w:uiPriority w:val="39"/>
    <w:unhideWhenUsed/>
    <w:pPr>
      <w:ind w:left="567"/>
      <w:spacing w:after="57"/>
    </w:pPr>
  </w:style>
  <w:style w:type="paragraph" w:styleId="1054">
    <w:name w:val="toc 4"/>
    <w:basedOn w:val="859"/>
    <w:next w:val="859"/>
    <w:uiPriority w:val="39"/>
    <w:unhideWhenUsed/>
    <w:pPr>
      <w:ind w:left="850"/>
      <w:spacing w:after="57"/>
    </w:pPr>
  </w:style>
  <w:style w:type="paragraph" w:styleId="1055">
    <w:name w:val="toc 5"/>
    <w:basedOn w:val="859"/>
    <w:next w:val="859"/>
    <w:uiPriority w:val="39"/>
    <w:unhideWhenUsed/>
    <w:pPr>
      <w:ind w:left="1134"/>
      <w:spacing w:after="57"/>
    </w:pPr>
  </w:style>
  <w:style w:type="paragraph" w:styleId="1056">
    <w:name w:val="toc 6"/>
    <w:basedOn w:val="859"/>
    <w:next w:val="859"/>
    <w:uiPriority w:val="39"/>
    <w:unhideWhenUsed/>
    <w:pPr>
      <w:ind w:left="1417"/>
      <w:spacing w:after="57"/>
    </w:pPr>
  </w:style>
  <w:style w:type="paragraph" w:styleId="1057">
    <w:name w:val="toc 7"/>
    <w:basedOn w:val="859"/>
    <w:next w:val="859"/>
    <w:uiPriority w:val="39"/>
    <w:unhideWhenUsed/>
    <w:pPr>
      <w:ind w:left="1701"/>
      <w:spacing w:after="57"/>
    </w:pPr>
  </w:style>
  <w:style w:type="paragraph" w:styleId="1058">
    <w:name w:val="toc 8"/>
    <w:basedOn w:val="859"/>
    <w:next w:val="859"/>
    <w:uiPriority w:val="39"/>
    <w:unhideWhenUsed/>
    <w:pPr>
      <w:ind w:left="1984"/>
      <w:spacing w:after="57"/>
    </w:pPr>
  </w:style>
  <w:style w:type="paragraph" w:styleId="1059">
    <w:name w:val="toc 9"/>
    <w:basedOn w:val="859"/>
    <w:next w:val="859"/>
    <w:uiPriority w:val="39"/>
    <w:unhideWhenUsed/>
    <w:pPr>
      <w:ind w:left="2268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859"/>
    <w:next w:val="859"/>
    <w:uiPriority w:val="99"/>
    <w:unhideWhenUsed/>
  </w:style>
  <w:style w:type="paragraph" w:styleId="1062" w:customStyle="1">
    <w:name w:val="Заголовок 11"/>
    <w:basedOn w:val="859"/>
    <w:next w:val="859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1063" w:customStyle="1">
    <w:name w:val="Заголовок 21"/>
    <w:basedOn w:val="859"/>
    <w:next w:val="859"/>
    <w:link w:val="897"/>
    <w:qFormat/>
    <w:pPr>
      <w:ind w:right="-1"/>
      <w:jc w:val="both"/>
      <w:keepNext/>
      <w:outlineLvl w:val="1"/>
    </w:pPr>
    <w:rPr>
      <w:sz w:val="24"/>
    </w:rPr>
  </w:style>
  <w:style w:type="paragraph" w:styleId="1064" w:customStyle="1">
    <w:name w:val="Название объекта1"/>
    <w:basedOn w:val="859"/>
    <w:next w:val="8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65">
    <w:name w:val="Body Text"/>
    <w:basedOn w:val="859"/>
    <w:link w:val="1093"/>
    <w:pPr>
      <w:ind w:right="3117"/>
    </w:pPr>
    <w:rPr>
      <w:rFonts w:ascii="Courier New" w:hAnsi="Courier New"/>
      <w:sz w:val="26"/>
    </w:rPr>
  </w:style>
  <w:style w:type="paragraph" w:styleId="1066">
    <w:name w:val="Body Text Indent"/>
    <w:basedOn w:val="859"/>
    <w:pPr>
      <w:ind w:right="-1"/>
      <w:jc w:val="both"/>
    </w:pPr>
    <w:rPr>
      <w:sz w:val="26"/>
    </w:rPr>
  </w:style>
  <w:style w:type="paragraph" w:styleId="1067" w:customStyle="1">
    <w:name w:val="Нижний колонтитул1"/>
    <w:basedOn w:val="859"/>
    <w:link w:val="1152"/>
    <w:uiPriority w:val="99"/>
    <w:pPr>
      <w:tabs>
        <w:tab w:val="center" w:pos="4153" w:leader="none"/>
        <w:tab w:val="right" w:pos="8306" w:leader="none"/>
      </w:tabs>
    </w:pPr>
  </w:style>
  <w:style w:type="character" w:styleId="1068">
    <w:name w:val="page number"/>
    <w:basedOn w:val="869"/>
  </w:style>
  <w:style w:type="paragraph" w:styleId="1069" w:customStyle="1">
    <w:name w:val="Верхний колонтитул1"/>
    <w:basedOn w:val="859"/>
    <w:link w:val="1072"/>
    <w:uiPriority w:val="99"/>
    <w:pPr>
      <w:tabs>
        <w:tab w:val="center" w:pos="4153" w:leader="none"/>
        <w:tab w:val="right" w:pos="8306" w:leader="none"/>
      </w:tabs>
    </w:pPr>
  </w:style>
  <w:style w:type="paragraph" w:styleId="1070">
    <w:name w:val="Balloon Text"/>
    <w:basedOn w:val="859"/>
    <w:link w:val="1071"/>
    <w:uiPriority w:val="99"/>
    <w:rPr>
      <w:rFonts w:ascii="Segoe UI" w:hAnsi="Segoe UI" w:cs="Segoe UI"/>
      <w:sz w:val="18"/>
      <w:szCs w:val="18"/>
    </w:rPr>
  </w:style>
  <w:style w:type="character" w:styleId="1071" w:customStyle="1">
    <w:name w:val="Текст выноски Знак"/>
    <w:link w:val="1070"/>
    <w:uiPriority w:val="99"/>
    <w:rPr>
      <w:rFonts w:ascii="Segoe UI" w:hAnsi="Segoe UI" w:cs="Segoe UI"/>
      <w:sz w:val="18"/>
      <w:szCs w:val="18"/>
    </w:rPr>
  </w:style>
  <w:style w:type="character" w:styleId="1072" w:customStyle="1">
    <w:name w:val="Верхний колонтитул Знак"/>
    <w:link w:val="1069"/>
    <w:uiPriority w:val="99"/>
  </w:style>
  <w:style w:type="numbering" w:styleId="1073" w:customStyle="1">
    <w:name w:val="Нет списка1"/>
    <w:next w:val="871"/>
    <w:uiPriority w:val="99"/>
    <w:semiHidden/>
    <w:unhideWhenUsed/>
  </w:style>
  <w:style w:type="paragraph" w:styleId="1074">
    <w:name w:val="No Spacing"/>
    <w:link w:val="1187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075">
    <w:name w:val="Hyperlink"/>
    <w:uiPriority w:val="99"/>
    <w:unhideWhenUsed/>
    <w:rPr>
      <w:color w:val="0000ff"/>
      <w:u w:val="single"/>
    </w:rPr>
  </w:style>
  <w:style w:type="character" w:styleId="1076">
    <w:name w:val="FollowedHyperlink"/>
    <w:uiPriority w:val="99"/>
    <w:unhideWhenUsed/>
    <w:rPr>
      <w:color w:val="800080"/>
      <w:u w:val="single"/>
    </w:rPr>
  </w:style>
  <w:style w:type="paragraph" w:styleId="1077" w:customStyle="1">
    <w:name w:val="xl65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8" w:customStyle="1">
    <w:name w:val="xl6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9" w:customStyle="1">
    <w:name w:val="xl67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6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1" w:customStyle="1">
    <w:name w:val="xl69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2" w:customStyle="1">
    <w:name w:val="xl70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3" w:customStyle="1">
    <w:name w:val="xl71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4" w:customStyle="1">
    <w:name w:val="xl72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5" w:customStyle="1">
    <w:name w:val="xl73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6" w:customStyle="1">
    <w:name w:val="xl74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7" w:customStyle="1">
    <w:name w:val="xl75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8" w:customStyle="1">
    <w:name w:val="xl7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9" w:customStyle="1">
    <w:name w:val="xl77"/>
    <w:basedOn w:val="85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0" w:customStyle="1">
    <w:name w:val="xl78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1" w:customStyle="1">
    <w:name w:val="xl79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2" w:customStyle="1">
    <w:name w:val="Форма"/>
    <w:rPr>
      <w:sz w:val="28"/>
      <w:szCs w:val="28"/>
    </w:rPr>
  </w:style>
  <w:style w:type="character" w:styleId="1093" w:customStyle="1">
    <w:name w:val="Основной текст Знак"/>
    <w:link w:val="1065"/>
    <w:rPr>
      <w:rFonts w:ascii="Courier New" w:hAnsi="Courier New"/>
      <w:sz w:val="26"/>
    </w:rPr>
  </w:style>
  <w:style w:type="paragraph" w:styleId="1094" w:customStyle="1">
    <w:name w:val="ConsPlusNormal"/>
    <w:rPr>
      <w:sz w:val="28"/>
      <w:szCs w:val="28"/>
    </w:rPr>
  </w:style>
  <w:style w:type="numbering" w:styleId="1095" w:customStyle="1">
    <w:name w:val="Нет списка11"/>
    <w:next w:val="871"/>
    <w:uiPriority w:val="99"/>
    <w:semiHidden/>
    <w:unhideWhenUsed/>
  </w:style>
  <w:style w:type="numbering" w:styleId="1096" w:customStyle="1">
    <w:name w:val="Нет списка111"/>
    <w:next w:val="871"/>
    <w:uiPriority w:val="99"/>
    <w:semiHidden/>
    <w:unhideWhenUsed/>
  </w:style>
  <w:style w:type="paragraph" w:styleId="1097" w:customStyle="1">
    <w:name w:val="font5"/>
    <w:basedOn w:val="85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98" w:customStyle="1">
    <w:name w:val="xl8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1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2"/>
    <w:basedOn w:val="85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101">
    <w:name w:val="Table Grid"/>
    <w:basedOn w:val="870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2" w:customStyle="1">
    <w:name w:val="xl8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3" w:customStyle="1">
    <w:name w:val="xl8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4" w:customStyle="1">
    <w:name w:val="xl8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5" w:customStyle="1">
    <w:name w:val="xl8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6" w:customStyle="1">
    <w:name w:val="xl8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7" w:customStyle="1">
    <w:name w:val="xl88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8" w:customStyle="1">
    <w:name w:val="xl89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9" w:customStyle="1">
    <w:name w:val="xl90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0" w:customStyle="1">
    <w:name w:val="xl9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1" w:customStyle="1">
    <w:name w:val="xl9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12" w:customStyle="1">
    <w:name w:val="xl9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3" w:customStyle="1">
    <w:name w:val="xl94"/>
    <w:basedOn w:val="85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4" w:customStyle="1">
    <w:name w:val="xl9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5" w:customStyle="1">
    <w:name w:val="xl9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6" w:customStyle="1">
    <w:name w:val="xl9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7" w:customStyle="1">
    <w:name w:val="xl98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118" w:customStyle="1">
    <w:name w:val="xl99"/>
    <w:basedOn w:val="85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9" w:customStyle="1">
    <w:name w:val="xl10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5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132" w:customStyle="1">
    <w:name w:val="xl11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5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135" w:customStyle="1">
    <w:name w:val="xl116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5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1" w:customStyle="1">
    <w:name w:val="xl122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2" w:customStyle="1">
    <w:name w:val="xl12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145" w:customStyle="1">
    <w:name w:val="Нет списка2"/>
    <w:next w:val="871"/>
    <w:uiPriority w:val="99"/>
    <w:semiHidden/>
    <w:unhideWhenUsed/>
  </w:style>
  <w:style w:type="numbering" w:styleId="1146" w:customStyle="1">
    <w:name w:val="Нет списка3"/>
    <w:next w:val="871"/>
    <w:uiPriority w:val="99"/>
    <w:semiHidden/>
    <w:unhideWhenUsed/>
  </w:style>
  <w:style w:type="paragraph" w:styleId="1147" w:customStyle="1">
    <w:name w:val="font6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8" w:customStyle="1">
    <w:name w:val="font7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9" w:customStyle="1">
    <w:name w:val="font8"/>
    <w:basedOn w:val="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50" w:customStyle="1">
    <w:name w:val="Нет списка4"/>
    <w:next w:val="871"/>
    <w:uiPriority w:val="99"/>
    <w:semiHidden/>
    <w:unhideWhenUsed/>
  </w:style>
  <w:style w:type="paragraph" w:styleId="1151">
    <w:name w:val="List Paragraph"/>
    <w:basedOn w:val="8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152" w:customStyle="1">
    <w:name w:val="Нижний колонтитул Знак"/>
    <w:link w:val="1067"/>
    <w:uiPriority w:val="99"/>
  </w:style>
  <w:style w:type="paragraph" w:styleId="1153" w:customStyle="1">
    <w:name w:val="Приложение"/>
    <w:basedOn w:val="106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54" w:customStyle="1">
    <w:name w:val="Подпись на  бланке должностного лица"/>
    <w:basedOn w:val="859"/>
    <w:next w:val="1065"/>
    <w:pPr>
      <w:ind w:left="7088"/>
      <w:spacing w:before="480" w:line="240" w:lineRule="exact"/>
    </w:pPr>
    <w:rPr>
      <w:sz w:val="28"/>
    </w:rPr>
  </w:style>
  <w:style w:type="paragraph" w:styleId="1155">
    <w:name w:val="Signature"/>
    <w:basedOn w:val="859"/>
    <w:next w:val="1065"/>
    <w:link w:val="115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56" w:customStyle="1">
    <w:name w:val="Подпись Знак"/>
    <w:link w:val="1155"/>
    <w:rPr>
      <w:sz w:val="28"/>
    </w:rPr>
  </w:style>
  <w:style w:type="table" w:styleId="1157" w:customStyle="1">
    <w:name w:val="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8" w:customStyle="1">
    <w:name w:val="ConsPlusCell"/>
    <w:pPr>
      <w:widowControl w:val="off"/>
    </w:pPr>
    <w:rPr>
      <w:rFonts w:ascii="Arial" w:hAnsi="Arial" w:cs="Arial"/>
    </w:rPr>
  </w:style>
  <w:style w:type="paragraph" w:styleId="1159" w:customStyle="1">
    <w:name w:val="Обычный + 12 пт"/>
    <w:basedOn w:val="859"/>
    <w:rPr>
      <w:color w:val="000000"/>
      <w:sz w:val="24"/>
      <w:szCs w:val="24"/>
    </w:rPr>
  </w:style>
  <w:style w:type="paragraph" w:styleId="1160" w:customStyle="1">
    <w:name w:val="Обычный + По центру"/>
    <w:basedOn w:val="1094"/>
    <w:pPr>
      <w:ind w:firstLine="720"/>
      <w:jc w:val="center"/>
      <w:widowControl w:val="off"/>
    </w:pPr>
    <w:rPr>
      <w:sz w:val="24"/>
      <w:szCs w:val="24"/>
    </w:rPr>
  </w:style>
  <w:style w:type="character" w:styleId="1161" w:customStyle="1">
    <w:name w:val="Font Style183"/>
    <w:rPr>
      <w:rFonts w:ascii="Times New Roman" w:hAnsi="Times New Roman"/>
      <w:b/>
      <w:sz w:val="22"/>
    </w:rPr>
  </w:style>
  <w:style w:type="paragraph" w:styleId="1162" w:customStyle="1">
    <w:name w:val="таб_изм_финансы"/>
    <w:basedOn w:val="859"/>
    <w:link w:val="1163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63" w:customStyle="1">
    <w:name w:val="таб_изм_финансы Знак"/>
    <w:link w:val="1162"/>
    <w:rPr>
      <w:color w:val="ff0000"/>
      <w:sz w:val="24"/>
      <w:szCs w:val="24"/>
    </w:rPr>
  </w:style>
  <w:style w:type="paragraph" w:styleId="1164" w:customStyle="1">
    <w:name w:val="Абзац списка1"/>
    <w:basedOn w:val="859"/>
    <w:pPr>
      <w:ind w:left="708" w:firstLine="720"/>
      <w:jc w:val="both"/>
    </w:pPr>
    <w:rPr>
      <w:sz w:val="28"/>
      <w:szCs w:val="24"/>
    </w:rPr>
  </w:style>
  <w:style w:type="paragraph" w:styleId="116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166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167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1168">
    <w:name w:val="annotation reference"/>
    <w:uiPriority w:val="99"/>
    <w:rPr>
      <w:sz w:val="16"/>
    </w:rPr>
  </w:style>
  <w:style w:type="paragraph" w:styleId="1169">
    <w:name w:val="annotation text"/>
    <w:basedOn w:val="859"/>
    <w:link w:val="1170"/>
    <w:uiPriority w:val="99"/>
    <w:pPr>
      <w:spacing w:after="200"/>
      <w:widowControl w:val="off"/>
    </w:pPr>
    <w:rPr>
      <w:rFonts w:ascii="Calibri" w:hAnsi="Calibri"/>
      <w:lang w:eastAsia="en-US"/>
    </w:rPr>
  </w:style>
  <w:style w:type="character" w:styleId="1170" w:customStyle="1">
    <w:name w:val="Текст примечания Знак"/>
    <w:link w:val="1169"/>
    <w:uiPriority w:val="99"/>
    <w:rPr>
      <w:rFonts w:ascii="Calibri" w:hAnsi="Calibri"/>
      <w:lang w:eastAsia="en-US"/>
    </w:rPr>
  </w:style>
  <w:style w:type="paragraph" w:styleId="1171">
    <w:name w:val="annotation subject"/>
    <w:basedOn w:val="1169"/>
    <w:next w:val="1169"/>
    <w:link w:val="1172"/>
    <w:uiPriority w:val="99"/>
    <w:rPr>
      <w:b/>
      <w:bCs/>
    </w:rPr>
  </w:style>
  <w:style w:type="character" w:styleId="1172" w:customStyle="1">
    <w:name w:val="Тема примечания Знак"/>
    <w:link w:val="1171"/>
    <w:uiPriority w:val="99"/>
    <w:rPr>
      <w:rFonts w:ascii="Calibri" w:hAnsi="Calibri"/>
      <w:b/>
      <w:bCs/>
      <w:lang w:eastAsia="en-US"/>
    </w:rPr>
  </w:style>
  <w:style w:type="paragraph" w:styleId="1173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character" w:styleId="1174" w:customStyle="1">
    <w:name w:val="Font Style15"/>
    <w:rPr>
      <w:rFonts w:ascii="Times New Roman" w:hAnsi="Times New Roman"/>
      <w:sz w:val="28"/>
    </w:rPr>
  </w:style>
  <w:style w:type="table" w:styleId="1175" w:customStyle="1">
    <w:name w:val="Сетка таблицы1"/>
    <w:basedOn w:val="870"/>
    <w:next w:val="11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6">
    <w:name w:val="Normal (Web)"/>
    <w:basedOn w:val="859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177">
    <w:name w:val="Emphasis"/>
    <w:qFormat/>
    <w:rPr>
      <w:i/>
    </w:rPr>
  </w:style>
  <w:style w:type="paragraph" w:styleId="1178">
    <w:name w:val="Title"/>
    <w:basedOn w:val="859"/>
    <w:next w:val="859"/>
    <w:link w:val="11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179" w:customStyle="1">
    <w:name w:val="Название Знак"/>
    <w:link w:val="1178"/>
    <w:rPr>
      <w:rFonts w:ascii="Cambria" w:hAnsi="Cambria"/>
      <w:b/>
      <w:bCs/>
      <w:sz w:val="32"/>
      <w:szCs w:val="32"/>
    </w:rPr>
  </w:style>
  <w:style w:type="table" w:styleId="1180" w:customStyle="1">
    <w:name w:val="Табличка-0-19"/>
    <w:basedOn w:val="8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1" w:customStyle="1">
    <w:name w:val="Табличка 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2">
    <w:name w:val="Table Classic 3"/>
    <w:basedOn w:val="87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character" w:styleId="1183">
    <w:name w:val="Strong"/>
    <w:qFormat/>
    <w:rPr>
      <w:b/>
      <w:bCs/>
    </w:rPr>
  </w:style>
  <w:style w:type="paragraph" w:styleId="1184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118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1186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character" w:styleId="1187" w:customStyle="1">
    <w:name w:val="Без интервала Знак"/>
    <w:link w:val="1074"/>
    <w:uiPriority w:val="1"/>
    <w:rPr>
      <w:rFonts w:ascii="Calibri" w:hAnsi="Calibri" w:eastAsia="Calibri"/>
      <w:sz w:val="22"/>
      <w:szCs w:val="22"/>
      <w:lang w:eastAsia="en-US"/>
    </w:rPr>
  </w:style>
  <w:style w:type="paragraph" w:styleId="1188">
    <w:name w:val="footnote text"/>
    <w:basedOn w:val="859"/>
    <w:link w:val="1189"/>
    <w:uiPriority w:val="99"/>
    <w:unhideWhenUsed/>
    <w:rPr>
      <w:rFonts w:ascii="Calibri" w:hAnsi="Calibri" w:eastAsia="Calibri"/>
      <w:lang w:eastAsia="en-US"/>
    </w:rPr>
  </w:style>
  <w:style w:type="character" w:styleId="1189" w:customStyle="1">
    <w:name w:val="Текст сноски Знак"/>
    <w:basedOn w:val="869"/>
    <w:link w:val="1188"/>
    <w:uiPriority w:val="99"/>
    <w:rPr>
      <w:rFonts w:ascii="Calibri" w:hAnsi="Calibri" w:eastAsia="Calibri"/>
      <w:lang w:eastAsia="en-US"/>
    </w:rPr>
  </w:style>
  <w:style w:type="character" w:styleId="1190">
    <w:name w:val="footnote reference"/>
    <w:uiPriority w:val="99"/>
    <w:unhideWhenUsed/>
    <w:rPr>
      <w:vertAlign w:val="superscript"/>
    </w:rPr>
  </w:style>
  <w:style w:type="paragraph" w:styleId="119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192">
    <w:name w:val="Footer"/>
    <w:basedOn w:val="859"/>
    <w:link w:val="11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3" w:customStyle="1">
    <w:name w:val="Нижний колонтитул Знак1"/>
    <w:basedOn w:val="869"/>
    <w:link w:val="1192"/>
    <w:uiPriority w:val="99"/>
  </w:style>
  <w:style w:type="paragraph" w:styleId="1194">
    <w:name w:val="Header"/>
    <w:basedOn w:val="859"/>
    <w:link w:val="11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5" w:customStyle="1">
    <w:name w:val="Верхний колонтитул Знак1"/>
    <w:basedOn w:val="869"/>
    <w:link w:val="11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B458-895D-40BE-A005-6F7BED1F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32</cp:revision>
  <dcterms:created xsi:type="dcterms:W3CDTF">2024-10-18T08:25:00Z</dcterms:created>
  <dcterms:modified xsi:type="dcterms:W3CDTF">2025-03-18T10:08:30Z</dcterms:modified>
</cp:coreProperties>
</file>