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0" t="0" r="0" b="762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0" t="0" r="0" b="762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в муниципальную программу 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«Безопасный город», 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утвержденную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17.10.2024 № 957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  <w:br/>
        <w:t xml:space="preserve">«Безопасный город», утвержденную постановлением администрации города Перми от 17 октября 2024 г. № 957 (в ред. от </w:t>
      </w:r>
      <w:r>
        <w:rPr>
          <w:sz w:val="28"/>
          <w:szCs w:val="28"/>
        </w:rPr>
        <w:t xml:space="preserve">12.02.2025 № 58).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Настоящее постановление вступает в силу </w:t>
      </w:r>
      <w:r>
        <w:rPr>
          <w:sz w:val="28"/>
          <w:highlight w:val="none"/>
        </w:rPr>
        <w:t xml:space="preserve">со</w:t>
      </w:r>
      <w:r>
        <w:rPr>
          <w:sz w:val="28"/>
          <w:highlight w:val="white"/>
        </w:rPr>
        <w:t xml:space="preserve"> дня официального обнародования посредством официального опублик</w:t>
      </w:r>
      <w:r>
        <w:rPr>
          <w:sz w:val="28"/>
        </w:rPr>
        <w:t xml:space="preserve">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center" w:pos="4960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18.03.2025 № 167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6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6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постановлением </w:t>
      </w:r>
      <w:r>
        <w:rPr>
          <w:rFonts w:ascii="Times New Roman" w:hAnsi="Times New Roman"/>
          <w:b/>
          <w:sz w:val="28"/>
          <w:szCs w:val="28"/>
        </w:rPr>
        <w:br/>
        <w:t xml:space="preserve">администрации города Перми от 17 октября 2024 г. № 957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Раздел «Паспорт муниципальной программы «Безопасный город»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«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ПАСПОРТ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муниципальной программы «Безопасный город»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tbl>
      <w:tblPr>
        <w:tblW w:w="14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4397"/>
        <w:gridCol w:w="709"/>
        <w:gridCol w:w="1134"/>
        <w:gridCol w:w="1134"/>
        <w:gridCol w:w="1134"/>
        <w:gridCol w:w="1134"/>
        <w:gridCol w:w="1134"/>
        <w:gridCol w:w="1415"/>
      </w:tblGrid>
      <w:tr>
        <w:tblPrEx/>
        <w:trPr/>
        <w:tc>
          <w:tcPr>
            <w:shd w:val="clear" w:color="ffffff" w:fill="ffffff"/>
            <w:tcW w:w="2122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Куратор программы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9"/>
            <w:shd w:val="clear" w:color="ffffff" w:fill="ffffff"/>
            <w:tcW w:w="12615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Туров А.М., заместитель главы администрации города Перми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Ответственный исполнитель программы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9"/>
            <w:shd w:val="clear" w:color="ffffff" w:fill="ffffff"/>
            <w:tcW w:w="12615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Кузьменко К.И., начальник департамен</w:t>
            </w:r>
            <w:r>
              <w:rPr>
                <w:rFonts w:eastAsia="Calibri"/>
                <w:szCs w:val="22"/>
                <w:lang w:eastAsia="en-US"/>
              </w:rPr>
              <w:t xml:space="preserve">та общественной безопасности администрации города Перми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Период реализации программы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9"/>
            <w:shd w:val="clear" w:color="ffffff" w:fill="ffffff"/>
            <w:tcW w:w="12615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2025-2029 годы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Цели программы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9"/>
            <w:shd w:val="clear" w:color="ffffff" w:fill="ffffff"/>
            <w:tcW w:w="12615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Обеспечение личной и общественной безопасности в городе Перми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</w:tr>
      <w:tr>
        <w:tblPrEx/>
        <w:trPr>
          <w:trHeight w:val="261"/>
        </w:trPr>
        <w:tc>
          <w:tcPr>
            <w:shd w:val="clear" w:color="ffffff" w:fill="ffffff"/>
            <w:tcW w:w="2122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Целевые показатели программы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3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целевого показателя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Ед.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изм.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gridSpan w:val="6"/>
            <w:shd w:val="clear" w:color="ffffff" w:fill="ffffff"/>
            <w:tcW w:w="70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Значения целевых показателей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25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397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7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2025 год (прогноз)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2026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(прогноз)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2"/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2027 год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center"/>
              <w:rPr>
                <w:rFonts w:eastAsia="Calibri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(прогноз)</w:t>
            </w:r>
            <w:r>
              <w:rPr>
                <w:rFonts w:eastAsia="Calibri"/>
                <w:vertAlign w:val="subscript"/>
                <w:lang w:eastAsia="en-US"/>
              </w:rPr>
            </w:r>
            <w:r>
              <w:rPr>
                <w:rFonts w:eastAsia="Calibri"/>
                <w:vertAlign w:val="subscript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2028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(прогноз)</w:t>
            </w:r>
            <w:r>
              <w:rPr>
                <w:rFonts w:eastAsia="Calibri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szCs w:val="22"/>
                <w:vertAlign w:val="subscript"/>
                <w:lang w:eastAsia="en-US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2029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(прогноз)</w:t>
            </w:r>
            <w:r>
              <w:rPr>
                <w:rFonts w:eastAsia="Calibri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szCs w:val="22"/>
                <w:vertAlign w:val="subscript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397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Уровень преступности, случаев на 10 тыс. чел. населения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ед.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183,2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2"/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397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Число погибших в результате чрезвычайных ситуаций, пожаров </w:t>
            </w:r>
            <w:r>
              <w:rPr>
                <w:rFonts w:eastAsia="Calibri"/>
                <w:szCs w:val="22"/>
                <w:lang w:eastAsia="en-US"/>
              </w:rPr>
              <w:t xml:space="preserve">и происшествий на водных объектах </w:t>
            </w:r>
            <w:r>
              <w:rPr>
                <w:rFonts w:eastAsia="Calibri"/>
                <w:szCs w:val="22"/>
                <w:lang w:eastAsia="en-US"/>
              </w:rPr>
              <w:t xml:space="preserve">(в местах организованного отдыха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 воды)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чел.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51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50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2"/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 xml:space="preserve">49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48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47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4397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Количество пожаров на 10 тыс. чел. населения, не более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ед.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15,22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15,14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2"/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15,07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 xml:space="preserve">14,96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 xml:space="preserve">14,85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Объемы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и источники финансового обеспечения программы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3"/>
            <w:shd w:val="clear" w:color="ffffff" w:fill="ffffff"/>
            <w:tcW w:w="553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Источники финансового обеспечения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gridSpan w:val="6"/>
            <w:shd w:val="clear" w:color="ffffff" w:fill="ffffff"/>
            <w:tcW w:w="70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Расходы (тыс. рублей)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gridSpan w:val="3"/>
            <w:shd w:val="clear" w:color="ffffff" w:fill="ffffff"/>
            <w:tcW w:w="553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2025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2026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2027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bCs/>
                <w:szCs w:val="22"/>
                <w:vertAlign w:val="subscript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2028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bCs/>
                <w:szCs w:val="22"/>
                <w:vertAlign w:val="subscript"/>
                <w:lang w:eastAsia="en-US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2029 год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szCs w:val="22"/>
                <w:vertAlign w:val="subscript"/>
                <w:lang w:eastAsia="en-US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Итого</w: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gridSpan w:val="3"/>
            <w:shd w:val="clear" w:color="ffffff" w:fill="ffffff"/>
            <w:tcW w:w="5531" w:type="dxa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417</w:t>
            </w:r>
            <w:r>
              <w:rPr>
                <w:highlight w:val="white"/>
              </w:rPr>
              <w:t xml:space="preserve"> 463,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562 596,6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399 689,7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346 928,3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377 196,7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 103 874,</w:t>
            </w: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W w:w="5531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416</w:t>
            </w:r>
            <w:r>
              <w:rPr>
                <w:highlight w:val="white"/>
              </w:rPr>
              <w:t xml:space="preserve"> 015,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</w:r>
            <w:r>
              <w:rPr>
                <w:highlight w:val="white"/>
              </w:rPr>
              <w:t xml:space="preserve">561 148,7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</w:r>
            <w:r>
              <w:rPr>
                <w:highlight w:val="white"/>
              </w:rPr>
              <w:t xml:space="preserve">398 241,8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346 928,3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377 196,7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 099 530,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W w:w="5531" w:type="dxa"/>
            <w:textDirection w:val="lrTb"/>
            <w:noWrap w:val="false"/>
          </w:tcPr>
          <w:p>
            <w:pPr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бюджет Пермского края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Cs w:val="22"/>
                <w:highlight w:val="white"/>
              </w:rPr>
            </w:pPr>
            <w:r>
              <w:rPr>
                <w:color w:val="000000" w:themeColor="text1"/>
                <w:szCs w:val="22"/>
                <w:highlight w:val="white"/>
              </w:rPr>
              <w:t xml:space="preserve">1 447,9</w:t>
            </w:r>
            <w:r>
              <w:rPr>
                <w:color w:val="000000" w:themeColor="text1"/>
                <w:szCs w:val="22"/>
                <w:highlight w:val="white"/>
              </w:rPr>
            </w:r>
            <w:r>
              <w:rPr>
                <w:color w:val="000000" w:themeColor="text1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1 447,9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1 447,9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0,0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0,0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 xml:space="preserve">4 343,7</w:t>
            </w:r>
            <w:r>
              <w:rPr>
                <w:szCs w:val="22"/>
                <w:highlight w:val="white"/>
              </w:rPr>
            </w:r>
            <w:r>
              <w:rPr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Раздел «Паспорт муниципального проекта 1 «Строительство пожарных водоемов и резервуаров»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 w:val="0"/>
          <w:bCs w:val="0"/>
          <w:iCs/>
          <w:sz w:val="28"/>
        </w:rPr>
        <w:t xml:space="preserve">«</w:t>
      </w:r>
      <w:r>
        <w:rPr>
          <w:b/>
          <w:bCs/>
          <w:iCs/>
          <w:sz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муниципального проекта 1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«Строительство пожарных водоемов и резервуаров»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firstLine="709"/>
        <w:jc w:val="center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858" w:type="pct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5"/>
        <w:gridCol w:w="423"/>
        <w:gridCol w:w="3516"/>
        <w:gridCol w:w="569"/>
        <w:gridCol w:w="1126"/>
        <w:gridCol w:w="455"/>
        <w:gridCol w:w="684"/>
        <w:gridCol w:w="725"/>
        <w:gridCol w:w="446"/>
        <w:gridCol w:w="1105"/>
        <w:gridCol w:w="131"/>
        <w:gridCol w:w="1273"/>
        <w:gridCol w:w="1283"/>
      </w:tblGrid>
      <w:tr>
        <w:tblPrEx/>
        <w:trPr>
          <w:trHeight w:val="495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2695" w:type="dxa"/>
            <w:textDirection w:val="lrTb"/>
            <w:noWrap w:val="false"/>
          </w:tcPr>
          <w:p>
            <w:pPr>
              <w:ind w:left="57"/>
              <w:spacing w:before="0" w:beforeAutospacing="0" w:after="0" w:afterAutospacing="0"/>
              <w:suppressLineNumbers w:val="0"/>
            </w:pPr>
            <w:r>
              <w:t xml:space="preserve">Руководитель муниципального проекта</w:t>
            </w:r>
            <w:r/>
          </w:p>
        </w:tc>
        <w:tc>
          <w:tcPr>
            <w:gridSpan w:val="1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1736" w:type="dxa"/>
            <w:textDirection w:val="lrTb"/>
            <w:noWrap w:val="false"/>
          </w:tcPr>
          <w:p>
            <w:pPr>
              <w:ind w:left="57" w:firstLine="22"/>
              <w:suppressLineNumbers w:val="0"/>
            </w:pPr>
            <w:r>
              <w:t xml:space="preserve">Туров А.М., заместитель главы администрации города Перми</w:t>
            </w:r>
            <w:r/>
          </w:p>
        </w:tc>
      </w:tr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2695" w:type="dxa"/>
            <w:textDirection w:val="lrTb"/>
            <w:noWrap w:val="false"/>
          </w:tcPr>
          <w:p>
            <w:pPr>
              <w:ind w:left="57"/>
              <w:spacing w:before="0" w:beforeAutospacing="0" w:after="0" w:afterAutospacing="0"/>
              <w:suppressLineNumbers w:val="0"/>
            </w:pPr>
            <w:r>
              <w:t xml:space="preserve">Ответственный исполнитель муниципального проекта</w:t>
            </w:r>
            <w:r/>
          </w:p>
        </w:tc>
        <w:tc>
          <w:tcPr>
            <w:gridSpan w:val="1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1736" w:type="dxa"/>
            <w:textDirection w:val="lrTb"/>
            <w:noWrap w:val="false"/>
          </w:tcPr>
          <w:p>
            <w:pPr>
              <w:ind w:left="57" w:firstLine="22"/>
              <w:rPr>
                <w:highlight w:val="white"/>
              </w:rPr>
              <w:suppressLineNumbers w:val="0"/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Попова О.В.,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и.о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. начальника управления капитального строительства</w:t>
            </w:r>
            <w:r>
              <w:rPr>
                <w:rFonts w:eastAsia="Calibri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57" w:firstLine="0"/>
              <w:rPr>
                <w:highlight w:val="white"/>
              </w:rPr>
              <w:suppressLineNumbers w:val="0"/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2695" w:type="dxa"/>
            <w:textDirection w:val="lrTb"/>
            <w:noWrap w:val="false"/>
          </w:tcPr>
          <w:p>
            <w:pPr>
              <w:ind w:left="57"/>
              <w:spacing w:before="0" w:beforeAutospacing="0" w:after="0" w:afterAutospacing="0"/>
              <w:suppressLineNumbers w:val="0"/>
            </w:pPr>
            <w:r>
              <w:t xml:space="preserve">Администратор муниципального проекта</w:t>
            </w:r>
            <w:r/>
          </w:p>
        </w:tc>
        <w:tc>
          <w:tcPr>
            <w:gridSpan w:val="1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1736" w:type="dxa"/>
            <w:textDirection w:val="lrTb"/>
            <w:noWrap w:val="false"/>
          </w:tcPr>
          <w:p>
            <w:pPr>
              <w:ind w:left="57"/>
              <w:rPr>
                <w:highlight w:val="white"/>
              </w:rPr>
              <w:suppressLineNumbers w:val="0"/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Шарифулина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 В.С., консультант отдела подготовки строительства и управления инвестиционными проектами управления капитального строительства</w:t>
            </w:r>
            <w:r>
              <w:rPr>
                <w:rFonts w:eastAsia="Calibri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2695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 w:after="0" w:afterAutospacing="0"/>
              <w:suppressLineNumbers w:val="0"/>
            </w:pPr>
            <w:r>
              <w:t xml:space="preserve">Показатели муниципального проекта</w:t>
            </w:r>
            <w:r/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51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показателя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изм.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9"/>
            <w:tcW w:w="722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Значения показателей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34"/>
        </w:trPr>
        <w:tc>
          <w:tcPr>
            <w:tcW w:w="2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58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41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5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4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53"/>
        </w:trPr>
        <w:tc>
          <w:tcPr>
            <w:tcW w:w="2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42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516" w:type="dxa"/>
            <w:textDirection w:val="lrTb"/>
            <w:noWrap w:val="false"/>
          </w:tcPr>
          <w:p>
            <w:pPr>
              <w:ind w:left="5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К</w:t>
            </w:r>
            <w:r>
              <w:rPr>
                <w:highlight w:val="white"/>
              </w:rPr>
              <w:t xml:space="preserve">оличество построенных источников противопожарного водоснабжения (пожар</w:t>
            </w:r>
            <w:r>
              <w:rPr>
                <w:highlight w:val="white"/>
              </w:rPr>
              <w:t xml:space="preserve">ных водоемов, резервуаров)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5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58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ff0000" w:themeColor="text1"/>
                <w:highlight w:val="white"/>
                <w:u w:val="none"/>
              </w:rPr>
            </w:pPr>
            <w:r>
              <w:rPr>
                <w:b w:val="0"/>
                <w:bCs w:val="0"/>
                <w:color w:val="ff0000" w:themeColor="text1"/>
                <w:highlight w:val="white"/>
                <w:u w:val="none"/>
              </w:rPr>
              <w:t xml:space="preserve">5</w:t>
            </w:r>
            <w:r>
              <w:rPr>
                <w:b w:val="0"/>
                <w:bCs w:val="0"/>
                <w:color w:val="ff0000" w:themeColor="text1"/>
                <w:highlight w:val="white"/>
                <w:u w:val="none"/>
              </w:rPr>
            </w:r>
            <w:r>
              <w:rPr>
                <w:b w:val="0"/>
                <w:bCs w:val="0"/>
                <w:color w:val="ff0000" w:themeColor="text1"/>
                <w:highlight w:val="white"/>
                <w:u w:val="none"/>
              </w:rPr>
            </w:r>
          </w:p>
        </w:tc>
        <w:tc>
          <w:tcPr>
            <w:gridSpan w:val="2"/>
            <w:tcW w:w="141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5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4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28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2695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 w:after="0" w:afterAutospacing="0"/>
              <w:suppressLineNumbers w:val="0"/>
            </w:pPr>
            <w:r>
              <w:t xml:space="preserve">Объемы</w:t>
            </w:r>
            <w:r/>
          </w:p>
          <w:p>
            <w:pPr>
              <w:ind w:left="57"/>
              <w:spacing w:before="0" w:beforeAutospacing="0" w:after="0" w:afterAutospacing="0"/>
              <w:suppressLineNumbers w:val="0"/>
            </w:pPr>
            <w:r>
              <w:t xml:space="preserve">и источники финансового обеспечения муниципального проекта</w:t>
            </w:r>
            <w:r/>
          </w:p>
        </w:tc>
        <w:tc>
          <w:tcPr>
            <w:gridSpan w:val="3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4508" w:type="dxa"/>
            <w:vMerge w:val="restart"/>
            <w:textDirection w:val="lrTb"/>
            <w:noWrap w:val="false"/>
          </w:tcPr>
          <w:p>
            <w:pPr>
              <w:ind w:firstLine="22"/>
              <w:rPr>
                <w:highlight w:val="white"/>
              </w:rPr>
            </w:pPr>
            <w:r>
              <w:rPr>
                <w:highlight w:val="white"/>
              </w:rPr>
              <w:t xml:space="preserve">Источники финансового обеспечения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9"/>
            <w:tcW w:w="722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Расходы (тыс. рублей)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36"/>
        </w:trPr>
        <w:tc>
          <w:tcPr>
            <w:tcW w:w="2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5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3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17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98"/>
        </w:trPr>
        <w:tc>
          <w:tcPr>
            <w:tcW w:w="2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4508" w:type="dxa"/>
            <w:textDirection w:val="lrTb"/>
            <w:noWrap w:val="false"/>
          </w:tcPr>
          <w:p>
            <w:pPr>
              <w:ind w:firstLine="22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32</w:t>
            </w:r>
            <w:r>
              <w:rPr>
                <w:color w:val="000000" w:themeColor="text1"/>
                <w:highlight w:val="white"/>
              </w:rPr>
              <w:t xml:space="preserve"> 406,3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W w:w="113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25 127,5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17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57 799,7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51 708,0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81 976,4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249 017,</w:t>
            </w:r>
            <w:r>
              <w:rPr>
                <w:color w:val="000000" w:themeColor="text1"/>
                <w:highlight w:val="white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ind w:firstLine="709"/>
        <w:jc w:val="right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Раздел «Паспорт комплекса процессных мероприятий 1 «О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</w:t>
        <w:br/>
        <w:t xml:space="preserve">безопасности, обеспечению безопасности людей на водных объектах»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 w:val="0"/>
          <w:bCs w:val="0"/>
          <w:iCs/>
          <w:sz w:val="28"/>
        </w:rPr>
        <w:t xml:space="preserve">«</w:t>
      </w:r>
      <w:r>
        <w:rPr>
          <w:b/>
          <w:bCs/>
          <w:iCs/>
          <w:sz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 1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«Организация и осуществление мероприятий по защите населения и территории городского округа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чрезвычайных ситуаций природного и техногенного характера, пожарной безопасности,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bCs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обеспечению безопасности людей на водных объектах»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240" w:lineRule="exac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</w:p>
    <w:tbl>
      <w:tblPr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546"/>
        <w:gridCol w:w="4998"/>
        <w:gridCol w:w="557"/>
        <w:gridCol w:w="976"/>
        <w:gridCol w:w="279"/>
        <w:gridCol w:w="713"/>
        <w:gridCol w:w="549"/>
        <w:gridCol w:w="443"/>
        <w:gridCol w:w="674"/>
        <w:gridCol w:w="318"/>
        <w:gridCol w:w="840"/>
        <w:gridCol w:w="143"/>
        <w:gridCol w:w="1140"/>
      </w:tblGrid>
      <w:tr>
        <w:tblPrEx/>
        <w:trPr>
          <w:trHeight w:val="276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07" w:type="dxa"/>
            <w:textDirection w:val="lrTb"/>
            <w:noWrap w:val="false"/>
          </w:tcPr>
          <w:p>
            <w:pPr>
              <w:ind w:left="57"/>
              <w:suppressLineNumbers w:val="0"/>
            </w:pPr>
            <w:r>
              <w:t xml:space="preserve">Ответственный исполнитель</w:t>
            </w:r>
            <w:r/>
          </w:p>
        </w:tc>
        <w:tc>
          <w:tcPr>
            <w:gridSpan w:val="13"/>
            <w:tcW w:w="12176" w:type="dxa"/>
            <w:textDirection w:val="lrTb"/>
            <w:noWrap w:val="false"/>
          </w:tcPr>
          <w:p>
            <w:pPr>
              <w:ind w:left="57"/>
              <w:rPr>
                <w:color w:val="000000" w:themeColor="text1"/>
              </w:rPr>
              <w:suppressLineNumbers w:val="0"/>
            </w:pP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епартамент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57"/>
              <w:rPr>
                <w:color w:val="000000" w:themeColor="text1"/>
              </w:rPr>
              <w:suppressLineNumbers w:val="0"/>
            </w:pPr>
            <w:r>
              <w:rPr>
                <w:color w:val="000000" w:themeColor="text1"/>
              </w:rPr>
              <w:t xml:space="preserve">(Куз</w:t>
            </w:r>
            <w:r>
              <w:rPr>
                <w:color w:val="000000" w:themeColor="text1"/>
              </w:rPr>
              <w:t xml:space="preserve">ьменко К.И., начальник департамента общественной безопасности администрации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33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07" w:type="dxa"/>
            <w:vMerge w:val="restart"/>
            <w:textDirection w:val="lrTb"/>
            <w:noWrap w:val="false"/>
          </w:tcPr>
          <w:p>
            <w:pPr>
              <w:ind w:left="57"/>
              <w:rPr>
                <w:vertAlign w:val="superscript"/>
              </w:rPr>
              <w:suppressLineNumbers w:val="0"/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99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55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10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0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Значения показателей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498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4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9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67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998" w:type="dxa"/>
            <w:textDirection w:val="lrTb"/>
            <w:noWrap w:val="false"/>
          </w:tcPr>
          <w:p>
            <w:pPr>
              <w:ind w:left="57" w:firstLine="7"/>
              <w:suppressLineNumbers w:val="0"/>
            </w:pPr>
            <w:r>
              <w:t xml:space="preserve">Степень готовности системы оповещения города Перми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7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blPrEx/>
        <w:trPr>
          <w:trHeight w:val="167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998" w:type="dxa"/>
            <w:textDirection w:val="lrTb"/>
            <w:noWrap w:val="false"/>
          </w:tcPr>
          <w:p>
            <w:pPr>
              <w:ind w:left="57" w:firstLine="7"/>
              <w:suppressLineNumbers w:val="0"/>
            </w:pPr>
            <w:r>
              <w:t xml:space="preserve">Уровень информационного обеспечения сил, привлекаемых при ликвидации чрезвычайных ситуаций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7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blPrEx/>
        <w:trPr>
          <w:trHeight w:val="230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textDirection w:val="lrTb"/>
            <w:noWrap w:val="false"/>
          </w:tcPr>
          <w:p>
            <w:pPr>
              <w:ind w:left="57" w:firstLine="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Количество проведенных мероприятий в рамках ГО и ЧС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textDirection w:val="lrTb"/>
            <w:noWrap w:val="false"/>
          </w:tcPr>
          <w:p>
            <w:pPr>
              <w:ind w:left="57" w:firstLine="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Доля пожаров на территории города Перми, произошедших по причине человеческого фактора,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57" w:firstLine="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от общего количества пожаров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63,9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63,5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63,2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62,8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62,4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textDirection w:val="lrTb"/>
            <w:noWrap w:val="false"/>
          </w:tcPr>
          <w:p>
            <w:pPr>
              <w:ind w:left="57" w:firstLine="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textDirection w:val="lrTb"/>
            <w:noWrap w:val="false"/>
          </w:tcPr>
          <w:p>
            <w:pPr>
              <w:ind w:left="57" w:firstLine="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Количество спасательных постов в местах массового отдыха людей у 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1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07" w:type="dxa"/>
            <w:vMerge w:val="restart"/>
            <w:textDirection w:val="lrTb"/>
            <w:noWrap w:val="false"/>
          </w:tcPr>
          <w:p>
            <w:pPr>
              <w:ind w:left="57"/>
              <w:suppressLineNumbers w:val="0"/>
            </w:pPr>
            <w:r>
              <w:t xml:space="preserve">Объемы </w:t>
            </w:r>
            <w:r>
              <w:br/>
              <w:t xml:space="preserve">и источники финансового обеспечения комплекса процессных </w:t>
            </w:r>
            <w:r/>
          </w:p>
          <w:p>
            <w:pPr>
              <w:ind w:left="57"/>
              <w:suppressLineNumbers w:val="0"/>
            </w:pPr>
            <w:r>
              <w:t xml:space="preserve">мероприятий</w:t>
            </w:r>
            <w:r/>
          </w:p>
        </w:tc>
        <w:tc>
          <w:tcPr>
            <w:gridSpan w:val="3"/>
            <w:tcW w:w="6101" w:type="dxa"/>
            <w:vMerge w:val="restart"/>
            <w:textDirection w:val="lrTb"/>
            <w:noWrap w:val="false"/>
          </w:tcPr>
          <w:p>
            <w:pPr>
              <w:ind w:left="57"/>
              <w:suppressLineNumbers w:val="0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10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075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рублей)</w:t>
            </w:r>
            <w:r/>
          </w:p>
        </w:tc>
      </w:tr>
      <w:tr>
        <w:tblPrEx/>
        <w:trPr>
          <w:trHeight w:val="498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61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6101" w:type="dxa"/>
            <w:textDirection w:val="lrTb"/>
            <w:noWrap w:val="false"/>
          </w:tcPr>
          <w:p>
            <w:pPr>
              <w:ind w:left="5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311</w:t>
            </w:r>
            <w:r>
              <w:rPr>
                <w:color w:val="000000" w:themeColor="text1"/>
                <w:highlight w:val="white"/>
              </w:rPr>
              <w:t xml:space="preserve"> 729</w:t>
            </w:r>
            <w:r>
              <w:rPr>
                <w:color w:val="000000" w:themeColor="text1"/>
                <w:highlight w:val="white"/>
              </w:rPr>
              <w:t xml:space="preserve">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498 548,6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302 969,5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261 045,7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261 045,7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1 635 339,3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Раздел «</w:t>
      </w:r>
      <w:r>
        <w:rPr>
          <w:sz w:val="28"/>
          <w:szCs w:val="28"/>
          <w:highlight w:val="none"/>
        </w:rPr>
        <w:t xml:space="preserve">Паспорт комплекса процессных мероприятий 3 «Обеспечение </w:t>
      </w:r>
      <w:r>
        <w:rPr>
          <w:sz w:val="28"/>
          <w:szCs w:val="28"/>
          <w:highlight w:val="none"/>
        </w:rPr>
        <w:t xml:space="preserve">деятельности департамента общественной безопасности администрации города Перми»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iCs/>
          <w:sz w:val="28"/>
        </w:rPr>
        <w:t xml:space="preserve">«</w:t>
      </w:r>
      <w:r>
        <w:rPr>
          <w:b/>
          <w:bCs/>
          <w:iCs/>
          <w:sz w:val="28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 3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«Обеспечение деятельности департамента общественной безопасности администрации города Перми»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tbl>
      <w:tblPr>
        <w:tblW w:w="4893" w:type="pct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5528"/>
        <w:gridCol w:w="1374"/>
        <w:gridCol w:w="1159"/>
        <w:gridCol w:w="1008"/>
        <w:gridCol w:w="1011"/>
        <w:gridCol w:w="1153"/>
        <w:gridCol w:w="956"/>
      </w:tblGrid>
      <w:tr>
        <w:tblPrEx/>
        <w:trPr>
          <w:trHeight w:val="276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804" w:type="pct"/>
            <w:textDirection w:val="lrTb"/>
            <w:noWrap w:val="false"/>
          </w:tcPr>
          <w:p>
            <w:pPr>
              <w:ind w:left="57"/>
              <w:rPr>
                <w:color w:val="000000" w:themeColor="text1"/>
              </w:rPr>
              <w:suppressLineNumbers w:val="0"/>
            </w:pPr>
            <w:r>
              <w:rPr>
                <w:color w:val="000000" w:themeColor="text1"/>
              </w:rPr>
              <w:t xml:space="preserve">Ответственный исполнитель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7"/>
            <w:tcW w:w="4196" w:type="pct"/>
            <w:textDirection w:val="lrTb"/>
            <w:noWrap w:val="false"/>
          </w:tcPr>
          <w:p>
            <w:pPr>
              <w:ind w:left="57"/>
              <w:rPr>
                <w:color w:val="000000" w:themeColor="text1"/>
              </w:rPr>
              <w:suppressLineNumbers w:val="0"/>
            </w:pPr>
            <w:r/>
            <w:bookmarkStart w:id="0" w:name="undefined"/>
            <w:r>
              <w:rPr>
                <w:color w:val="000000" w:themeColor="text1"/>
              </w:rPr>
              <w:t xml:space="preserve">Департамент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57"/>
              <w:rPr>
                <w:color w:val="000000" w:themeColor="text1"/>
              </w:rPr>
              <w:suppressLineNumbers w:val="0"/>
            </w:pPr>
            <w:r>
              <w:rPr>
                <w:color w:val="000000" w:themeColor="text1"/>
              </w:rPr>
              <w:t xml:space="preserve">(Кузьменко </w:t>
            </w:r>
            <w:bookmarkEnd w:id="0"/>
            <w:r>
              <w:rPr>
                <w:color w:val="000000" w:themeColor="text1"/>
              </w:rPr>
              <w:t xml:space="preserve">К.И., начальник департамента общественной безопасности администрации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14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804" w:type="pct"/>
            <w:vMerge w:val="restart"/>
            <w:textDirection w:val="lrTb"/>
            <w:noWrap w:val="false"/>
          </w:tcPr>
          <w:p>
            <w:pPr>
              <w:ind w:left="57"/>
              <w:suppressLineNumbers w:val="0"/>
            </w:pPr>
            <w:r>
              <w:t xml:space="preserve">Объемы </w:t>
            </w:r>
            <w:r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tcW w:w="1903" w:type="pct"/>
            <w:vMerge w:val="restart"/>
            <w:textDirection w:val="lrTb"/>
            <w:noWrap w:val="false"/>
          </w:tcPr>
          <w:p>
            <w:pPr>
              <w:ind w:left="57"/>
              <w:suppressLineNumbers w:val="0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93" w:type="pct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t xml:space="preserve">Расходы (тыс. рублей)</w:t>
            </w:r>
            <w:r/>
          </w:p>
        </w:tc>
      </w:tr>
      <w:tr>
        <w:tblPrEx/>
        <w:trPr>
          <w:trHeight w:val="498"/>
        </w:trPr>
        <w:tc>
          <w:tcPr>
            <w:tcW w:w="80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0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73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99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7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8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2028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7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2029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80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03" w:type="pct"/>
            <w:textDirection w:val="lrTb"/>
            <w:noWrap w:val="false"/>
          </w:tcPr>
          <w:p>
            <w:pPr>
              <w:ind w:left="57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73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21 546,4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99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22 688,9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7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22 688,9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8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7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105 706,0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left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Раздел </w:t>
      </w:r>
      <w:r>
        <w:rPr>
          <w:sz w:val="28"/>
          <w:szCs w:val="28"/>
          <w:highlight w:val="white"/>
        </w:rPr>
        <w:t xml:space="preserve">«Перечень целевых показат</w:t>
      </w:r>
      <w:r>
        <w:rPr>
          <w:sz w:val="28"/>
          <w:szCs w:val="28"/>
        </w:rPr>
        <w:t xml:space="preserve">елей, показателей структурных элементов муниципальной программы «Безопасный город»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</w:pPr>
      <w:r>
        <w:rPr>
          <w:sz w:val="28"/>
          <w:szCs w:val="28"/>
        </w:rPr>
        <w:t xml:space="preserve">«</w:t>
      </w:r>
      <w:r>
        <w:rPr>
          <w:b/>
          <w:sz w:val="28"/>
        </w:rPr>
        <w:t xml:space="preserve">ПЕРЕЧЕНЬ</w:t>
      </w:r>
      <w:r/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целевых показателей, показателей структурных элементов муниципальной программы «Безопасный город»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92"/>
        <w:gridCol w:w="1152"/>
        <w:gridCol w:w="1316"/>
        <w:gridCol w:w="1297"/>
        <w:gridCol w:w="1275"/>
        <w:gridCol w:w="1297"/>
        <w:gridCol w:w="1152"/>
        <w:gridCol w:w="995"/>
      </w:tblGrid>
      <w:tr>
        <w:tblPrEx/>
        <w:trPr>
          <w:trHeight w:val="4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</w:tc>
        <w:tc>
          <w:tcPr>
            <w:tcW w:w="57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целевого показателя программы, </w:t>
            </w:r>
            <w:r/>
          </w:p>
          <w:p>
            <w:pPr>
              <w:jc w:val="center"/>
              <w:widowControl w:val="off"/>
            </w:pPr>
            <w:r>
              <w:t xml:space="preserve">показателей структурных элементов программы</w:t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Единица измерения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316" w:type="dxa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5"/>
            <w:tcW w:w="601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56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579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5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1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 </w:t>
            </w:r>
            <w:r/>
          </w:p>
          <w:p>
            <w:pPr>
              <w:jc w:val="center"/>
            </w:pPr>
            <w:r>
              <w:t xml:space="preserve">(прогноз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9"/>
        <w:gridCol w:w="1151"/>
        <w:gridCol w:w="1315"/>
        <w:gridCol w:w="1296"/>
        <w:gridCol w:w="1274"/>
        <w:gridCol w:w="1296"/>
        <w:gridCol w:w="1151"/>
        <w:gridCol w:w="1004"/>
      </w:tblGrid>
      <w:tr>
        <w:tblPrEx/>
        <w:trPr>
          <w:trHeight w:val="205"/>
          <w:tblHeader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1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2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1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Муниципальная программа города Перми «Безопасный город»</w:t>
            </w:r>
            <w:r/>
          </w:p>
        </w:tc>
      </w:tr>
      <w:tr>
        <w:tblPrEx/>
        <w:trPr>
          <w:trHeight w:val="133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eastAsia="Calibri"/>
                <w:lang w:eastAsia="en-US"/>
              </w:rPr>
              <w:t xml:space="preserve">Уровень преступности, случаев на 10 тыс. чел. населения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183,2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183,0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</w:pPr>
            <w:r>
              <w:t xml:space="preserve">183,0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</w:pPr>
            <w:r>
              <w:t xml:space="preserve">183,0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183,0</w:t>
            </w:r>
            <w:r/>
          </w:p>
        </w:tc>
      </w:tr>
      <w:tr>
        <w:tblPrEx/>
        <w:trPr>
          <w:trHeight w:val="369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Число погибших в результате чрезвычайных ситуаций, пожаров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widowControl w:val="off"/>
            </w:pPr>
            <w:r>
              <w:rPr>
                <w:rFonts w:eastAsia="Calibri"/>
                <w:lang w:eastAsia="en-US"/>
              </w:rPr>
              <w:t xml:space="preserve">и происшествий на водных объектах (в местах организованного отдыха у воды)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чел.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51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</w:pPr>
            <w:r>
              <w:t xml:space="preserve">49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</w:pPr>
            <w:r>
              <w:t xml:space="preserve">48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47</w:t>
            </w:r>
            <w:r/>
          </w:p>
        </w:tc>
      </w:tr>
      <w:tr>
        <w:tblPrEx/>
        <w:trPr>
          <w:trHeight w:val="19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Количество пожаров на 10 тыс. чел. населения, не более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15,22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15,14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</w:pPr>
            <w:r>
              <w:t xml:space="preserve">15,07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</w:pPr>
            <w:r>
              <w:t xml:space="preserve">14,96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14,85</w:t>
            </w:r>
            <w:r/>
          </w:p>
        </w:tc>
      </w:tr>
      <w:tr>
        <w:tblPrEx/>
        <w:trPr>
          <w:trHeight w:val="94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</w:t>
            </w:r>
            <w:r/>
          </w:p>
        </w:tc>
      </w:tr>
      <w:tr>
        <w:tblPrEx/>
        <w:trPr/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1 «Строительство пожарных водоемов и резервуаров»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построенных источников противопожарного водоснабжения (пожарных водоемов, резервуаров)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</w:t>
            </w:r>
            <w:r>
              <w:rPr>
                <w:highlight w:val="white"/>
              </w:rPr>
              <w:t xml:space="preserve">униципальный проект 2 «Строительство (реконструкция) объектов в сфере общественной безопасности»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 построенных и введенных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эксплуатацию противооползневых сооружений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-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Комплексы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jc w:val="both"/>
              <w:rPr>
                <w:iCs/>
                <w:color w:val="000000" w:themeColor="text1"/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highlight w:val="white"/>
                <w:lang w:eastAsia="en-US"/>
              </w:rPr>
              <w:t xml:space="preserve">«Организация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      </w:r>
            <w:r>
              <w:rPr>
                <w:iCs/>
                <w:color w:val="000000" w:themeColor="text1"/>
                <w:highlight w:val="white"/>
              </w:rPr>
            </w:r>
            <w:r>
              <w:rPr>
                <w:iCs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Степень готовности системы оповещения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Уровень информационного обеспечения сил, привлекаемых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при ликвидации чрезвычайных ситуаций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проведенных мероприятий в рамках ГО и ЧС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Доля пожаров на территории города Перми, произошедших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причине человеческого фактора, от общего количества пожаров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спасательных постов в местах массового отдыха людей у 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2 «Организация и осуществление мероприятий по профилактике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  <w:lang w:val="en-US"/>
              </w:rPr>
            </w:pPr>
            <w:r>
              <w:rPr>
                <w:lang w:val="en-US"/>
              </w:rPr>
              <w:t xml:space="preserve">12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  <w:lang w:val="en-US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r>
              <w:t xml:space="preserve">Доля зарегистрированных грабежей и разбоев в общественных местах к общему числу преступлений, совершенных </w:t>
            </w:r>
            <w:r/>
          </w:p>
          <w:p>
            <w:r>
              <w:t xml:space="preserve">в общественных местах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2,83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2,81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2,79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2,77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Уровень распространенности наркологических расстройств среди несовершеннолетних на 100 тыс. населения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Численность народных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чел.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оплаченных часов дежурств народных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час.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110880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110880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 Раздел «Финансовое обеспечение реализации муниципальной программы «Безопасный город» изложить </w:t>
      </w:r>
      <w:r>
        <w:rPr>
          <w:sz w:val="28"/>
          <w:szCs w:val="28"/>
          <w:highlight w:val="white"/>
        </w:rPr>
        <w:br/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iCs/>
          <w:sz w:val="36"/>
          <w:szCs w:val="36"/>
        </w:rPr>
      </w:pPr>
      <w:r>
        <w:rPr>
          <w:b/>
          <w:sz w:val="28"/>
          <w:szCs w:val="28"/>
        </w:rPr>
        <w:t xml:space="preserve">реализации муниципальной программы</w:t>
      </w:r>
      <w:r>
        <w:rPr>
          <w:b/>
          <w:bCs/>
          <w:iCs/>
          <w:sz w:val="36"/>
          <w:szCs w:val="36"/>
        </w:rPr>
        <w:t xml:space="preserve"> </w:t>
      </w:r>
      <w:r>
        <w:rPr>
          <w:b/>
          <w:bCs/>
          <w:iCs/>
          <w:sz w:val="28"/>
          <w:szCs w:val="28"/>
        </w:rPr>
        <w:t xml:space="preserve">«Безопасный город»</w:t>
      </w:r>
      <w:r>
        <w:rPr>
          <w:b/>
          <w:bCs/>
          <w:iCs/>
          <w:sz w:val="36"/>
          <w:szCs w:val="36"/>
        </w:rPr>
      </w:r>
      <w:r>
        <w:rPr>
          <w:b/>
          <w:bCs/>
          <w:iCs/>
          <w:sz w:val="36"/>
          <w:szCs w:val="36"/>
        </w:rPr>
      </w:r>
    </w:p>
    <w:p>
      <w:pPr>
        <w:jc w:val="center"/>
      </w:pPr>
      <w:r/>
      <w:r/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4943" w:type="pct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91"/>
        <w:gridCol w:w="869"/>
        <w:gridCol w:w="1448"/>
        <w:gridCol w:w="1356"/>
        <w:gridCol w:w="1156"/>
        <w:gridCol w:w="1301"/>
        <w:gridCol w:w="1301"/>
        <w:gridCol w:w="1156"/>
        <w:gridCol w:w="1107"/>
      </w:tblGrid>
      <w:tr>
        <w:tblPrEx/>
        <w:trPr/>
        <w:tc>
          <w:tcPr>
            <w:tcW w:w="499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программы, </w:t>
            </w:r>
            <w:r/>
          </w:p>
          <w:p>
            <w:pPr>
              <w:jc w:val="center"/>
              <w:widowControl w:val="off"/>
            </w:pPr>
            <w:r>
              <w:t xml:space="preserve">структурного элемента программы, </w:t>
            </w:r>
            <w:r/>
          </w:p>
          <w:p>
            <w:pPr>
              <w:jc w:val="center"/>
              <w:widowControl w:val="off"/>
            </w:pPr>
            <w:r>
              <w:t xml:space="preserve">направления расходов</w:t>
            </w:r>
            <w:r/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7377" w:type="dxa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Расходы, тыс. рублей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11"/>
        </w:trPr>
        <w:tc>
          <w:tcPr>
            <w:tcW w:w="4991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448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356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Всего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1" w:type="pct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91"/>
        <w:gridCol w:w="869"/>
        <w:gridCol w:w="1447"/>
        <w:gridCol w:w="1357"/>
        <w:gridCol w:w="1156"/>
        <w:gridCol w:w="1301"/>
        <w:gridCol w:w="1301"/>
        <w:gridCol w:w="1156"/>
        <w:gridCol w:w="1100"/>
      </w:tblGrid>
      <w:tr>
        <w:tblPrEx/>
        <w:trPr>
          <w:tblHeader/>
        </w:trPr>
        <w:tc>
          <w:tcPr>
            <w:tcW w:w="499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br w:type="page" w:clear="all"/>
              <w:t xml:space="preserve">1</w:t>
            </w:r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1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widowControl w:val="off"/>
              <w:outlineLvl w:val="0"/>
            </w:pPr>
            <w:r>
              <w:t xml:space="preserve">Муниципальная программа города Перми «Безопасный город»</w:t>
            </w:r>
            <w:r/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Всего, в том числе: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417</w:t>
            </w:r>
            <w:r>
              <w:rPr>
                <w:highlight w:val="white"/>
              </w:rPr>
              <w:t xml:space="preserve"> 463,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562 596,6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399 689,7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346 928,3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377 196,7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 103 874,</w:t>
            </w: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416</w:t>
            </w:r>
            <w:r>
              <w:rPr>
                <w:highlight w:val="white"/>
              </w:rPr>
              <w:t xml:space="preserve"> 015,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561 148,7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398 241,8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346 928,3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377 196,7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 099 530,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4 343,7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9"/>
            <w:tcW w:w="1467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Муниципальные проекты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W w:w="499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1 «Строительство пожарных водоемов и резервуаров»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32</w:t>
            </w:r>
            <w:r>
              <w:rPr>
                <w:color w:val="000000" w:themeColor="text1"/>
                <w:highlight w:val="white"/>
              </w:rPr>
              <w:t xml:space="preserve"> 406,3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25 127,5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57 799,7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51 708,0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81 976,4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249 017,</w:t>
            </w:r>
            <w:r>
              <w:rPr>
                <w:color w:val="000000" w:themeColor="text1"/>
                <w:highlight w:val="white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499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 «Строительство пожарного резервуара в микрорайоне Вышка-2 по ул. Омской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1.2 </w:t>
            </w:r>
            <w:r>
              <w:rPr>
                <w:highlight w:val="white"/>
              </w:rPr>
              <w:t xml:space="preserve">«Строительство пожарного резервуара </w:t>
            </w:r>
            <w:r>
              <w:rPr>
                <w:highlight w:val="white"/>
              </w:rPr>
              <w:t xml:space="preserve">по ул. Борцов Революции </w:t>
            </w:r>
            <w:r>
              <w:rPr>
                <w:highlight w:val="white"/>
              </w:rPr>
              <w:t xml:space="preserve">Ленинского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10 182,4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10 182,4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«Строительство пожарного водоема в микрорайоне </w:t>
            </w:r>
            <w:r>
              <w:rPr>
                <w:highlight w:val="white"/>
              </w:rPr>
              <w:t xml:space="preserve">Бахаревка</w:t>
            </w:r>
            <w:r>
              <w:rPr>
                <w:highlight w:val="white"/>
              </w:rPr>
              <w:t xml:space="preserve"> на пересечении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ул. 1-й Бахаревской и ул. Пристанционной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9 209,3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9 209,3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Направление расходов 1.4 «Строительство пожарного резервуара в микрорайоне Центральная усадьба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по ул. Бобруйской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1 822,</w:t>
            </w:r>
            <w:r>
              <w:rPr>
                <w:color w:val="000000" w:themeColor="text1"/>
                <w:highlight w:val="white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1 822,</w:t>
            </w:r>
            <w:r>
              <w:rPr>
                <w:color w:val="000000" w:themeColor="text1"/>
                <w:highlight w:val="white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Направление расходов 1.5 «Строительство пожарного резервуара в микрорайоне Чапаевский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1 860,1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1 860,1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Направление расходов 1.6 «Строительство пожарного резервуара в д. Ласьвинские хутора Кировского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7 665,8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7 665,8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  <w:t xml:space="preserve"> «Строительство пожарного резервуара в микрорайоне Социалистический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832,9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10 371,0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11 203,9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8 </w:t>
            </w:r>
            <w:r>
              <w:rPr>
                <w:highlight w:val="white"/>
              </w:rPr>
              <w:t xml:space="preserve">«Строительство пожарного резервуара в микрорайоне </w:t>
            </w:r>
            <w:r>
              <w:rPr>
                <w:highlight w:val="white"/>
              </w:rPr>
              <w:t xml:space="preserve">Новобродовский</w:t>
            </w:r>
            <w:r>
              <w:rPr>
                <w:highlight w:val="white"/>
              </w:rPr>
              <w:t xml:space="preserve">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832,9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10 371,0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11 203,9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  <w:t xml:space="preserve"> «Строительство пожарного резервуара в микрорайоне Липовая Гора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ул. 4-й Липогорской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«Строительство пожарного резервуара в микрорайоне Химики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  <w:t xml:space="preserve"> «Строительство пожарного резервуара в микрорайоне Пихтовая стрелка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  <w:t xml:space="preserve"> «Строительство пожарного резервуара в микрорайоне </w:t>
            </w:r>
            <w:r>
              <w:rPr>
                <w:highlight w:val="white"/>
              </w:rPr>
              <w:t xml:space="preserve">Акуловский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ул. </w:t>
            </w:r>
            <w:r>
              <w:rPr>
                <w:highlight w:val="white"/>
              </w:rPr>
              <w:t xml:space="preserve">Красноборской</w:t>
            </w:r>
            <w:r>
              <w:rPr>
                <w:highlight w:val="white"/>
              </w:rPr>
              <w:t xml:space="preserve"> Дзержинского района города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13</w:t>
            </w:r>
            <w:r>
              <w:rPr>
                <w:highlight w:val="white"/>
              </w:rPr>
              <w:t xml:space="preserve"> «Строительство пожарного резервуара в микрорайоне Верхняя Васильевка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  <w:t xml:space="preserve"> «Строительство пожарного резервуара в микрорайоне Нижняя Васильевка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  <w:t xml:space="preserve"> «Строительство пожарного резервуара в микрорайоне </w:t>
            </w:r>
            <w:r>
              <w:rPr>
                <w:highlight w:val="white"/>
              </w:rPr>
              <w:t xml:space="preserve">Верхнемуллинский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ул. 2-й Открытой Индустриального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16</w:t>
            </w:r>
            <w:r>
              <w:rPr>
                <w:highlight w:val="white"/>
              </w:rPr>
              <w:t xml:space="preserve"> «Строительство пожарного резервуара в микрорайоне Свободный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17</w:t>
            </w:r>
            <w:r>
              <w:rPr>
                <w:highlight w:val="white"/>
              </w:rPr>
              <w:t xml:space="preserve"> «Строительство пожарного резервуара в микрорайоне Новые Водники (частный сектор) Кировского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  <w:t xml:space="preserve"> «Строительство пожарного резервуара в поселке Соболи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733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  <w:t xml:space="preserve"> «Строительство пожарного резервуара в микрорайоне </w:t>
            </w:r>
            <w:r>
              <w:rPr>
                <w:highlight w:val="white"/>
              </w:rPr>
              <w:t xml:space="preserve">Заостровка</w:t>
            </w:r>
            <w:r>
              <w:rPr>
                <w:highlight w:val="white"/>
              </w:rPr>
              <w:t xml:space="preserve"> (</w:t>
            </w:r>
            <w:r>
              <w:rPr>
                <w:highlight w:val="white"/>
              </w:rPr>
              <w:t xml:space="preserve">Мулянка</w:t>
            </w:r>
            <w:r>
              <w:rPr>
                <w:highlight w:val="white"/>
              </w:rPr>
              <w:t xml:space="preserve">) Дзержинского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20 </w:t>
            </w:r>
            <w:r>
              <w:rPr>
                <w:highlight w:val="white"/>
              </w:rPr>
              <w:t xml:space="preserve">«Строительство пожарного резервуара в поселке Голый Мыс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  <w:t xml:space="preserve"> «Строительство пожарного резервуара в микрорайоне Крым (частный сектор) Кировского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22</w:t>
            </w:r>
            <w:r>
              <w:rPr>
                <w:highlight w:val="white"/>
              </w:rPr>
              <w:t xml:space="preserve"> «Строительство пожарного резервуара в поселке </w:t>
            </w:r>
            <w:r>
              <w:rPr>
                <w:highlight w:val="white"/>
              </w:rPr>
              <w:t xml:space="preserve">Ширяиха</w:t>
            </w:r>
            <w:r>
              <w:rPr>
                <w:highlight w:val="white"/>
              </w:rPr>
              <w:t xml:space="preserve">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</w:t>
            </w:r>
            <w:r>
              <w:rPr>
                <w:highlight w:val="white"/>
              </w:rPr>
              <w:t xml:space="preserve">23 </w:t>
            </w:r>
            <w:r>
              <w:rPr>
                <w:highlight w:val="white"/>
              </w:rPr>
              <w:t xml:space="preserve">«Строительство пожарного резервуара в микрорайоне </w:t>
            </w:r>
            <w:r>
              <w:rPr>
                <w:highlight w:val="white"/>
              </w:rPr>
              <w:t xml:space="preserve">Язовая</w:t>
            </w:r>
            <w:r>
              <w:rPr>
                <w:highlight w:val="white"/>
              </w:rPr>
              <w:t xml:space="preserve">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2 «Строительство (реконструкция) объектов в сфере общественной безопасности»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35 549,0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35 549,0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</w:t>
            </w:r>
            <w:r>
              <w:rPr>
                <w:highlight w:val="white"/>
              </w:rPr>
              <w:t xml:space="preserve">2.1 </w:t>
            </w:r>
            <w:r>
              <w:rPr>
                <w:highlight w:val="white"/>
              </w:rPr>
              <w:t xml:space="preserve">«Строительство противооползневого сооружения в районе жилых домов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по ул. КИМ, 5, 7, ул. Ивановской, 19 и ул. Чехова, 2, 4, 6, 8, 10»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35 549,0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35 549,0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67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Комплексы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highlight w:val="white"/>
                <w:lang w:eastAsia="en-US"/>
              </w:rPr>
              <w:t xml:space="preserve">«Организация 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widowControl w:val="off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и осуществление мероприятий по защите населения 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widowControl w:val="off"/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311</w:t>
            </w:r>
            <w:r>
              <w:rPr>
                <w:color w:val="000000" w:themeColor="text1"/>
                <w:highlight w:val="white"/>
              </w:rPr>
              <w:t xml:space="preserve"> 729</w:t>
            </w:r>
            <w:r>
              <w:rPr>
                <w:color w:val="000000" w:themeColor="text1"/>
                <w:highlight w:val="white"/>
              </w:rPr>
              <w:t xml:space="preserve">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498 548,6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302 969,5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261 045,7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261 045,7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1 635 339,3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499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 «Обеспечение деятельности (оказание услуг, выполнение работ) муниципальных учреждений (организаций)»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56 847,3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264 837,2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264 837,2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229 242,8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229 242,8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1 245 007,3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1.2 «Приведение в нормативное состояние имущественного комплекса, расположенного по адресу: г. Пермь, Ленинский район, Верхне-</w:t>
            </w:r>
            <w:r>
              <w:rPr>
                <w:highlight w:val="white"/>
              </w:rPr>
              <w:t xml:space="preserve">Курьинское</w:t>
            </w:r>
            <w:r>
              <w:rPr>
                <w:highlight w:val="white"/>
              </w:rPr>
              <w:t xml:space="preserve"> лесничество </w:t>
            </w:r>
            <w:r>
              <w:rPr>
                <w:highlight w:val="white"/>
              </w:rPr>
              <w:t xml:space="preserve">Закамского</w:t>
            </w:r>
            <w:r>
              <w:rPr>
                <w:highlight w:val="white"/>
              </w:rPr>
              <w:t xml:space="preserve"> лесхоза, кварталы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№ 42, 43»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14 080,3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195 572,5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209 652,8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ДОБ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38 592,4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highlight w:val="white"/>
              </w:rPr>
              <w:t xml:space="preserve">38 592,4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АГП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14 080,3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156 980,1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171 060,4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«Мероприятия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по гражданской обороне, защите населения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 территории города Перми от чрезвычайных ситуаций природного и техногенного характера»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5 654,6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17 899,8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1.4 «Создание и содержание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 целях гражданской обороны запасов материально-технических, продовольственных и иных средств»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ДЭПП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5 441,9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5 441,9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5 441,9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5 441,9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5 441,9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27 209,5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</w:t>
            </w:r>
            <w:r>
              <w:rPr>
                <w:highlight w:val="white"/>
              </w:rPr>
              <w:t xml:space="preserve"> 1.5</w:t>
            </w:r>
            <w:r>
              <w:rPr>
                <w:highlight w:val="white"/>
              </w:rPr>
              <w:t xml:space="preserve"> «Субсидии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2 758,0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</w:t>
            </w:r>
            <w:r>
              <w:rPr>
                <w:highlight w:val="white"/>
              </w:rPr>
              <w:t xml:space="preserve">1.6</w:t>
            </w:r>
            <w:r>
              <w:rPr>
                <w:highlight w:val="white"/>
              </w:rPr>
              <w:t xml:space="preserve"> «Мероприятия, направленные на обеспечение первичных мер пожарной безопасности в границах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10 802,0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53 730,2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6 570,5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АМР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 976,9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10 226,9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АДР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4 498,0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АКР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1 959,0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16 399,4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АСР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622,8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2 351,2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АИР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474,5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2 614,7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АЛР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2 443,0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АОР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758,6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1 706,0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1 638,1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1 638,1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1 638,1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7 378,9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АПНЛ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</w:t>
            </w: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1 247,</w:t>
            </w:r>
            <w:r>
              <w:rPr>
                <w:color w:val="auto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t xml:space="preserve">Направление расходо</w:t>
            </w:r>
            <w:r>
              <w:rPr>
                <w:highlight w:val="white"/>
              </w:rPr>
              <w:t xml:space="preserve">в</w:t>
            </w:r>
            <w:r>
              <w:rPr>
                <w:highlight w:val="white"/>
              </w:rPr>
              <w:t xml:space="preserve"> 1.7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«Мероприятия, направленные на обеспечение безопасности людей на водных объектах, охраны их жизни и здоровья»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18 352,1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18 347,1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18 347,1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12 017,7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12 017,7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79 081,7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18 165,8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18 160,8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18 160,8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11 831,4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11 831,4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78 150,2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АМР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193,5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АДР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145,5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АКР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193,5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АСР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24,0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АИР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60,5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АЛР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121,0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АОР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169,5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АПНЛ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24,0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2 «Организация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 осуществление мероприятий по профилактике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78 262,2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73 918,5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4 343,7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 «Выплата материального стимулирования народным дружинникам за участие </w:t>
            </w:r>
            <w:r/>
          </w:p>
          <w:p>
            <w:pPr>
              <w:widowControl w:val="off"/>
            </w:pPr>
            <w:r>
              <w:t xml:space="preserve">в охране общественного порядка»</w:t>
            </w:r>
            <w:r/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6 120,6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6 120,6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6 120,6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27 707,2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23 363,5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83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4 343,7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t xml:space="preserve">Направление расходов 2</w:t>
            </w:r>
            <w:r>
              <w:rPr>
                <w:highlight w:val="white"/>
              </w:rPr>
              <w:t xml:space="preserve">.2 «Профилактика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526,0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2.3 «Мероприятия, направленные на первичную профилактику потребления </w:t>
            </w:r>
            <w:r>
              <w:t xml:space="preserve">психоактивных</w:t>
            </w:r>
            <w:r>
              <w:t xml:space="preserve"> веществ»</w:t>
            </w:r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10 005,8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50 029,0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ДО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22 857,5</w:t>
            </w:r>
            <w:r/>
          </w:p>
        </w:tc>
      </w:tr>
      <w:tr>
        <w:tblPrEx/>
        <w:trPr>
          <w:trHeight w:val="230"/>
        </w:trPr>
        <w:tc>
          <w:tcPr>
            <w:tcW w:w="4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ДКиМП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5 434,3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5 434,3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5 434,3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5 434,3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5 434,3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27 171,5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«Обеспечение деятельности департамента общественной безопасности администрации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21 546,4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22 688,9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22 688,9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105 706,0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991" w:type="dxa"/>
            <w:textDirection w:val="lrTb"/>
            <w:noWrap w:val="false"/>
          </w:tcPr>
          <w:p>
            <w:r>
              <w:t xml:space="preserve">Направление расход</w:t>
            </w:r>
            <w:r>
              <w:rPr>
                <w:highlight w:val="white"/>
              </w:rPr>
              <w:t xml:space="preserve">ов </w:t>
            </w:r>
            <w:r>
              <w:rPr>
                <w:highlight w:val="white"/>
              </w:rPr>
              <w:t xml:space="preserve">3.1 </w:t>
            </w:r>
            <w:r>
              <w:rPr>
                <w:highlight w:val="white"/>
              </w:rPr>
              <w:t xml:space="preserve">«Содержание муниципальных органов города Перми»</w:t>
            </w:r>
            <w:r/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21 546,4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22 688,9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22 688,9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105 706,0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62" w:left="1417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7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basedOn w:val="769"/>
    <w:link w:val="782"/>
    <w:uiPriority w:val="10"/>
    <w:rPr>
      <w:sz w:val="48"/>
      <w:szCs w:val="48"/>
    </w:rPr>
  </w:style>
  <w:style w:type="character" w:styleId="754">
    <w:name w:val="Subtitle Char"/>
    <w:basedOn w:val="769"/>
    <w:link w:val="784"/>
    <w:uiPriority w:val="11"/>
    <w:rPr>
      <w:sz w:val="24"/>
      <w:szCs w:val="24"/>
    </w:rPr>
  </w:style>
  <w:style w:type="character" w:styleId="755">
    <w:name w:val="Quote Char"/>
    <w:link w:val="786"/>
    <w:uiPriority w:val="29"/>
    <w:rPr>
      <w:i/>
    </w:rPr>
  </w:style>
  <w:style w:type="character" w:styleId="756">
    <w:name w:val="Intense Quote Char"/>
    <w:link w:val="788"/>
    <w:uiPriority w:val="30"/>
    <w:rPr>
      <w:i/>
    </w:rPr>
  </w:style>
  <w:style w:type="character" w:styleId="757">
    <w:name w:val="Footnote Text Char"/>
    <w:link w:val="918"/>
    <w:uiPriority w:val="99"/>
    <w:rPr>
      <w:sz w:val="18"/>
    </w:rPr>
  </w:style>
  <w:style w:type="character" w:styleId="758">
    <w:name w:val="Endnote Text Char"/>
    <w:link w:val="921"/>
    <w:uiPriority w:val="99"/>
    <w:rPr>
      <w:sz w:val="20"/>
    </w:rPr>
  </w:style>
  <w:style w:type="paragraph" w:styleId="759" w:default="1">
    <w:name w:val="Normal"/>
    <w:qFormat/>
  </w:style>
  <w:style w:type="paragraph" w:styleId="760">
    <w:name w:val="Heading 1"/>
    <w:basedOn w:val="759"/>
    <w:next w:val="759"/>
    <w:link w:val="966"/>
    <w:qFormat/>
    <w:pPr>
      <w:ind w:right="1" w:firstLine="709"/>
      <w:jc w:val="both"/>
      <w:keepNext/>
      <w:outlineLvl w:val="0"/>
    </w:pPr>
    <w:rPr>
      <w:sz w:val="24"/>
    </w:rPr>
  </w:style>
  <w:style w:type="paragraph" w:styleId="761">
    <w:name w:val="Heading 2"/>
    <w:basedOn w:val="759"/>
    <w:next w:val="759"/>
    <w:link w:val="967"/>
    <w:qFormat/>
    <w:pPr>
      <w:ind w:right="1"/>
      <w:jc w:val="both"/>
      <w:keepNext/>
      <w:outlineLvl w:val="1"/>
    </w:pPr>
    <w:rPr>
      <w:sz w:val="24"/>
    </w:rPr>
  </w:style>
  <w:style w:type="paragraph" w:styleId="762">
    <w:name w:val="Heading 3"/>
    <w:basedOn w:val="759"/>
    <w:next w:val="759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Heading 1 Char"/>
    <w:basedOn w:val="769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69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59"/>
    <w:uiPriority w:val="34"/>
    <w:qFormat/>
    <w:pPr>
      <w:contextualSpacing/>
      <w:ind w:left="720"/>
    </w:pPr>
  </w:style>
  <w:style w:type="paragraph" w:styleId="782">
    <w:name w:val="Title"/>
    <w:basedOn w:val="759"/>
    <w:next w:val="759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 w:customStyle="1">
    <w:name w:val="Название Знак"/>
    <w:basedOn w:val="769"/>
    <w:link w:val="782"/>
    <w:uiPriority w:val="10"/>
    <w:rPr>
      <w:sz w:val="48"/>
      <w:szCs w:val="48"/>
    </w:rPr>
  </w:style>
  <w:style w:type="paragraph" w:styleId="784">
    <w:name w:val="Subtitle"/>
    <w:basedOn w:val="759"/>
    <w:next w:val="759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 w:customStyle="1">
    <w:name w:val="Подзаголовок Знак"/>
    <w:basedOn w:val="769"/>
    <w:link w:val="784"/>
    <w:uiPriority w:val="11"/>
    <w:rPr>
      <w:sz w:val="24"/>
      <w:szCs w:val="24"/>
    </w:rPr>
  </w:style>
  <w:style w:type="paragraph" w:styleId="786">
    <w:name w:val="Quote"/>
    <w:basedOn w:val="759"/>
    <w:next w:val="759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9"/>
    <w:next w:val="759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69"/>
    <w:uiPriority w:val="99"/>
  </w:style>
  <w:style w:type="character" w:styleId="791" w:customStyle="1">
    <w:name w:val="Footer Char"/>
    <w:basedOn w:val="769"/>
    <w:uiPriority w:val="99"/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4">
    <w:name w:val="Plain Table 1"/>
    <w:basedOn w:val="7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7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7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7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7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7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7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7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7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7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7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7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7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2" w:customStyle="1">
    <w:name w:val="Grid Table 4 - Accent 2"/>
    <w:basedOn w:val="77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Grid Table 4 - Accent 3"/>
    <w:basedOn w:val="77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4" w:customStyle="1">
    <w:name w:val="Grid Table 4 - Accent 4"/>
    <w:basedOn w:val="77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Grid Table 4 - Accent 5"/>
    <w:basedOn w:val="77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6" w:customStyle="1">
    <w:name w:val="Grid Table 4 - Accent 6"/>
    <w:basedOn w:val="77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7">
    <w:name w:val="Grid Table 5 Dark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basedOn w:val="7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7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6" w:customStyle="1">
    <w:name w:val="Grid Table 6 Colorful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7" w:customStyle="1">
    <w:name w:val="Grid Table 6 Colorful - Accent 3"/>
    <w:basedOn w:val="77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8" w:customStyle="1">
    <w:name w:val="Grid Table 6 Colorful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9" w:customStyle="1">
    <w:name w:val="Grid Table 6 Colorful - Accent 5"/>
    <w:basedOn w:val="77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0" w:customStyle="1">
    <w:name w:val="Grid Table 6 Colorful - Accent 6"/>
    <w:basedOn w:val="77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1">
    <w:name w:val="Grid Table 7 Colorful"/>
    <w:basedOn w:val="7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7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7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7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7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7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7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7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7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7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7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7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7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7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7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7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7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7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7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7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7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7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7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7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7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7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7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7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7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basedOn w:val="7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7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5" w:customStyle="1">
    <w:name w:val="List Table 6 Colorful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6" w:customStyle="1">
    <w:name w:val="List Table 6 Colorful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7" w:customStyle="1">
    <w:name w:val="List Table 6 Colorful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8" w:customStyle="1">
    <w:name w:val="List Table 6 Colorful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9" w:customStyle="1">
    <w:name w:val="List Table 6 Colorful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0">
    <w:name w:val="List Table 7 Colorful"/>
    <w:basedOn w:val="7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7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7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7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7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7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7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9" w:customStyle="1">
    <w:name w:val="Lined - Accent 2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0" w:customStyle="1">
    <w:name w:val="Lined - Accent 3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Lined - Accent 4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2" w:customStyle="1">
    <w:name w:val="Lined - Accent 5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Lined - Accent 6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 &amp; Lined - Accent"/>
    <w:basedOn w:val="7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7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6" w:customStyle="1">
    <w:name w:val="Bordered &amp; Lined - Accent 2"/>
    <w:basedOn w:val="77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7" w:customStyle="1">
    <w:name w:val="Bordered &amp; Lined - Accent 3"/>
    <w:basedOn w:val="77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8" w:customStyle="1">
    <w:name w:val="Bordered &amp; Lined - Accent 4"/>
    <w:basedOn w:val="77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9" w:customStyle="1">
    <w:name w:val="Bordered &amp; Lined - Accent 5"/>
    <w:basedOn w:val="77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0" w:customStyle="1">
    <w:name w:val="Bordered &amp; Lined - Accent 6"/>
    <w:basedOn w:val="77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1" w:customStyle="1">
    <w:name w:val="Bordered"/>
    <w:basedOn w:val="7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7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3" w:customStyle="1">
    <w:name w:val="Bordered - Accent 2"/>
    <w:basedOn w:val="7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4" w:customStyle="1">
    <w:name w:val="Bordered - Accent 3"/>
    <w:basedOn w:val="7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5" w:customStyle="1">
    <w:name w:val="Bordered - Accent 4"/>
    <w:basedOn w:val="7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6" w:customStyle="1">
    <w:name w:val="Bordered - Accent 5"/>
    <w:basedOn w:val="77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7" w:customStyle="1">
    <w:name w:val="Bordered - Accent 6"/>
    <w:basedOn w:val="7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8">
    <w:name w:val="footnote text"/>
    <w:basedOn w:val="759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69"/>
    <w:uiPriority w:val="99"/>
    <w:unhideWhenUsed/>
    <w:rPr>
      <w:vertAlign w:val="superscript"/>
    </w:rPr>
  </w:style>
  <w:style w:type="paragraph" w:styleId="921">
    <w:name w:val="endnote text"/>
    <w:basedOn w:val="759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69"/>
    <w:uiPriority w:val="99"/>
    <w:semiHidden/>
    <w:unhideWhenUsed/>
    <w:rPr>
      <w:vertAlign w:val="superscript"/>
    </w:rPr>
  </w:style>
  <w:style w:type="paragraph" w:styleId="924">
    <w:name w:val="toc 1"/>
    <w:basedOn w:val="759"/>
    <w:next w:val="759"/>
    <w:uiPriority w:val="39"/>
    <w:unhideWhenUsed/>
    <w:pPr>
      <w:spacing w:after="57"/>
    </w:pPr>
  </w:style>
  <w:style w:type="paragraph" w:styleId="925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26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27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28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29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0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1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32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59"/>
    <w:next w:val="759"/>
    <w:uiPriority w:val="99"/>
    <w:unhideWhenUsed/>
  </w:style>
  <w:style w:type="paragraph" w:styleId="935">
    <w:name w:val="Caption"/>
    <w:basedOn w:val="759"/>
    <w:next w:val="7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6">
    <w:name w:val="Body Text"/>
    <w:basedOn w:val="759"/>
    <w:link w:val="949"/>
    <w:pPr>
      <w:ind w:right="3117"/>
    </w:pPr>
    <w:rPr>
      <w:rFonts w:ascii="Courier New" w:hAnsi="Courier New"/>
      <w:sz w:val="26"/>
    </w:rPr>
  </w:style>
  <w:style w:type="paragraph" w:styleId="937">
    <w:name w:val="Body Text Indent"/>
    <w:basedOn w:val="759"/>
    <w:link w:val="968"/>
    <w:pPr>
      <w:ind w:right="1"/>
      <w:jc w:val="both"/>
    </w:pPr>
    <w:rPr>
      <w:sz w:val="26"/>
    </w:rPr>
  </w:style>
  <w:style w:type="paragraph" w:styleId="938">
    <w:name w:val="Footer"/>
    <w:basedOn w:val="759"/>
    <w:link w:val="965"/>
    <w:pPr>
      <w:tabs>
        <w:tab w:val="center" w:pos="4153" w:leader="none"/>
        <w:tab w:val="right" w:pos="8306" w:leader="none"/>
      </w:tabs>
    </w:pPr>
  </w:style>
  <w:style w:type="character" w:styleId="939">
    <w:name w:val="page number"/>
    <w:basedOn w:val="769"/>
  </w:style>
  <w:style w:type="paragraph" w:styleId="940">
    <w:name w:val="Header"/>
    <w:basedOn w:val="759"/>
    <w:link w:val="943"/>
    <w:uiPriority w:val="99"/>
    <w:pPr>
      <w:tabs>
        <w:tab w:val="center" w:pos="4153" w:leader="none"/>
        <w:tab w:val="right" w:pos="8306" w:leader="none"/>
      </w:tabs>
    </w:pPr>
  </w:style>
  <w:style w:type="paragraph" w:styleId="941">
    <w:name w:val="Balloon Text"/>
    <w:basedOn w:val="759"/>
    <w:link w:val="942"/>
    <w:rPr>
      <w:rFonts w:ascii="Segoe UI" w:hAnsi="Segoe UI"/>
      <w:sz w:val="18"/>
      <w:szCs w:val="18"/>
    </w:rPr>
  </w:style>
  <w:style w:type="character" w:styleId="942" w:customStyle="1">
    <w:name w:val="Текст выноски Знак"/>
    <w:link w:val="941"/>
    <w:rPr>
      <w:rFonts w:ascii="Segoe UI" w:hAnsi="Segoe UI" w:cs="Segoe UI"/>
      <w:sz w:val="18"/>
      <w:szCs w:val="18"/>
    </w:rPr>
  </w:style>
  <w:style w:type="character" w:styleId="943" w:customStyle="1">
    <w:name w:val="Верхний колонтитул Знак"/>
    <w:link w:val="940"/>
    <w:uiPriority w:val="99"/>
  </w:style>
  <w:style w:type="paragraph" w:styleId="944" w:customStyle="1">
    <w:name w:val="Форма"/>
    <w:rPr>
      <w:sz w:val="28"/>
      <w:szCs w:val="28"/>
    </w:rPr>
  </w:style>
  <w:style w:type="paragraph" w:styleId="945" w:customStyle="1">
    <w:name w:val="Приложение"/>
    <w:basedOn w:val="93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46" w:customStyle="1">
    <w:name w:val="Подпись на  бланке должностного лица"/>
    <w:basedOn w:val="759"/>
    <w:next w:val="936"/>
    <w:pPr>
      <w:ind w:left="7088"/>
      <w:spacing w:before="480" w:line="240" w:lineRule="exact"/>
    </w:pPr>
    <w:rPr>
      <w:sz w:val="28"/>
    </w:rPr>
  </w:style>
  <w:style w:type="paragraph" w:styleId="947">
    <w:name w:val="Signature"/>
    <w:basedOn w:val="759"/>
    <w:next w:val="936"/>
    <w:link w:val="94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8" w:customStyle="1">
    <w:name w:val="Подпись Знак"/>
    <w:link w:val="947"/>
    <w:rPr>
      <w:sz w:val="28"/>
    </w:rPr>
  </w:style>
  <w:style w:type="character" w:styleId="949" w:customStyle="1">
    <w:name w:val="Основной текст Знак"/>
    <w:link w:val="936"/>
    <w:rPr>
      <w:rFonts w:ascii="Courier New" w:hAnsi="Courier New"/>
      <w:sz w:val="26"/>
    </w:rPr>
  </w:style>
  <w:style w:type="paragraph" w:styleId="95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5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53" w:customStyle="1">
    <w:name w:val="ConsPlusCell"/>
    <w:pPr>
      <w:widowControl w:val="off"/>
    </w:pPr>
    <w:rPr>
      <w:rFonts w:ascii="Courier New" w:hAnsi="Courier New" w:cs="Courier New"/>
    </w:rPr>
  </w:style>
  <w:style w:type="paragraph" w:styleId="954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55" w:customStyle="1">
    <w:name w:val="ConsPlusTitlePage"/>
    <w:pPr>
      <w:widowControl w:val="off"/>
    </w:pPr>
    <w:rPr>
      <w:rFonts w:ascii="Tahoma" w:hAnsi="Tahoma" w:cs="Tahoma"/>
    </w:rPr>
  </w:style>
  <w:style w:type="paragraph" w:styleId="956" w:customStyle="1">
    <w:name w:val="ConsPlusJurTerm"/>
    <w:pPr>
      <w:widowControl w:val="off"/>
    </w:pPr>
    <w:rPr>
      <w:rFonts w:ascii="Tahoma" w:hAnsi="Tahoma" w:cs="Tahoma"/>
    </w:rPr>
  </w:style>
  <w:style w:type="paragraph" w:styleId="957" w:customStyle="1">
    <w:name w:val="ConsPlusTextList"/>
    <w:pPr>
      <w:widowControl w:val="off"/>
    </w:pPr>
    <w:rPr>
      <w:rFonts w:ascii="Arial" w:hAnsi="Arial" w:cs="Arial"/>
    </w:rPr>
  </w:style>
  <w:style w:type="character" w:styleId="958" w:customStyle="1">
    <w:name w:val="Основной текст (2)_"/>
    <w:link w:val="959"/>
    <w:uiPriority w:val="99"/>
    <w:rPr>
      <w:sz w:val="28"/>
      <w:szCs w:val="28"/>
      <w:shd w:val="clear" w:color="auto" w:fill="ffffff"/>
    </w:rPr>
  </w:style>
  <w:style w:type="paragraph" w:styleId="959" w:customStyle="1">
    <w:name w:val="Основной текст (2)1"/>
    <w:basedOn w:val="759"/>
    <w:link w:val="958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60">
    <w:name w:val="Table Grid"/>
    <w:basedOn w:val="770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1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62" w:customStyle="1">
    <w:name w:val="Табличка 0-19"/>
    <w:basedOn w:val="770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3">
    <w:name w:val="Hyperlink"/>
    <w:rPr>
      <w:color w:val="0563c1"/>
      <w:u w:val="single"/>
    </w:rPr>
  </w:style>
  <w:style w:type="paragraph" w:styleId="964">
    <w:name w:val="No Spacing"/>
    <w:uiPriority w:val="1"/>
    <w:qFormat/>
  </w:style>
  <w:style w:type="character" w:styleId="965" w:customStyle="1">
    <w:name w:val="Нижний колонтитул Знак"/>
    <w:link w:val="938"/>
  </w:style>
  <w:style w:type="character" w:styleId="966" w:customStyle="1">
    <w:name w:val="Заголовок 1 Знак"/>
    <w:link w:val="760"/>
    <w:rPr>
      <w:sz w:val="24"/>
    </w:rPr>
  </w:style>
  <w:style w:type="character" w:styleId="967" w:customStyle="1">
    <w:name w:val="Заголовок 2 Знак"/>
    <w:link w:val="761"/>
    <w:rPr>
      <w:sz w:val="24"/>
    </w:rPr>
  </w:style>
  <w:style w:type="character" w:styleId="968" w:customStyle="1">
    <w:name w:val="Основной текст с отступом Знак"/>
    <w:link w:val="937"/>
    <w:rPr>
      <w:sz w:val="26"/>
    </w:rPr>
  </w:style>
  <w:style w:type="character" w:styleId="969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EEF-C1EC-419F-ABA1-BF777F37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90</cp:revision>
  <dcterms:created xsi:type="dcterms:W3CDTF">2024-08-01T06:52:00Z</dcterms:created>
  <dcterms:modified xsi:type="dcterms:W3CDTF">2025-03-18T10:24:24Z</dcterms:modified>
</cp:coreProperties>
</file>