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08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0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3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103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37086023" name="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407034" cy="4952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3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/>
          <w:sz w:val="20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2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4" cy="1661101"/>
                <wp:effectExtent l="0" t="0" r="0" b="0"/>
                <wp:wrapNone/>
                <wp:docPr id="2" name="_x0000_s10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3" cy="1661101"/>
                          <a:chOff x="0" y="0"/>
                          <a:chExt cx="6285863" cy="1661101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 flipH="0" flipV="0">
                            <a:off x="0" y="0"/>
                            <a:ext cx="6285863" cy="151837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912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912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912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907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732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732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36000" tIns="36000" rIns="36000" bIns="36000" upright="1"/>
                      </wps:wsp>
                      <wps:wsp>
                        <wps:cNvPr id="1" name=""/>
                        <wps:cNvSpPr txBox="1"/>
                        <wps:spPr bwMode="auto">
                          <a:xfrm flipH="0" flipV="0">
                            <a:off x="324013" y="1365978"/>
                            <a:ext cx="1490462" cy="295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732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18.03.2025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732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36000" tIns="36000" rIns="36000" bIns="36000" upright="1"/>
                      </wps:wsp>
                      <wps:wsp>
                        <wps:cNvPr id="2" name=""/>
                        <wps:cNvSpPr txBox="1"/>
                        <wps:spPr bwMode="auto">
                          <a:xfrm flipH="0" flipV="0">
                            <a:off x="5054612" y="1365978"/>
                            <a:ext cx="1036843" cy="29512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732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168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732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36000" tIns="36000" rIns="36000" bIns="3600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" o:spid="_x0000_s0000" style="position:absolute;z-index:251658242;o:allowoverlap:true;o:allowincell:true;mso-position-horizontal-relative:text;margin-left:0.60pt;mso-position-horizontal:absolute;mso-position-vertical-relative:text;margin-top:-43.10pt;mso-position-vertical:absolute;width:494.95pt;height:130.80pt;mso-wrap-distance-left:9.00pt;mso-wrap-distance-top:0.00pt;mso-wrap-distance-right:9.00pt;mso-wrap-distance-bottom:0.00pt;" coordorigin="0,0" coordsize="62858,16611">
                <v:shape id="shape 2" o:spid="_x0000_s2" o:spt="202" type="#_x0000_t202" style="position:absolute;left:0;top:0;width:62858;height:15183;visibility:visible;" fillcolor="#FFFFFF" stroked="f">
                  <v:textbox inset="0,0,0,0">
                    <w:txbxContent>
                      <w:p>
                        <w:pPr>
                          <w:pStyle w:val="912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912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912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907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732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732"/>
                        </w:pPr>
                        <w:r/>
                        <w:r/>
                      </w:p>
                    </w:txbxContent>
                  </v:textbox>
                </v:shape>
                <v:shape id="shape 3" o:spid="_x0000_s3" o:spt="202" type="#_x0000_t202" style="position:absolute;left:3240;top:13659;width:14904;height:2951;visibility:visible;" filled="f" stroked="f">
                  <v:textbox inset="0,0,0,0">
                    <w:txbxContent>
                      <w:p>
                        <w:pPr>
                          <w:pStyle w:val="732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18.03.2025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732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50546;top:13659;width:10368;height:2951;visibility:visible;" fillcolor="#FFFFFF" stroked="f">
                  <v:textbox inset="0,0,0,0">
                    <w:txbxContent>
                      <w:p>
                        <w:pPr>
                          <w:pStyle w:val="732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168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732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08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732"/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pStyle w:val="732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создании муниципального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автономного учреждения </w:t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Центр</w:t>
      </w:r>
      <w:r>
        <w:rPr>
          <w:rFonts w:ascii="Times New Roman" w:hAnsi="Times New Roman" w:cs="Times New Roman"/>
          <w:sz w:val="28"/>
          <w:szCs w:val="28"/>
        </w:rPr>
        <w:t xml:space="preserve"> психолого-педагогической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медицинской и социальной помощи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Перми </w:t>
      </w:r>
      <w:r>
        <w:rPr>
          <w:rFonts w:ascii="Times New Roman" w:hAnsi="Times New Roman" w:cs="Times New Roman"/>
          <w:sz w:val="28"/>
          <w:szCs w:val="28"/>
        </w:rPr>
        <w:t xml:space="preserve">путем изменения типа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существующего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бюджетного </w:t>
      </w:r>
      <w:r>
        <w:rPr>
          <w:rFonts w:ascii="Times New Roman" w:hAnsi="Times New Roman" w:cs="Times New Roman"/>
          <w:sz w:val="28"/>
          <w:szCs w:val="28"/>
        </w:rPr>
        <w:t xml:space="preserve">учреждения </w:t>
      </w:r>
      <w:r>
        <w:rPr>
          <w:rFonts w:ascii="Times New Roman" w:hAnsi="Times New Roman" w:cs="Times New Roman"/>
          <w:sz w:val="28"/>
          <w:szCs w:val="28"/>
        </w:rPr>
        <w:t xml:space="preserve">«Центр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психолого-педагогической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медицинской и социальной помощи»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6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Перми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37"/>
        <w:jc w:val="both"/>
      </w:pPr>
      <w:r/>
      <w:r/>
    </w:p>
    <w:p>
      <w:pPr>
        <w:pStyle w:val="937"/>
        <w:jc w:val="both"/>
      </w:pPr>
      <w:r/>
      <w:r/>
    </w:p>
    <w:p>
      <w:pPr>
        <w:pStyle w:val="937"/>
        <w:jc w:val="both"/>
      </w:pPr>
      <w:r/>
      <w:r/>
    </w:p>
    <w:p>
      <w:pPr>
        <w:pStyle w:val="937"/>
        <w:ind w:firstLine="720"/>
        <w:jc w:val="both"/>
      </w:pPr>
      <w:r>
        <w:t xml:space="preserve">В соответствии со статьей 123.22 Гражданского кодекса Российской Федерации, Федеральными законами от 03 ноября 2006 г. № 174-ФЗ </w:t>
        <w:br/>
        <w:t xml:space="preserve">«Об автономных учреждениях», от 29 декабря 2012 г. № 273-ФЗ «Об образовании </w:t>
      </w:r>
      <w:r>
        <w:br w:type="textWrapping" w:clear="all"/>
      </w:r>
      <w:r>
        <w:t xml:space="preserve">в Российской Федерац</w:t>
      </w:r>
      <w:r>
        <w:t xml:space="preserve">ии», Уставом города Перми, постановлением администрации города Перми от 28 января 2011 г. № 24 «О Порядке создания, реорганизации, изменения типа и ликвидации муниципальных учреждений города Перми, утверждения уставов муниципальных учреждений города Перми </w:t>
      </w:r>
      <w:r>
        <w:br w:type="textWrapping" w:clear="all"/>
      </w:r>
      <w:r>
        <w:t xml:space="preserve">и внесения в них изменений» </w:t>
      </w:r>
      <w:r/>
    </w:p>
    <w:p>
      <w:pPr>
        <w:pStyle w:val="937"/>
        <w:ind w:firstLine="0"/>
        <w:jc w:val="both"/>
      </w:pPr>
      <w:r>
        <w:t xml:space="preserve">администрация города Перми ПОСТАНОВЛЯЕТ:</w:t>
      </w:r>
      <w:r/>
    </w:p>
    <w:p>
      <w:pPr>
        <w:pStyle w:val="996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</w:t>
      </w:r>
      <w:r>
        <w:rPr>
          <w:b w:val="0"/>
        </w:rPr>
        <w:t xml:space="preserve">.</w:t>
      </w:r>
      <w: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Создать муниципальное автономное  учреждение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«Центр психолого-педагогической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медицинской и социальной помощи» г.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Перми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путем изменения типа существующего муниципального бюджетного учреждения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«Центр психолого-педагогической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медицинской и социальной помощи»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г.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Перми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</w:p>
    <w:p>
      <w:pPr>
        <w:pStyle w:val="937"/>
        <w:ind w:firstLine="720"/>
        <w:jc w:val="both"/>
      </w:pPr>
      <w:r>
        <w:t xml:space="preserve">2. </w:t>
      </w:r>
      <w:r>
        <w:t xml:space="preserve">Сохранить основные цели деятельности муниципального бюджетного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</w:t>
      </w:r>
      <w:r>
        <w:rPr>
          <w:bCs/>
        </w:rPr>
        <w:t xml:space="preserve"> </w:t>
      </w:r>
      <w:r>
        <w:rPr>
          <w:bCs/>
        </w:rPr>
        <w:t xml:space="preserve">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, предусмотренные уставом данного муниципального учреждения.</w:t>
      </w:r>
      <w:r/>
    </w:p>
    <w:p>
      <w:pPr>
        <w:pStyle w:val="937"/>
        <w:ind w:firstLine="720"/>
        <w:jc w:val="both"/>
      </w:pPr>
      <w:r>
        <w:t xml:space="preserve">3. Департаменту образования администрации города Перми:</w:t>
      </w:r>
      <w:r/>
    </w:p>
    <w:p>
      <w:pPr>
        <w:pStyle w:val="937"/>
        <w:ind w:firstLine="720"/>
        <w:jc w:val="both"/>
      </w:pPr>
      <w:r>
        <w:t xml:space="preserve">3.1. </w:t>
      </w:r>
      <w:r>
        <w:t xml:space="preserve">в установленном порядке осуществлять функции и полномочия учредителя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</w:t>
      </w:r>
      <w:r>
        <w:t xml:space="preserve">в соответствии </w:t>
      </w:r>
      <w:r>
        <w:br w:type="textWrapping" w:clear="all"/>
      </w:r>
      <w:r>
        <w:t xml:space="preserve">с Положением об осуществлении функций и полномочий учредителя муниципального</w:t>
      </w:r>
      <w:r>
        <w:t xml:space="preserve"> автономного учреждения города Перми, утвержденным постановле</w:t>
      </w:r>
      <w:r>
        <w:t xml:space="preserve">нием администрации города Перми </w:t>
      </w:r>
      <w:r>
        <w:t xml:space="preserve">от 22 января 2008 г. № 21;</w:t>
      </w:r>
      <w:r/>
    </w:p>
    <w:p>
      <w:pPr>
        <w:pStyle w:val="937"/>
        <w:ind w:firstLine="720"/>
        <w:jc w:val="both"/>
      </w:pPr>
      <w:r>
        <w:t xml:space="preserve">3.2. подготовить, согласовать и утвердить в установленном порядке изменения, вносимые в устав муниципального бюджетного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, </w:t>
        <w:br w:type="textWrapping" w:clear="all"/>
      </w:r>
      <w:r>
        <w:t xml:space="preserve">не позднее 30 календарных дней со дня официального опубликования настоящего постановления;</w:t>
      </w:r>
      <w:r/>
    </w:p>
    <w:p>
      <w:pPr>
        <w:pStyle w:val="937"/>
        <w:ind w:firstLine="720"/>
        <w:jc w:val="both"/>
      </w:pPr>
      <w:r>
        <w:t xml:space="preserve">3.3. утвердить перечни недвижимого, особо ценного движимого и иного имущества, передаваемого муниципальному автономному учреждению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 </w:t>
      </w:r>
      <w:r>
        <w:rPr>
          <w:bCs/>
        </w:rPr>
        <w:t xml:space="preserve">медицинской и социальной помощи» г. Перми</w:t>
      </w:r>
      <w:r>
        <w:t xml:space="preserve">, </w:t>
      </w:r>
      <w:r>
        <w:br w:type="textWrapping" w:clear="all"/>
      </w:r>
      <w:r>
        <w:t xml:space="preserve">по согласованию с департаментом имущественных отношений администрации города Перми не позднее 2 месяцев со дня государственной регистрации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3.4. осуществить контроль за своевременной государственной регистрацией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, представлением в департамент финансов администрации города Перми копии листа записи о внесении изменений в Единый государственный реестр юридических лиц не позднее </w:t>
      </w:r>
      <w:r>
        <w:br w:type="textWrapping" w:clear="all"/>
      </w:r>
      <w:r>
        <w:t xml:space="preserve">30 календарных дней со дня государственной регистрации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</w:t>
      </w:r>
      <w:r>
        <w:rPr>
          <w:bCs/>
        </w:rPr>
        <w:br w:type="textWrapping" w:clear="all"/>
      </w:r>
      <w:r>
        <w:rPr>
          <w:bCs/>
        </w:rPr>
        <w:t xml:space="preserve">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3.5. оформить трудовые отношения с руководителем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</w:t>
      </w:r>
      <w:r>
        <w:rPr>
          <w:bCs/>
        </w:rPr>
        <w:br w:type="textWrapping" w:clear="all"/>
      </w:r>
      <w:r>
        <w:rPr>
          <w:bCs/>
        </w:rPr>
        <w:t xml:space="preserve">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в соответствии с действующим законодательством не позднее 3 календарных дней со дня государственной регистрации муниципального автономного учреждени</w:t>
      </w:r>
      <w:r>
        <w:t xml:space="preserve">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3.6. назначить членов наблюдательного совета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</w:t>
      </w:r>
      <w:r>
        <w:rPr>
          <w:bCs/>
        </w:rPr>
        <w:br w:type="textWrapping" w:clear="all"/>
      </w:r>
      <w:r>
        <w:rPr>
          <w:bCs/>
        </w:rPr>
        <w:t xml:space="preserve">и социальной помощи» г.</w:t>
      </w:r>
      <w:r>
        <w:rPr>
          <w:bCs/>
        </w:rPr>
        <w:t xml:space="preserve"> П</w:t>
      </w:r>
      <w:r>
        <w:rPr>
          <w:bCs/>
        </w:rPr>
        <w:t xml:space="preserve">ерми</w:t>
      </w:r>
      <w:r>
        <w:t xml:space="preserve"> </w:t>
      </w:r>
      <w:r>
        <w:t xml:space="preserve">не позднее 10 календарных дней со дня государственной регистрации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3.7. сформировать муниципальное задание в муниципальном автономном учреждении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</w:t>
      </w:r>
      <w:r>
        <w:t xml:space="preserve">в пределах средств, предусмотренных в бюджете города Перми по отрасли «Образование» на очередной финансовый год и плановый период, не позднее 14 календарных дней со дня государственной регистрации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3.8. осуществить контроль за своевременным переоформлением правоустанавливающих и правоудостоверяющих документов на земельный участок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</w:t>
      </w:r>
      <w:r>
        <w:t xml:space="preserve">не позднее </w:t>
      </w:r>
      <w:r>
        <w:br w:type="textWrapping" w:clear="all"/>
      </w:r>
      <w:r>
        <w:t xml:space="preserve">60 календарных дней со дня государственной регистрации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 </w:t>
      </w:r>
      <w:r>
        <w:rPr>
          <w:bCs/>
        </w:rPr>
        <w:t xml:space="preserve">медицинской </w:t>
      </w:r>
      <w:r>
        <w:rPr>
          <w:bCs/>
        </w:rPr>
        <w:br w:type="textWrapping" w:clear="all"/>
      </w:r>
      <w:r>
        <w:rPr>
          <w:bCs/>
        </w:rPr>
        <w:t xml:space="preserve">и социальной помощи» г. 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3.9. осуществить контроль за исполнением обязательств по контрактам, заключенным до изменения существующего типа учреждения;</w:t>
      </w:r>
      <w:r/>
    </w:p>
    <w:p>
      <w:pPr>
        <w:pStyle w:val="937"/>
        <w:ind w:firstLine="720"/>
        <w:jc w:val="both"/>
      </w:pPr>
      <w:r>
        <w:t xml:space="preserve">3.10. произвести иные юридически значимые действия, связанные </w:t>
      </w:r>
      <w:r>
        <w:br w:type="textWrapping" w:clear="all"/>
      </w:r>
      <w:r>
        <w:t xml:space="preserve">с созданием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, в течение </w:t>
      </w:r>
      <w:r>
        <w:br w:type="textWrapping" w:clear="all"/>
      </w:r>
      <w:r>
        <w:t xml:space="preserve">3 месяцев со дня официального опубликования настоящего постановления.</w:t>
      </w:r>
      <w:r/>
    </w:p>
    <w:p>
      <w:pPr>
        <w:pStyle w:val="937"/>
        <w:ind w:firstLine="720"/>
        <w:jc w:val="both"/>
      </w:pPr>
      <w:r>
        <w:t xml:space="preserve">4. Департаменту имущественных отношений администрации города Перми:</w:t>
      </w:r>
      <w:r/>
    </w:p>
    <w:p>
      <w:pPr>
        <w:pStyle w:val="937"/>
        <w:ind w:firstLine="720"/>
        <w:jc w:val="both"/>
      </w:pPr>
      <w:r>
        <w:t xml:space="preserve">4.1. закрепить за муниципальным автономным учреждением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 </w:t>
      </w:r>
      <w:r>
        <w:br w:type="textWrapping" w:clear="all"/>
      </w:r>
      <w:r>
        <w:t xml:space="preserve">на праве оперативного управления недвижимое, особо ценное движимое и иное имущество согласно утвержд</w:t>
      </w:r>
      <w:r>
        <w:t xml:space="preserve">енным в установленном порядке перечням недвижимого, особо ценного движимого и иного имущества не позднее 2 месяцев после представления учреждением в департамент имущественных отношений администрации города Перми копий устава учреждения, копии листа записи </w:t>
      </w:r>
      <w:r>
        <w:br w:type="textWrapping" w:clear="all"/>
      </w:r>
      <w:r>
        <w:t xml:space="preserve">о внесении изменений в Единый государственный реестр юридических лиц </w:t>
      </w:r>
      <w:r>
        <w:br w:type="textWrapping" w:clear="all"/>
      </w:r>
      <w:r>
        <w:t xml:space="preserve">и распоряжения начальника департамента образования администрации города Перми об утверждении перечней недвижимого, особо ценного движимого и иного имущества;</w:t>
      </w:r>
      <w:r/>
    </w:p>
    <w:p>
      <w:pPr>
        <w:pStyle w:val="937"/>
        <w:ind w:firstLine="720"/>
        <w:jc w:val="both"/>
      </w:pPr>
      <w:r>
        <w:t xml:space="preserve">4.2. внести соответствующие изменения в реестр муниципального имущества города Перми.</w:t>
      </w:r>
      <w:r/>
    </w:p>
    <w:p>
      <w:pPr>
        <w:pStyle w:val="937"/>
        <w:ind w:firstLine="720"/>
        <w:jc w:val="both"/>
      </w:pPr>
      <w:r>
        <w:t xml:space="preserve">5. Департаменту финансов администрации города Перми:</w:t>
      </w:r>
      <w:r/>
    </w:p>
    <w:p>
      <w:pPr>
        <w:pStyle w:val="937"/>
        <w:ind w:firstLine="720"/>
        <w:jc w:val="both"/>
      </w:pPr>
      <w:r>
        <w:t xml:space="preserve">5.1. перечислить на расчетный счет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денежные средства, поступившие на лицевой счет муниципального бюджетного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во временное распоряжение, </w:t>
      </w:r>
      <w:r>
        <w:br w:type="textWrapping" w:clear="all"/>
      </w:r>
      <w:r>
        <w:t xml:space="preserve">не позднее 14 календарных дней со дня размещения муниципального задания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5.2. при непредставлении по истечении 3 месяцев со дня официального опубликования настоящего постановления муниципальным автономным учреждением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 </w:t>
      </w:r>
      <w:r>
        <w:t xml:space="preserve">документов, предусмотренных порядком закрытия лицевых счетов, прекратить все операции по лицевым счетам муниципального бюджетного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5.3. направить информацию о прекращении операций по лицевым счетам муниципальному бюджетному учреждению </w:t>
      </w:r>
      <w:r>
        <w:rPr>
          <w:bCs/>
        </w:rPr>
        <w:t xml:space="preserve">«Центр пс</w:t>
      </w:r>
      <w:r>
        <w:rPr>
          <w:bCs/>
        </w:rPr>
        <w:t xml:space="preserve">ихолого-педагогической, </w:t>
        <w:br w:type="textWrapping" w:clear="all"/>
      </w:r>
      <w:r>
        <w:rPr>
          <w:bCs/>
        </w:rPr>
        <w:t xml:space="preserve">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и департаменту образования администрации города Перми в течение 2 рабочих дней.</w:t>
      </w:r>
      <w:r/>
    </w:p>
    <w:p>
      <w:pPr>
        <w:pStyle w:val="937"/>
        <w:ind w:firstLine="720"/>
        <w:jc w:val="both"/>
      </w:pPr>
      <w:r>
        <w:t xml:space="preserve">6. Муниципальному бюджетному учреждению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:</w:t>
      </w:r>
      <w:r/>
    </w:p>
    <w:p>
      <w:pPr>
        <w:pStyle w:val="937"/>
        <w:ind w:firstLine="720"/>
        <w:jc w:val="both"/>
      </w:pPr>
      <w:r>
        <w:t xml:space="preserve">6.1. осуществить необходимые действия по государственной регистрации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в течение 15 рабочих дней </w:t>
        <w:br/>
        <w:t xml:space="preserve">после утверждения устава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;</w:t>
      </w:r>
      <w:r/>
    </w:p>
    <w:p>
      <w:pPr>
        <w:pStyle w:val="937"/>
        <w:ind w:firstLine="720"/>
        <w:jc w:val="both"/>
      </w:pPr>
      <w:r>
        <w:t xml:space="preserve">6.2. представить в департамент имущественных отношений администрации города Перми и департамент финансов администрации города Перми копии листа записи о внесении изменений в Единый государственный реестр юридических лиц, копии устава учреждения н</w:t>
      </w:r>
      <w:r>
        <w:t xml:space="preserve">е позднее 5 рабочих дней со дня государственной регистрации изменений, внесенных в устав, представить в департамент имущественных отношений администрации города Перми перечни недвижимого, особо ценного движимого и иного имущества, передаваемого учреждению </w:t>
      </w:r>
      <w:r>
        <w:br w:type="textWrapping" w:clear="all"/>
      </w:r>
      <w:r>
        <w:t xml:space="preserve">на праве оперативного управления, не позднее 5 рабочих дней со дня подписания распоряжения начальника департамента образования администрации города Перми </w:t>
      </w:r>
      <w:r>
        <w:t xml:space="preserve">об утверждении указанных перечней;</w:t>
      </w:r>
      <w:r/>
    </w:p>
    <w:p>
      <w:pPr>
        <w:pStyle w:val="937"/>
        <w:ind w:firstLine="720"/>
        <w:jc w:val="both"/>
      </w:pPr>
      <w:r>
        <w:t xml:space="preserve">6.3. письменно уведомить кредиторов о создании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</w:t>
      </w:r>
      <w:r>
        <w:rPr>
          <w:bCs/>
        </w:rPr>
        <w:br w:type="textWrapping" w:clear="all"/>
      </w:r>
      <w:r>
        <w:rPr>
          <w:bCs/>
        </w:rPr>
        <w:t xml:space="preserve">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 </w:t>
      </w:r>
      <w:r>
        <w:t xml:space="preserve">путем изменения типа существующего муниципального бюджетного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и социальной помощи» г. Перми</w:t>
      </w:r>
      <w:r>
        <w:t xml:space="preserve"> </w:t>
      </w:r>
      <w:r>
        <w:t xml:space="preserve"> </w:t>
      </w:r>
      <w:r>
        <w:t xml:space="preserve">не позднее 14 календарных дней со дня официального опубликования настоящего постановления;</w:t>
      </w:r>
      <w:r/>
    </w:p>
    <w:p>
      <w:pPr>
        <w:pStyle w:val="937"/>
        <w:ind w:firstLine="720"/>
        <w:jc w:val="both"/>
      </w:pPr>
      <w:r>
        <w:t xml:space="preserve">6.4. направить в Управление Федеральной службы государственной регистрации, кадастра и картографии п</w:t>
      </w:r>
      <w:r>
        <w:t xml:space="preserve">о Пермскому краю заявление о внесении изменений в сведения, содержащиеся в Едином государственном реестре недвижимости, в отношении зарегистрированных прав на недвижимое имущество, находящееся в оперативном управлении муниципального автономного учреждения </w:t>
      </w:r>
      <w:r>
        <w:rPr>
          <w:bCs/>
        </w:rPr>
        <w:t xml:space="preserve">«Центр психолого-педагогической</w:t>
      </w:r>
      <w:r>
        <w:rPr>
          <w:bCs/>
        </w:rPr>
        <w:t xml:space="preserve">,</w:t>
      </w:r>
      <w:r>
        <w:rPr>
          <w:bCs/>
        </w:rPr>
        <w:t xml:space="preserve"> медицинской </w:t>
      </w:r>
      <w:r>
        <w:rPr>
          <w:bCs/>
        </w:rPr>
        <w:br w:type="textWrapping" w:clear="all"/>
      </w:r>
      <w:r>
        <w:rPr>
          <w:bCs/>
        </w:rPr>
        <w:t xml:space="preserve">и социальной помощи» г.</w:t>
      </w:r>
      <w:r>
        <w:rPr>
          <w:bCs/>
        </w:rPr>
        <w:t xml:space="preserve"> </w:t>
      </w:r>
      <w:r>
        <w:rPr>
          <w:bCs/>
        </w:rPr>
        <w:t xml:space="preserve">Перми</w:t>
      </w:r>
      <w:r>
        <w:t xml:space="preserve">, в течение 14 календарных дней со дня государственной регистрации изменений в Едином государственном реестре юридических лиц;</w:t>
      </w:r>
      <w:r/>
    </w:p>
    <w:p>
      <w:pPr>
        <w:pStyle w:val="937"/>
        <w:ind w:firstLine="720"/>
        <w:jc w:val="both"/>
      </w:pPr>
      <w:r>
        <w:t xml:space="preserve">6.5. представить в департа</w:t>
      </w:r>
      <w:r>
        <w:t xml:space="preserve">мент имущественных отношений администрации города Перми выписки из Единого государственного реестра недвижимости </w:t>
        <w:br/>
        <w:t xml:space="preserve">с внесенными изменениями, указанными в пункте 6.4 настоящего постановления, в течение 14 календарных дней со дня внесения указанных изменений.</w:t>
      </w:r>
      <w:r/>
    </w:p>
    <w:p>
      <w:pPr>
        <w:pStyle w:val="937"/>
        <w:ind w:firstLine="720"/>
        <w:jc w:val="both"/>
      </w:pPr>
      <w:r>
        <w:t xml:space="preserve">7. </w:t>
      </w:r>
      <w:r>
        <w:t xml:space="preserve">Настоящее постановление вступает в силу со дня официального обнар</w:t>
      </w:r>
      <w:r>
        <w:t xml:space="preserve">о</w:t>
      </w:r>
      <w:r>
        <w:t xml:space="preserve">дования посредством официального опубликования в печатном средстве массовой информации «Официальный бюллетень органов местного самоуправления мун</w:t>
      </w:r>
      <w:r>
        <w:t xml:space="preserve">и</w:t>
      </w:r>
      <w:r>
        <w:t xml:space="preserve">ципального образования город Пермь».</w:t>
      </w:r>
      <w:r/>
    </w:p>
    <w:p>
      <w:pPr>
        <w:pStyle w:val="937"/>
        <w:ind w:firstLine="720"/>
        <w:jc w:val="both"/>
      </w:pPr>
      <w: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Управлению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</w:t>
      </w:r>
      <w:r>
        <w:rPr>
          <w:rFonts w:ascii="Times New Roman" w:hAnsi="Times New Roman" w:cs="Times New Roman"/>
          <w:sz w:val="28"/>
          <w:szCs w:val="28"/>
        </w:rPr>
        <w:t xml:space="preserve">«Официальный бюллетень органов местного самоуправления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город Пермь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».</w:t>
      </w:r>
      <w:r/>
    </w:p>
    <w:p>
      <w:pPr>
        <w:pStyle w:val="732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Информационно-аналитическому управлению администрации города Перми обеспечить обнародование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посредством</w:t>
      </w:r>
      <w:r>
        <w:rPr>
          <w:rFonts w:ascii="Times New Roman" w:hAnsi="Times New Roman" w:cs="Times New Roman"/>
          <w:sz w:val="28"/>
          <w:szCs w:val="28"/>
        </w:rPr>
        <w:t xml:space="preserve"> официального опубликования в сетевом издании «Официальный сайт муниципального образования город Пермь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www.gorodperm.ru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nil" w:color="auto"/>
      </w:pPr>
      <w:r>
        <w:rPr>
          <w:highlight w:val="none"/>
        </w:rPr>
        <w:br w:type="page" w:clear="all"/>
      </w:r>
      <w:r>
        <w:rPr>
          <w:highlight w:val="none"/>
        </w:rPr>
      </w:r>
      <w:r/>
    </w:p>
    <w:p>
      <w:pPr>
        <w:pStyle w:val="937"/>
        <w:ind w:firstLine="720"/>
        <w:jc w:val="both"/>
        <w:rPr>
          <w:highlight w:val="none"/>
        </w:rPr>
      </w:pPr>
      <w:r>
        <w:t xml:space="preserve">10. Контроль за исполнением настоящего постановления возложить </w:t>
        <w:br w:type="textWrapping" w:clear="all"/>
        <w:t xml:space="preserve">на заместителя главы администрации города Перми Мальцеву Е.Д. </w:t>
      </w:r>
      <w:r>
        <w:rPr>
          <w:highlight w:val="none"/>
        </w:rPr>
      </w:r>
    </w:p>
    <w:p>
      <w:pPr>
        <w:pStyle w:val="937"/>
        <w:jc w:val="both"/>
      </w:pPr>
      <w:r/>
      <w:r/>
    </w:p>
    <w:p>
      <w:pPr>
        <w:pStyle w:val="937"/>
        <w:jc w:val="both"/>
      </w:pPr>
      <w:r/>
      <w:r/>
    </w:p>
    <w:p>
      <w:pPr>
        <w:pStyle w:val="937"/>
        <w:jc w:val="both"/>
      </w:pPr>
      <w:r/>
      <w:r/>
    </w:p>
    <w:p>
      <w:pPr>
        <w:pStyle w:val="937"/>
        <w:spacing w:line="238" w:lineRule="exact"/>
        <w:tabs>
          <w:tab w:val="right" w:pos="9923" w:leader="none"/>
        </w:tabs>
      </w:pPr>
      <w:r>
        <w:t xml:space="preserve">Глава города Перми</w:t>
        <w:tab/>
        <w:t xml:space="preserve">Э.О. Соснин</w:t>
      </w:r>
      <w:r/>
    </w:p>
    <w:sectPr>
      <w:headerReference w:type="default" r:id="rId8"/>
      <w:headerReference w:type="even" r:id="rId9"/>
      <w:footerReference w:type="default" r:id="rId10"/>
      <w:footnotePr/>
      <w:endnotePr/>
      <w:type w:val="nextPage"/>
      <w:pgSz w:w="11906" w:h="16838" w:orient="portrait"/>
      <w:pgMar w:top="1134" w:right="567" w:bottom="1134" w:left="1418" w:header="363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Calibri">
    <w:panose1 w:val="020F05020202040302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0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2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2"/>
      <w:rPr>
        <w:rStyle w:val="911"/>
      </w:rPr>
      <w:framePr w:wrap="around" w:vAnchor="text" w:hAnchor="margin" w:xAlign="center" w:y="1"/>
    </w:pPr>
    <w:r>
      <w:rPr>
        <w:rStyle w:val="911"/>
      </w:rPr>
      <w:fldChar w:fldCharType="begin"/>
    </w:r>
    <w:r>
      <w:rPr>
        <w:rStyle w:val="911"/>
      </w:rPr>
      <w:instrText xml:space="preserve">PAGE  </w:instrText>
    </w:r>
    <w:r>
      <w:rPr>
        <w:rStyle w:val="911"/>
      </w:rPr>
      <w:fldChar w:fldCharType="end"/>
    </w:r>
    <w:r>
      <w:rPr>
        <w:rStyle w:val="911"/>
      </w:rPr>
    </w:r>
    <w:r>
      <w:rPr>
        <w:rStyle w:val="911"/>
      </w:rPr>
    </w:r>
  </w:p>
  <w:p>
    <w:pPr>
      <w:pStyle w:val="912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0">
    <w:name w:val="List Paragraph"/>
    <w:basedOn w:val="732"/>
    <w:uiPriority w:val="34"/>
    <w:qFormat/>
    <w:pPr>
      <w:contextualSpacing/>
      <w:ind w:left="720"/>
    </w:pPr>
  </w:style>
  <w:style w:type="paragraph" w:styleId="701">
    <w:name w:val="No Spacing"/>
    <w:uiPriority w:val="1"/>
    <w:qFormat/>
    <w:pPr>
      <w:spacing w:before="0" w:after="0" w:line="240" w:lineRule="auto"/>
    </w:pPr>
  </w:style>
  <w:style w:type="paragraph" w:styleId="702">
    <w:name w:val="Title"/>
    <w:basedOn w:val="732"/>
    <w:next w:val="732"/>
    <w:link w:val="70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3">
    <w:name w:val="Title Char"/>
    <w:link w:val="702"/>
    <w:uiPriority w:val="10"/>
    <w:rPr>
      <w:sz w:val="48"/>
      <w:szCs w:val="48"/>
    </w:rPr>
  </w:style>
  <w:style w:type="paragraph" w:styleId="704">
    <w:name w:val="Subtitle"/>
    <w:basedOn w:val="732"/>
    <w:next w:val="732"/>
    <w:link w:val="705"/>
    <w:uiPriority w:val="11"/>
    <w:qFormat/>
    <w:pPr>
      <w:spacing w:before="200" w:after="200"/>
    </w:pPr>
    <w:rPr>
      <w:sz w:val="24"/>
      <w:szCs w:val="24"/>
    </w:rPr>
  </w:style>
  <w:style w:type="character" w:styleId="705">
    <w:name w:val="Subtitle Char"/>
    <w:link w:val="704"/>
    <w:uiPriority w:val="11"/>
    <w:rPr>
      <w:sz w:val="24"/>
      <w:szCs w:val="24"/>
    </w:rPr>
  </w:style>
  <w:style w:type="paragraph" w:styleId="706">
    <w:name w:val="Quote"/>
    <w:basedOn w:val="732"/>
    <w:next w:val="732"/>
    <w:link w:val="707"/>
    <w:uiPriority w:val="29"/>
    <w:qFormat/>
    <w:pPr>
      <w:ind w:left="720" w:right="720"/>
    </w:pPr>
    <w:rPr>
      <w:i/>
    </w:rPr>
  </w:style>
  <w:style w:type="character" w:styleId="707">
    <w:name w:val="Quote Char"/>
    <w:link w:val="706"/>
    <w:uiPriority w:val="29"/>
    <w:rPr>
      <w:i/>
    </w:rPr>
  </w:style>
  <w:style w:type="paragraph" w:styleId="708">
    <w:name w:val="Intense Quote"/>
    <w:basedOn w:val="732"/>
    <w:next w:val="732"/>
    <w:link w:val="70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9">
    <w:name w:val="Intense Quote Char"/>
    <w:link w:val="708"/>
    <w:uiPriority w:val="30"/>
    <w:rPr>
      <w:i/>
    </w:rPr>
  </w:style>
  <w:style w:type="paragraph" w:styleId="710">
    <w:name w:val="Header"/>
    <w:basedOn w:val="732"/>
    <w:link w:val="76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711">
    <w:name w:val="Footer"/>
    <w:basedOn w:val="732"/>
    <w:link w:val="76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712">
    <w:name w:val="Caption"/>
    <w:basedOn w:val="732"/>
    <w:next w:val="732"/>
    <w:link w:val="76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table" w:styleId="713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714">
    <w:name w:val="Hyperlink"/>
    <w:uiPriority w:val="99"/>
    <w:unhideWhenUsed/>
    <w:rPr>
      <w:color w:val="0000ff" w:themeColor="hyperlink"/>
      <w:u w:val="single"/>
    </w:rPr>
  </w:style>
  <w:style w:type="paragraph" w:styleId="715">
    <w:name w:val="footnote text"/>
    <w:basedOn w:val="732"/>
    <w:link w:val="716"/>
    <w:uiPriority w:val="99"/>
    <w:semiHidden/>
    <w:unhideWhenUsed/>
    <w:pPr>
      <w:spacing w:after="40" w:line="240" w:lineRule="auto"/>
    </w:pPr>
    <w:rPr>
      <w:sz w:val="18"/>
    </w:rPr>
  </w:style>
  <w:style w:type="character" w:styleId="716">
    <w:name w:val="Footnote Text Char"/>
    <w:link w:val="715"/>
    <w:uiPriority w:val="99"/>
    <w:rPr>
      <w:sz w:val="18"/>
    </w:rPr>
  </w:style>
  <w:style w:type="character" w:styleId="717">
    <w:name w:val="footnote reference"/>
    <w:uiPriority w:val="99"/>
    <w:unhideWhenUsed/>
    <w:rPr>
      <w:vertAlign w:val="superscript"/>
    </w:rPr>
  </w:style>
  <w:style w:type="paragraph" w:styleId="718">
    <w:name w:val="endnote text"/>
    <w:basedOn w:val="732"/>
    <w:link w:val="719"/>
    <w:uiPriority w:val="99"/>
    <w:semiHidden/>
    <w:unhideWhenUsed/>
    <w:pPr>
      <w:spacing w:after="0" w:line="240" w:lineRule="auto"/>
    </w:pPr>
    <w:rPr>
      <w:sz w:val="20"/>
    </w:rPr>
  </w:style>
  <w:style w:type="character" w:styleId="719">
    <w:name w:val="Endnote Text Char"/>
    <w:link w:val="718"/>
    <w:uiPriority w:val="99"/>
    <w:rPr>
      <w:sz w:val="20"/>
    </w:rPr>
  </w:style>
  <w:style w:type="character" w:styleId="720">
    <w:name w:val="endnote reference"/>
    <w:uiPriority w:val="99"/>
    <w:semiHidden/>
    <w:unhideWhenUsed/>
    <w:rPr>
      <w:vertAlign w:val="superscript"/>
    </w:rPr>
  </w:style>
  <w:style w:type="paragraph" w:styleId="721">
    <w:name w:val="toc 1"/>
    <w:basedOn w:val="732"/>
    <w:next w:val="732"/>
    <w:uiPriority w:val="39"/>
    <w:unhideWhenUsed/>
    <w:pPr>
      <w:ind w:left="0" w:right="0" w:firstLine="0"/>
      <w:spacing w:after="57"/>
    </w:pPr>
  </w:style>
  <w:style w:type="paragraph" w:styleId="722">
    <w:name w:val="toc 2"/>
    <w:basedOn w:val="732"/>
    <w:next w:val="732"/>
    <w:uiPriority w:val="39"/>
    <w:unhideWhenUsed/>
    <w:pPr>
      <w:ind w:left="283" w:right="0" w:firstLine="0"/>
      <w:spacing w:after="57"/>
    </w:pPr>
  </w:style>
  <w:style w:type="paragraph" w:styleId="723">
    <w:name w:val="toc 3"/>
    <w:basedOn w:val="732"/>
    <w:next w:val="732"/>
    <w:uiPriority w:val="39"/>
    <w:unhideWhenUsed/>
    <w:pPr>
      <w:ind w:left="567" w:right="0" w:firstLine="0"/>
      <w:spacing w:after="57"/>
    </w:pPr>
  </w:style>
  <w:style w:type="paragraph" w:styleId="724">
    <w:name w:val="toc 4"/>
    <w:basedOn w:val="732"/>
    <w:next w:val="732"/>
    <w:uiPriority w:val="39"/>
    <w:unhideWhenUsed/>
    <w:pPr>
      <w:ind w:left="850" w:right="0" w:firstLine="0"/>
      <w:spacing w:after="57"/>
    </w:pPr>
  </w:style>
  <w:style w:type="paragraph" w:styleId="725">
    <w:name w:val="toc 5"/>
    <w:basedOn w:val="732"/>
    <w:next w:val="732"/>
    <w:uiPriority w:val="39"/>
    <w:unhideWhenUsed/>
    <w:pPr>
      <w:ind w:left="1134" w:right="0" w:firstLine="0"/>
      <w:spacing w:after="57"/>
    </w:pPr>
  </w:style>
  <w:style w:type="paragraph" w:styleId="726">
    <w:name w:val="toc 6"/>
    <w:basedOn w:val="732"/>
    <w:next w:val="732"/>
    <w:uiPriority w:val="39"/>
    <w:unhideWhenUsed/>
    <w:pPr>
      <w:ind w:left="1417" w:right="0" w:firstLine="0"/>
      <w:spacing w:after="57"/>
    </w:pPr>
  </w:style>
  <w:style w:type="paragraph" w:styleId="727">
    <w:name w:val="toc 7"/>
    <w:basedOn w:val="732"/>
    <w:next w:val="732"/>
    <w:uiPriority w:val="39"/>
    <w:unhideWhenUsed/>
    <w:pPr>
      <w:ind w:left="1701" w:right="0" w:firstLine="0"/>
      <w:spacing w:after="57"/>
    </w:pPr>
  </w:style>
  <w:style w:type="paragraph" w:styleId="728">
    <w:name w:val="toc 8"/>
    <w:basedOn w:val="732"/>
    <w:next w:val="732"/>
    <w:uiPriority w:val="39"/>
    <w:unhideWhenUsed/>
    <w:pPr>
      <w:ind w:left="1984" w:right="0" w:firstLine="0"/>
      <w:spacing w:after="57"/>
    </w:pPr>
  </w:style>
  <w:style w:type="paragraph" w:styleId="729">
    <w:name w:val="toc 9"/>
    <w:basedOn w:val="732"/>
    <w:next w:val="732"/>
    <w:uiPriority w:val="39"/>
    <w:unhideWhenUsed/>
    <w:pPr>
      <w:ind w:left="2268" w:right="0" w:firstLine="0"/>
      <w:spacing w:after="57"/>
    </w:pPr>
  </w:style>
  <w:style w:type="paragraph" w:styleId="730">
    <w:name w:val="TOC Heading"/>
    <w:uiPriority w:val="39"/>
    <w:unhideWhenUsed/>
  </w:style>
  <w:style w:type="paragraph" w:styleId="731">
    <w:name w:val="table of figures"/>
    <w:basedOn w:val="732"/>
    <w:next w:val="732"/>
    <w:uiPriority w:val="99"/>
    <w:unhideWhenUsed/>
    <w:pPr>
      <w:spacing w:after="0" w:afterAutospacing="0"/>
    </w:pPr>
  </w:style>
  <w:style w:type="paragraph" w:styleId="732" w:default="1">
    <w:name w:val="Normal"/>
    <w:next w:val="732"/>
    <w:link w:val="732"/>
    <w:qFormat/>
    <w:rPr>
      <w:lang w:val="ru-RU" w:eastAsia="ru-RU" w:bidi="ar-SA"/>
    </w:rPr>
  </w:style>
  <w:style w:type="character" w:styleId="733">
    <w:name w:val="Основной шрифт абзаца"/>
    <w:next w:val="733"/>
    <w:link w:val="732"/>
    <w:uiPriority w:val="1"/>
    <w:semiHidden/>
    <w:unhideWhenUsed/>
  </w:style>
  <w:style w:type="table" w:styleId="734">
    <w:name w:val="Обычная таблица"/>
    <w:next w:val="734"/>
    <w:link w:val="732"/>
    <w:uiPriority w:val="99"/>
    <w:semiHidden/>
    <w:unhideWhenUsed/>
    <w:qFormat/>
    <w:tblPr/>
  </w:style>
  <w:style w:type="numbering" w:styleId="735">
    <w:name w:val="Нет списка"/>
    <w:next w:val="735"/>
    <w:link w:val="732"/>
    <w:uiPriority w:val="99"/>
    <w:semiHidden/>
    <w:unhideWhenUsed/>
  </w:style>
  <w:style w:type="character" w:styleId="736">
    <w:name w:val="Heading 1 Char"/>
    <w:next w:val="736"/>
    <w:link w:val="905"/>
    <w:uiPriority w:val="9"/>
    <w:rPr>
      <w:rFonts w:ascii="Arial" w:hAnsi="Arial" w:eastAsia="Arial" w:cs="Arial"/>
      <w:sz w:val="40"/>
      <w:szCs w:val="40"/>
    </w:rPr>
  </w:style>
  <w:style w:type="character" w:styleId="737">
    <w:name w:val="Heading 2 Char"/>
    <w:next w:val="737"/>
    <w:link w:val="906"/>
    <w:uiPriority w:val="9"/>
    <w:rPr>
      <w:rFonts w:ascii="Arial" w:hAnsi="Arial" w:eastAsia="Arial" w:cs="Arial"/>
      <w:sz w:val="34"/>
    </w:rPr>
  </w:style>
  <w:style w:type="paragraph" w:styleId="738">
    <w:name w:val="Heading 3"/>
    <w:basedOn w:val="732"/>
    <w:next w:val="732"/>
    <w:link w:val="73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39">
    <w:name w:val="Heading 3 Char"/>
    <w:next w:val="739"/>
    <w:link w:val="738"/>
    <w:uiPriority w:val="9"/>
    <w:rPr>
      <w:rFonts w:ascii="Arial" w:hAnsi="Arial" w:eastAsia="Arial" w:cs="Arial"/>
      <w:sz w:val="30"/>
      <w:szCs w:val="30"/>
    </w:rPr>
  </w:style>
  <w:style w:type="paragraph" w:styleId="740">
    <w:name w:val="Heading 4"/>
    <w:basedOn w:val="732"/>
    <w:next w:val="732"/>
    <w:link w:val="74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41">
    <w:name w:val="Heading 4 Char"/>
    <w:next w:val="741"/>
    <w:link w:val="740"/>
    <w:uiPriority w:val="9"/>
    <w:rPr>
      <w:rFonts w:ascii="Arial" w:hAnsi="Arial" w:eastAsia="Arial" w:cs="Arial"/>
      <w:b/>
      <w:bCs/>
      <w:sz w:val="26"/>
      <w:szCs w:val="26"/>
    </w:rPr>
  </w:style>
  <w:style w:type="paragraph" w:styleId="742">
    <w:name w:val="Heading 5"/>
    <w:basedOn w:val="732"/>
    <w:next w:val="732"/>
    <w:link w:val="74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43">
    <w:name w:val="Heading 5 Char"/>
    <w:next w:val="743"/>
    <w:link w:val="742"/>
    <w:uiPriority w:val="9"/>
    <w:rPr>
      <w:rFonts w:ascii="Arial" w:hAnsi="Arial" w:eastAsia="Arial" w:cs="Arial"/>
      <w:b/>
      <w:bCs/>
      <w:sz w:val="24"/>
      <w:szCs w:val="24"/>
    </w:rPr>
  </w:style>
  <w:style w:type="paragraph" w:styleId="744">
    <w:name w:val="Heading 6"/>
    <w:basedOn w:val="732"/>
    <w:next w:val="732"/>
    <w:link w:val="74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45">
    <w:name w:val="Heading 6 Char"/>
    <w:next w:val="745"/>
    <w:link w:val="744"/>
    <w:uiPriority w:val="9"/>
    <w:rPr>
      <w:rFonts w:ascii="Arial" w:hAnsi="Arial" w:eastAsia="Arial" w:cs="Arial"/>
      <w:b/>
      <w:bCs/>
      <w:sz w:val="22"/>
      <w:szCs w:val="22"/>
    </w:rPr>
  </w:style>
  <w:style w:type="paragraph" w:styleId="746">
    <w:name w:val="Heading 7"/>
    <w:basedOn w:val="732"/>
    <w:next w:val="732"/>
    <w:link w:val="74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47">
    <w:name w:val="Heading 7 Char"/>
    <w:next w:val="747"/>
    <w:link w:val="74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48">
    <w:name w:val="Heading 8"/>
    <w:basedOn w:val="732"/>
    <w:next w:val="732"/>
    <w:link w:val="74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49">
    <w:name w:val="Heading 8 Char"/>
    <w:next w:val="749"/>
    <w:link w:val="748"/>
    <w:uiPriority w:val="9"/>
    <w:rPr>
      <w:rFonts w:ascii="Arial" w:hAnsi="Arial" w:eastAsia="Arial" w:cs="Arial"/>
      <w:i/>
      <w:iCs/>
      <w:sz w:val="22"/>
      <w:szCs w:val="22"/>
    </w:rPr>
  </w:style>
  <w:style w:type="paragraph" w:styleId="750">
    <w:name w:val="Heading 9"/>
    <w:basedOn w:val="732"/>
    <w:next w:val="732"/>
    <w:link w:val="75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51">
    <w:name w:val="Heading 9 Char"/>
    <w:next w:val="751"/>
    <w:link w:val="750"/>
    <w:uiPriority w:val="9"/>
    <w:rPr>
      <w:rFonts w:ascii="Arial" w:hAnsi="Arial" w:eastAsia="Arial" w:cs="Arial"/>
      <w:i/>
      <w:iCs/>
      <w:sz w:val="21"/>
      <w:szCs w:val="21"/>
    </w:rPr>
  </w:style>
  <w:style w:type="paragraph" w:styleId="752">
    <w:name w:val="Название"/>
    <w:basedOn w:val="732"/>
    <w:next w:val="732"/>
    <w:link w:val="75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53">
    <w:name w:val="Название Знак"/>
    <w:next w:val="753"/>
    <w:link w:val="752"/>
    <w:uiPriority w:val="10"/>
    <w:rPr>
      <w:sz w:val="48"/>
      <w:szCs w:val="48"/>
    </w:rPr>
  </w:style>
  <w:style w:type="paragraph" w:styleId="754">
    <w:name w:val="Подзаголовок"/>
    <w:basedOn w:val="732"/>
    <w:next w:val="732"/>
    <w:link w:val="755"/>
    <w:uiPriority w:val="11"/>
    <w:qFormat/>
    <w:pPr>
      <w:spacing w:before="200" w:after="200"/>
    </w:pPr>
    <w:rPr>
      <w:sz w:val="24"/>
      <w:szCs w:val="24"/>
    </w:rPr>
  </w:style>
  <w:style w:type="character" w:styleId="755">
    <w:name w:val="Подзаголовок Знак"/>
    <w:next w:val="755"/>
    <w:link w:val="754"/>
    <w:uiPriority w:val="11"/>
    <w:rPr>
      <w:sz w:val="24"/>
      <w:szCs w:val="24"/>
    </w:rPr>
  </w:style>
  <w:style w:type="paragraph" w:styleId="756">
    <w:name w:val="Цитата 2"/>
    <w:basedOn w:val="732"/>
    <w:next w:val="732"/>
    <w:link w:val="757"/>
    <w:uiPriority w:val="29"/>
    <w:qFormat/>
    <w:pPr>
      <w:ind w:left="720" w:right="720"/>
    </w:pPr>
    <w:rPr>
      <w:i/>
      <w:lang w:val="en-US" w:eastAsia="en-US"/>
    </w:rPr>
  </w:style>
  <w:style w:type="character" w:styleId="757">
    <w:name w:val="Цитата 2 Знак"/>
    <w:next w:val="757"/>
    <w:link w:val="756"/>
    <w:uiPriority w:val="29"/>
    <w:rPr>
      <w:i/>
    </w:rPr>
  </w:style>
  <w:style w:type="paragraph" w:styleId="758">
    <w:name w:val="Выделенная цитата"/>
    <w:basedOn w:val="732"/>
    <w:next w:val="732"/>
    <w:link w:val="75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  <w:lang w:val="en-US" w:eastAsia="en-US"/>
    </w:rPr>
  </w:style>
  <w:style w:type="character" w:styleId="759">
    <w:name w:val="Выделенная цитата Знак"/>
    <w:next w:val="759"/>
    <w:link w:val="758"/>
    <w:uiPriority w:val="30"/>
    <w:rPr>
      <w:i/>
    </w:rPr>
  </w:style>
  <w:style w:type="character" w:styleId="760">
    <w:name w:val="Header Char"/>
    <w:basedOn w:val="733"/>
    <w:next w:val="760"/>
    <w:link w:val="912"/>
    <w:uiPriority w:val="99"/>
  </w:style>
  <w:style w:type="character" w:styleId="761">
    <w:name w:val="Footer Char"/>
    <w:basedOn w:val="733"/>
    <w:next w:val="761"/>
    <w:link w:val="910"/>
    <w:uiPriority w:val="99"/>
  </w:style>
  <w:style w:type="character" w:styleId="762">
    <w:name w:val="Caption Char"/>
    <w:next w:val="762"/>
    <w:link w:val="732"/>
    <w:uiPriority w:val="99"/>
  </w:style>
  <w:style w:type="table" w:styleId="763">
    <w:name w:val="Table Grid Light"/>
    <w:basedOn w:val="734"/>
    <w:next w:val="763"/>
    <w:link w:val="732"/>
    <w:uiPriority w:val="59"/>
    <w:pPr>
      <w:spacing w:after="0" w:line="240" w:lineRule="auto"/>
    </w:pPr>
    <w:tblPr/>
  </w:style>
  <w:style w:type="table" w:styleId="764">
    <w:name w:val="Plain Table 1"/>
    <w:basedOn w:val="734"/>
    <w:next w:val="764"/>
    <w:link w:val="732"/>
    <w:uiPriority w:val="59"/>
    <w:pPr>
      <w:spacing w:after="0" w:line="240" w:lineRule="auto"/>
    </w:pPr>
    <w:tblPr/>
  </w:style>
  <w:style w:type="table" w:styleId="765">
    <w:name w:val="Plain Table 2"/>
    <w:basedOn w:val="734"/>
    <w:next w:val="765"/>
    <w:link w:val="732"/>
    <w:uiPriority w:val="59"/>
    <w:pPr>
      <w:spacing w:after="0" w:line="240" w:lineRule="auto"/>
    </w:pPr>
    <w:tblPr/>
  </w:style>
  <w:style w:type="table" w:styleId="766">
    <w:name w:val="Plain Table 3"/>
    <w:basedOn w:val="734"/>
    <w:next w:val="766"/>
    <w:link w:val="732"/>
    <w:uiPriority w:val="99"/>
    <w:pPr>
      <w:spacing w:after="0" w:line="240" w:lineRule="auto"/>
    </w:pPr>
    <w:tblPr/>
  </w:style>
  <w:style w:type="table" w:styleId="767">
    <w:name w:val="Plain Table 4"/>
    <w:basedOn w:val="734"/>
    <w:next w:val="767"/>
    <w:link w:val="732"/>
    <w:uiPriority w:val="99"/>
    <w:pPr>
      <w:spacing w:after="0" w:line="240" w:lineRule="auto"/>
    </w:pPr>
    <w:tblPr/>
  </w:style>
  <w:style w:type="table" w:styleId="768">
    <w:name w:val="Plain Table 5"/>
    <w:basedOn w:val="734"/>
    <w:next w:val="768"/>
    <w:link w:val="732"/>
    <w:uiPriority w:val="99"/>
    <w:tblPr/>
  </w:style>
  <w:style w:type="table" w:styleId="769">
    <w:name w:val="Grid Table 1 Light"/>
    <w:basedOn w:val="734"/>
    <w:next w:val="769"/>
    <w:link w:val="732"/>
    <w:uiPriority w:val="99"/>
    <w:pPr>
      <w:spacing w:after="0" w:line="240" w:lineRule="auto"/>
    </w:pPr>
    <w:tblPr/>
  </w:style>
  <w:style w:type="table" w:styleId="770">
    <w:name w:val="Grid Table 1 Light - Accent 1"/>
    <w:basedOn w:val="734"/>
    <w:next w:val="770"/>
    <w:link w:val="732"/>
    <w:uiPriority w:val="99"/>
    <w:pPr>
      <w:spacing w:after="0" w:line="240" w:lineRule="auto"/>
    </w:pPr>
    <w:tblPr/>
  </w:style>
  <w:style w:type="table" w:styleId="771">
    <w:name w:val="Grid Table 1 Light - Accent 2"/>
    <w:basedOn w:val="734"/>
    <w:next w:val="771"/>
    <w:link w:val="732"/>
    <w:uiPriority w:val="99"/>
    <w:pPr>
      <w:spacing w:after="0" w:line="240" w:lineRule="auto"/>
    </w:pPr>
    <w:tblPr/>
  </w:style>
  <w:style w:type="table" w:styleId="772">
    <w:name w:val="Grid Table 1 Light - Accent 3"/>
    <w:basedOn w:val="734"/>
    <w:next w:val="772"/>
    <w:link w:val="732"/>
    <w:uiPriority w:val="99"/>
    <w:pPr>
      <w:spacing w:after="0" w:line="240" w:lineRule="auto"/>
    </w:pPr>
    <w:tblPr/>
  </w:style>
  <w:style w:type="table" w:styleId="773">
    <w:name w:val="Grid Table 1 Light - Accent 4"/>
    <w:basedOn w:val="734"/>
    <w:next w:val="773"/>
    <w:link w:val="732"/>
    <w:uiPriority w:val="99"/>
    <w:pPr>
      <w:spacing w:after="0" w:line="240" w:lineRule="auto"/>
    </w:pPr>
    <w:tblPr/>
  </w:style>
  <w:style w:type="table" w:styleId="774">
    <w:name w:val="Grid Table 1 Light - Accent 5"/>
    <w:basedOn w:val="734"/>
    <w:next w:val="774"/>
    <w:link w:val="732"/>
    <w:uiPriority w:val="99"/>
    <w:pPr>
      <w:spacing w:after="0" w:line="240" w:lineRule="auto"/>
    </w:pPr>
    <w:tblPr/>
  </w:style>
  <w:style w:type="table" w:styleId="775">
    <w:name w:val="Grid Table 1 Light - Accent 6"/>
    <w:basedOn w:val="734"/>
    <w:next w:val="775"/>
    <w:link w:val="732"/>
    <w:uiPriority w:val="99"/>
    <w:pPr>
      <w:spacing w:after="0" w:line="240" w:lineRule="auto"/>
    </w:pPr>
    <w:tblPr/>
  </w:style>
  <w:style w:type="table" w:styleId="776">
    <w:name w:val="Grid Table 2"/>
    <w:basedOn w:val="734"/>
    <w:next w:val="776"/>
    <w:link w:val="732"/>
    <w:uiPriority w:val="99"/>
    <w:pPr>
      <w:spacing w:after="0" w:line="240" w:lineRule="auto"/>
    </w:pPr>
    <w:tblPr/>
  </w:style>
  <w:style w:type="table" w:styleId="777">
    <w:name w:val="Grid Table 2 - Accent 1"/>
    <w:basedOn w:val="734"/>
    <w:next w:val="777"/>
    <w:link w:val="732"/>
    <w:uiPriority w:val="99"/>
    <w:pPr>
      <w:spacing w:after="0" w:line="240" w:lineRule="auto"/>
    </w:pPr>
    <w:tblPr/>
  </w:style>
  <w:style w:type="table" w:styleId="778">
    <w:name w:val="Grid Table 2 - Accent 2"/>
    <w:basedOn w:val="734"/>
    <w:next w:val="778"/>
    <w:link w:val="732"/>
    <w:uiPriority w:val="99"/>
    <w:pPr>
      <w:spacing w:after="0" w:line="240" w:lineRule="auto"/>
    </w:pPr>
    <w:tblPr/>
  </w:style>
  <w:style w:type="table" w:styleId="779">
    <w:name w:val="Grid Table 2 - Accent 3"/>
    <w:basedOn w:val="734"/>
    <w:next w:val="779"/>
    <w:link w:val="732"/>
    <w:uiPriority w:val="99"/>
    <w:pPr>
      <w:spacing w:after="0" w:line="240" w:lineRule="auto"/>
    </w:pPr>
    <w:tblPr/>
  </w:style>
  <w:style w:type="table" w:styleId="780">
    <w:name w:val="Grid Table 2 - Accent 4"/>
    <w:basedOn w:val="734"/>
    <w:next w:val="780"/>
    <w:link w:val="732"/>
    <w:uiPriority w:val="99"/>
    <w:pPr>
      <w:spacing w:after="0" w:line="240" w:lineRule="auto"/>
    </w:pPr>
    <w:tblPr/>
  </w:style>
  <w:style w:type="table" w:styleId="781">
    <w:name w:val="Grid Table 2 - Accent 5"/>
    <w:basedOn w:val="734"/>
    <w:next w:val="781"/>
    <w:link w:val="732"/>
    <w:uiPriority w:val="99"/>
    <w:pPr>
      <w:spacing w:after="0" w:line="240" w:lineRule="auto"/>
    </w:pPr>
    <w:tblPr/>
  </w:style>
  <w:style w:type="table" w:styleId="782">
    <w:name w:val="Grid Table 2 - Accent 6"/>
    <w:basedOn w:val="734"/>
    <w:next w:val="782"/>
    <w:link w:val="732"/>
    <w:uiPriority w:val="99"/>
    <w:pPr>
      <w:spacing w:after="0" w:line="240" w:lineRule="auto"/>
    </w:pPr>
    <w:tblPr/>
  </w:style>
  <w:style w:type="table" w:styleId="783">
    <w:name w:val="Grid Table 3"/>
    <w:basedOn w:val="734"/>
    <w:next w:val="783"/>
    <w:link w:val="732"/>
    <w:uiPriority w:val="99"/>
    <w:tblPr/>
  </w:style>
  <w:style w:type="table" w:styleId="784">
    <w:name w:val="Grid Table 3 - Accent 1"/>
    <w:basedOn w:val="734"/>
    <w:next w:val="784"/>
    <w:link w:val="732"/>
    <w:uiPriority w:val="99"/>
    <w:tblPr/>
  </w:style>
  <w:style w:type="table" w:styleId="785">
    <w:name w:val="Grid Table 3 - Accent 2"/>
    <w:basedOn w:val="734"/>
    <w:next w:val="785"/>
    <w:link w:val="732"/>
    <w:uiPriority w:val="99"/>
    <w:tblPr/>
  </w:style>
  <w:style w:type="table" w:styleId="786">
    <w:name w:val="Grid Table 3 - Accent 3"/>
    <w:basedOn w:val="734"/>
    <w:next w:val="786"/>
    <w:link w:val="732"/>
    <w:uiPriority w:val="99"/>
    <w:tblPr/>
  </w:style>
  <w:style w:type="table" w:styleId="787">
    <w:name w:val="Grid Table 3 - Accent 4"/>
    <w:basedOn w:val="734"/>
    <w:next w:val="787"/>
    <w:link w:val="732"/>
    <w:uiPriority w:val="99"/>
    <w:tblPr/>
  </w:style>
  <w:style w:type="table" w:styleId="788">
    <w:name w:val="Grid Table 3 - Accent 5"/>
    <w:basedOn w:val="734"/>
    <w:next w:val="788"/>
    <w:link w:val="732"/>
    <w:uiPriority w:val="99"/>
    <w:tblPr/>
  </w:style>
  <w:style w:type="table" w:styleId="789">
    <w:name w:val="Grid Table 3 - Accent 6"/>
    <w:basedOn w:val="734"/>
    <w:next w:val="789"/>
    <w:link w:val="732"/>
    <w:uiPriority w:val="99"/>
    <w:tblPr/>
  </w:style>
  <w:style w:type="table" w:styleId="790">
    <w:name w:val="Grid Table 4"/>
    <w:basedOn w:val="734"/>
    <w:next w:val="790"/>
    <w:link w:val="732"/>
    <w:uiPriority w:val="59"/>
    <w:pPr>
      <w:spacing w:after="0" w:line="240" w:lineRule="auto"/>
    </w:pPr>
    <w:tblPr/>
  </w:style>
  <w:style w:type="table" w:styleId="791">
    <w:name w:val="Grid Table 4 - Accent 1"/>
    <w:basedOn w:val="734"/>
    <w:next w:val="791"/>
    <w:link w:val="732"/>
    <w:uiPriority w:val="59"/>
    <w:pPr>
      <w:spacing w:after="0" w:line="240" w:lineRule="auto"/>
    </w:pPr>
    <w:tblPr/>
  </w:style>
  <w:style w:type="table" w:styleId="792">
    <w:name w:val="Grid Table 4 - Accent 2"/>
    <w:basedOn w:val="734"/>
    <w:next w:val="792"/>
    <w:link w:val="732"/>
    <w:uiPriority w:val="59"/>
    <w:pPr>
      <w:spacing w:after="0" w:line="240" w:lineRule="auto"/>
    </w:pPr>
    <w:tblPr/>
  </w:style>
  <w:style w:type="table" w:styleId="793">
    <w:name w:val="Grid Table 4 - Accent 3"/>
    <w:basedOn w:val="734"/>
    <w:next w:val="793"/>
    <w:link w:val="732"/>
    <w:uiPriority w:val="59"/>
    <w:pPr>
      <w:spacing w:after="0" w:line="240" w:lineRule="auto"/>
    </w:pPr>
    <w:tblPr/>
  </w:style>
  <w:style w:type="table" w:styleId="794">
    <w:name w:val="Grid Table 4 - Accent 4"/>
    <w:basedOn w:val="734"/>
    <w:next w:val="794"/>
    <w:link w:val="732"/>
    <w:uiPriority w:val="59"/>
    <w:pPr>
      <w:spacing w:after="0" w:line="240" w:lineRule="auto"/>
    </w:pPr>
    <w:tblPr/>
  </w:style>
  <w:style w:type="table" w:styleId="795">
    <w:name w:val="Grid Table 4 - Accent 5"/>
    <w:basedOn w:val="734"/>
    <w:next w:val="795"/>
    <w:link w:val="732"/>
    <w:uiPriority w:val="59"/>
    <w:pPr>
      <w:spacing w:after="0" w:line="240" w:lineRule="auto"/>
    </w:pPr>
    <w:tblPr/>
  </w:style>
  <w:style w:type="table" w:styleId="796">
    <w:name w:val="Grid Table 4 - Accent 6"/>
    <w:basedOn w:val="734"/>
    <w:next w:val="796"/>
    <w:link w:val="732"/>
    <w:uiPriority w:val="59"/>
    <w:pPr>
      <w:spacing w:after="0" w:line="240" w:lineRule="auto"/>
    </w:pPr>
    <w:tblPr/>
  </w:style>
  <w:style w:type="table" w:styleId="797">
    <w:name w:val="Grid Table 5 Dark"/>
    <w:basedOn w:val="734"/>
    <w:next w:val="797"/>
    <w:link w:val="732"/>
    <w:uiPriority w:val="99"/>
    <w:pPr>
      <w:spacing w:after="0" w:line="240" w:lineRule="auto"/>
    </w:pPr>
    <w:tblPr/>
  </w:style>
  <w:style w:type="table" w:styleId="798">
    <w:name w:val="Grid Table 5 Dark- Accent 1"/>
    <w:basedOn w:val="734"/>
    <w:next w:val="798"/>
    <w:link w:val="732"/>
    <w:uiPriority w:val="99"/>
    <w:pPr>
      <w:spacing w:after="0" w:line="240" w:lineRule="auto"/>
    </w:pPr>
    <w:tblPr/>
  </w:style>
  <w:style w:type="table" w:styleId="799">
    <w:name w:val="Grid Table 5 Dark - Accent 2"/>
    <w:basedOn w:val="734"/>
    <w:next w:val="799"/>
    <w:link w:val="732"/>
    <w:uiPriority w:val="99"/>
    <w:pPr>
      <w:spacing w:after="0" w:line="240" w:lineRule="auto"/>
    </w:pPr>
    <w:tblPr/>
  </w:style>
  <w:style w:type="table" w:styleId="800">
    <w:name w:val="Grid Table 5 Dark - Accent 3"/>
    <w:basedOn w:val="734"/>
    <w:next w:val="800"/>
    <w:link w:val="732"/>
    <w:uiPriority w:val="99"/>
    <w:pPr>
      <w:spacing w:after="0" w:line="240" w:lineRule="auto"/>
    </w:pPr>
    <w:tblPr/>
  </w:style>
  <w:style w:type="table" w:styleId="801">
    <w:name w:val="Grid Table 5 Dark- Accent 4"/>
    <w:basedOn w:val="734"/>
    <w:next w:val="801"/>
    <w:link w:val="732"/>
    <w:uiPriority w:val="99"/>
    <w:pPr>
      <w:spacing w:after="0" w:line="240" w:lineRule="auto"/>
    </w:pPr>
    <w:tblPr/>
  </w:style>
  <w:style w:type="table" w:styleId="802">
    <w:name w:val="Grid Table 5 Dark - Accent 5"/>
    <w:basedOn w:val="734"/>
    <w:next w:val="802"/>
    <w:link w:val="732"/>
    <w:uiPriority w:val="99"/>
    <w:pPr>
      <w:spacing w:after="0" w:line="240" w:lineRule="auto"/>
    </w:pPr>
    <w:tblPr/>
  </w:style>
  <w:style w:type="table" w:styleId="803">
    <w:name w:val="Grid Table 5 Dark - Accent 6"/>
    <w:basedOn w:val="734"/>
    <w:next w:val="803"/>
    <w:link w:val="732"/>
    <w:uiPriority w:val="99"/>
    <w:pPr>
      <w:spacing w:after="0" w:line="240" w:lineRule="auto"/>
    </w:pPr>
    <w:tblPr/>
  </w:style>
  <w:style w:type="table" w:styleId="804">
    <w:name w:val="Grid Table 6 Colorful"/>
    <w:basedOn w:val="734"/>
    <w:next w:val="804"/>
    <w:link w:val="732"/>
    <w:uiPriority w:val="99"/>
    <w:pPr>
      <w:spacing w:after="0" w:line="240" w:lineRule="auto"/>
    </w:pPr>
    <w:tblPr/>
  </w:style>
  <w:style w:type="table" w:styleId="805">
    <w:name w:val="Grid Table 6 Colorful - Accent 1"/>
    <w:basedOn w:val="734"/>
    <w:next w:val="805"/>
    <w:link w:val="732"/>
    <w:uiPriority w:val="99"/>
    <w:pPr>
      <w:spacing w:after="0" w:line="240" w:lineRule="auto"/>
    </w:pPr>
    <w:tblPr/>
  </w:style>
  <w:style w:type="table" w:styleId="806">
    <w:name w:val="Grid Table 6 Colorful - Accent 2"/>
    <w:basedOn w:val="734"/>
    <w:next w:val="806"/>
    <w:link w:val="732"/>
    <w:uiPriority w:val="99"/>
    <w:pPr>
      <w:spacing w:after="0" w:line="240" w:lineRule="auto"/>
    </w:pPr>
    <w:tblPr/>
  </w:style>
  <w:style w:type="table" w:styleId="807">
    <w:name w:val="Grid Table 6 Colorful - Accent 3"/>
    <w:basedOn w:val="734"/>
    <w:next w:val="807"/>
    <w:link w:val="732"/>
    <w:uiPriority w:val="99"/>
    <w:pPr>
      <w:spacing w:after="0" w:line="240" w:lineRule="auto"/>
    </w:pPr>
    <w:tblPr/>
  </w:style>
  <w:style w:type="table" w:styleId="808">
    <w:name w:val="Grid Table 6 Colorful - Accent 4"/>
    <w:basedOn w:val="734"/>
    <w:next w:val="808"/>
    <w:link w:val="732"/>
    <w:uiPriority w:val="99"/>
    <w:pPr>
      <w:spacing w:after="0" w:line="240" w:lineRule="auto"/>
    </w:pPr>
    <w:tblPr/>
  </w:style>
  <w:style w:type="table" w:styleId="809">
    <w:name w:val="Grid Table 6 Colorful - Accent 5"/>
    <w:basedOn w:val="734"/>
    <w:next w:val="809"/>
    <w:link w:val="732"/>
    <w:uiPriority w:val="99"/>
    <w:pPr>
      <w:spacing w:after="0" w:line="240" w:lineRule="auto"/>
    </w:pPr>
    <w:tblPr/>
  </w:style>
  <w:style w:type="table" w:styleId="810">
    <w:name w:val="Grid Table 6 Colorful - Accent 6"/>
    <w:basedOn w:val="734"/>
    <w:next w:val="810"/>
    <w:link w:val="732"/>
    <w:uiPriority w:val="99"/>
    <w:pPr>
      <w:spacing w:after="0" w:line="240" w:lineRule="auto"/>
    </w:pPr>
    <w:tblPr/>
  </w:style>
  <w:style w:type="table" w:styleId="811">
    <w:name w:val="Grid Table 7 Colorful"/>
    <w:basedOn w:val="734"/>
    <w:next w:val="811"/>
    <w:link w:val="732"/>
    <w:uiPriority w:val="99"/>
    <w:tblPr/>
  </w:style>
  <w:style w:type="table" w:styleId="812">
    <w:name w:val="Grid Table 7 Colorful - Accent 1"/>
    <w:basedOn w:val="734"/>
    <w:next w:val="812"/>
    <w:link w:val="732"/>
    <w:uiPriority w:val="99"/>
    <w:tblPr/>
  </w:style>
  <w:style w:type="table" w:styleId="813">
    <w:name w:val="Grid Table 7 Colorful - Accent 2"/>
    <w:basedOn w:val="734"/>
    <w:next w:val="813"/>
    <w:link w:val="732"/>
    <w:uiPriority w:val="99"/>
    <w:tblPr/>
  </w:style>
  <w:style w:type="table" w:styleId="814">
    <w:name w:val="Grid Table 7 Colorful - Accent 3"/>
    <w:basedOn w:val="734"/>
    <w:next w:val="814"/>
    <w:link w:val="732"/>
    <w:uiPriority w:val="99"/>
    <w:tblPr/>
  </w:style>
  <w:style w:type="table" w:styleId="815">
    <w:name w:val="Grid Table 7 Colorful - Accent 4"/>
    <w:basedOn w:val="734"/>
    <w:next w:val="815"/>
    <w:link w:val="732"/>
    <w:uiPriority w:val="99"/>
    <w:tblPr/>
  </w:style>
  <w:style w:type="table" w:styleId="816">
    <w:name w:val="Grid Table 7 Colorful - Accent 5"/>
    <w:basedOn w:val="734"/>
    <w:next w:val="816"/>
    <w:link w:val="732"/>
    <w:uiPriority w:val="99"/>
    <w:tblPr/>
  </w:style>
  <w:style w:type="table" w:styleId="817">
    <w:name w:val="Grid Table 7 Colorful - Accent 6"/>
    <w:basedOn w:val="734"/>
    <w:next w:val="817"/>
    <w:link w:val="732"/>
    <w:uiPriority w:val="99"/>
    <w:tblPr/>
  </w:style>
  <w:style w:type="table" w:styleId="818">
    <w:name w:val="List Table 1 Light"/>
    <w:basedOn w:val="734"/>
    <w:next w:val="818"/>
    <w:link w:val="732"/>
    <w:uiPriority w:val="99"/>
    <w:pPr>
      <w:spacing w:after="0" w:line="240" w:lineRule="auto"/>
    </w:pPr>
    <w:tblPr/>
  </w:style>
  <w:style w:type="table" w:styleId="819">
    <w:name w:val="List Table 1 Light - Accent 1"/>
    <w:basedOn w:val="734"/>
    <w:next w:val="819"/>
    <w:link w:val="732"/>
    <w:uiPriority w:val="99"/>
    <w:pPr>
      <w:spacing w:after="0" w:line="240" w:lineRule="auto"/>
    </w:pPr>
    <w:tblPr/>
  </w:style>
  <w:style w:type="table" w:styleId="820">
    <w:name w:val="List Table 1 Light - Accent 2"/>
    <w:basedOn w:val="734"/>
    <w:next w:val="820"/>
    <w:link w:val="732"/>
    <w:uiPriority w:val="99"/>
    <w:pPr>
      <w:spacing w:after="0" w:line="240" w:lineRule="auto"/>
    </w:pPr>
    <w:tblPr/>
  </w:style>
  <w:style w:type="table" w:styleId="821">
    <w:name w:val="List Table 1 Light - Accent 3"/>
    <w:basedOn w:val="734"/>
    <w:next w:val="821"/>
    <w:link w:val="732"/>
    <w:uiPriority w:val="99"/>
    <w:pPr>
      <w:spacing w:after="0" w:line="240" w:lineRule="auto"/>
    </w:pPr>
    <w:tblPr/>
  </w:style>
  <w:style w:type="table" w:styleId="822">
    <w:name w:val="List Table 1 Light - Accent 4"/>
    <w:basedOn w:val="734"/>
    <w:next w:val="822"/>
    <w:link w:val="732"/>
    <w:uiPriority w:val="99"/>
    <w:pPr>
      <w:spacing w:after="0" w:line="240" w:lineRule="auto"/>
    </w:pPr>
    <w:tblPr/>
  </w:style>
  <w:style w:type="table" w:styleId="823">
    <w:name w:val="List Table 1 Light - Accent 5"/>
    <w:basedOn w:val="734"/>
    <w:next w:val="823"/>
    <w:link w:val="732"/>
    <w:uiPriority w:val="99"/>
    <w:pPr>
      <w:spacing w:after="0" w:line="240" w:lineRule="auto"/>
    </w:pPr>
    <w:tblPr/>
  </w:style>
  <w:style w:type="table" w:styleId="824">
    <w:name w:val="List Table 1 Light - Accent 6"/>
    <w:basedOn w:val="734"/>
    <w:next w:val="824"/>
    <w:link w:val="732"/>
    <w:uiPriority w:val="99"/>
    <w:pPr>
      <w:spacing w:after="0" w:line="240" w:lineRule="auto"/>
    </w:pPr>
    <w:tblPr/>
  </w:style>
  <w:style w:type="table" w:styleId="825">
    <w:name w:val="List Table 2"/>
    <w:basedOn w:val="734"/>
    <w:next w:val="825"/>
    <w:link w:val="732"/>
    <w:uiPriority w:val="99"/>
    <w:pPr>
      <w:spacing w:after="0" w:line="240" w:lineRule="auto"/>
    </w:pPr>
    <w:tblPr/>
  </w:style>
  <w:style w:type="table" w:styleId="826">
    <w:name w:val="List Table 2 - Accent 1"/>
    <w:basedOn w:val="734"/>
    <w:next w:val="826"/>
    <w:link w:val="732"/>
    <w:uiPriority w:val="99"/>
    <w:pPr>
      <w:spacing w:after="0" w:line="240" w:lineRule="auto"/>
    </w:pPr>
    <w:tblPr/>
  </w:style>
  <w:style w:type="table" w:styleId="827">
    <w:name w:val="List Table 2 - Accent 2"/>
    <w:basedOn w:val="734"/>
    <w:next w:val="827"/>
    <w:link w:val="732"/>
    <w:uiPriority w:val="99"/>
    <w:pPr>
      <w:spacing w:after="0" w:line="240" w:lineRule="auto"/>
    </w:pPr>
    <w:tblPr/>
  </w:style>
  <w:style w:type="table" w:styleId="828">
    <w:name w:val="List Table 2 - Accent 3"/>
    <w:basedOn w:val="734"/>
    <w:next w:val="828"/>
    <w:link w:val="732"/>
    <w:uiPriority w:val="99"/>
    <w:pPr>
      <w:spacing w:after="0" w:line="240" w:lineRule="auto"/>
    </w:pPr>
    <w:tblPr/>
  </w:style>
  <w:style w:type="table" w:styleId="829">
    <w:name w:val="List Table 2 - Accent 4"/>
    <w:basedOn w:val="734"/>
    <w:next w:val="829"/>
    <w:link w:val="732"/>
    <w:uiPriority w:val="99"/>
    <w:pPr>
      <w:spacing w:after="0" w:line="240" w:lineRule="auto"/>
    </w:pPr>
    <w:tblPr/>
  </w:style>
  <w:style w:type="table" w:styleId="830">
    <w:name w:val="List Table 2 - Accent 5"/>
    <w:basedOn w:val="734"/>
    <w:next w:val="830"/>
    <w:link w:val="732"/>
    <w:uiPriority w:val="99"/>
    <w:pPr>
      <w:spacing w:after="0" w:line="240" w:lineRule="auto"/>
    </w:pPr>
    <w:tblPr/>
  </w:style>
  <w:style w:type="table" w:styleId="831">
    <w:name w:val="List Table 2 - Accent 6"/>
    <w:basedOn w:val="734"/>
    <w:next w:val="831"/>
    <w:link w:val="732"/>
    <w:uiPriority w:val="99"/>
    <w:pPr>
      <w:spacing w:after="0" w:line="240" w:lineRule="auto"/>
    </w:pPr>
    <w:tblPr/>
  </w:style>
  <w:style w:type="table" w:styleId="832">
    <w:name w:val="List Table 3"/>
    <w:basedOn w:val="734"/>
    <w:next w:val="832"/>
    <w:link w:val="732"/>
    <w:uiPriority w:val="99"/>
    <w:pPr>
      <w:spacing w:after="0" w:line="240" w:lineRule="auto"/>
    </w:pPr>
    <w:tblPr/>
  </w:style>
  <w:style w:type="table" w:styleId="833">
    <w:name w:val="List Table 3 - Accent 1"/>
    <w:basedOn w:val="734"/>
    <w:next w:val="833"/>
    <w:link w:val="732"/>
    <w:uiPriority w:val="99"/>
    <w:pPr>
      <w:spacing w:after="0" w:line="240" w:lineRule="auto"/>
    </w:pPr>
    <w:tblPr/>
  </w:style>
  <w:style w:type="table" w:styleId="834">
    <w:name w:val="List Table 3 - Accent 2"/>
    <w:basedOn w:val="734"/>
    <w:next w:val="834"/>
    <w:link w:val="732"/>
    <w:uiPriority w:val="99"/>
    <w:pPr>
      <w:spacing w:after="0" w:line="240" w:lineRule="auto"/>
    </w:pPr>
    <w:tblPr/>
  </w:style>
  <w:style w:type="table" w:styleId="835">
    <w:name w:val="List Table 3 - Accent 3"/>
    <w:basedOn w:val="734"/>
    <w:next w:val="835"/>
    <w:link w:val="732"/>
    <w:uiPriority w:val="99"/>
    <w:pPr>
      <w:spacing w:after="0" w:line="240" w:lineRule="auto"/>
    </w:pPr>
    <w:tblPr/>
  </w:style>
  <w:style w:type="table" w:styleId="836">
    <w:name w:val="List Table 3 - Accent 4"/>
    <w:basedOn w:val="734"/>
    <w:next w:val="836"/>
    <w:link w:val="732"/>
    <w:uiPriority w:val="99"/>
    <w:pPr>
      <w:spacing w:after="0" w:line="240" w:lineRule="auto"/>
    </w:pPr>
    <w:tblPr/>
  </w:style>
  <w:style w:type="table" w:styleId="837">
    <w:name w:val="List Table 3 - Accent 5"/>
    <w:basedOn w:val="734"/>
    <w:next w:val="837"/>
    <w:link w:val="732"/>
    <w:uiPriority w:val="99"/>
    <w:pPr>
      <w:spacing w:after="0" w:line="240" w:lineRule="auto"/>
    </w:pPr>
    <w:tblPr/>
  </w:style>
  <w:style w:type="table" w:styleId="838">
    <w:name w:val="List Table 3 - Accent 6"/>
    <w:basedOn w:val="734"/>
    <w:next w:val="838"/>
    <w:link w:val="732"/>
    <w:uiPriority w:val="99"/>
    <w:pPr>
      <w:spacing w:after="0" w:line="240" w:lineRule="auto"/>
    </w:pPr>
    <w:tblPr/>
  </w:style>
  <w:style w:type="table" w:styleId="839">
    <w:name w:val="List Table 4"/>
    <w:basedOn w:val="734"/>
    <w:next w:val="839"/>
    <w:link w:val="732"/>
    <w:uiPriority w:val="99"/>
    <w:pPr>
      <w:spacing w:after="0" w:line="240" w:lineRule="auto"/>
    </w:pPr>
    <w:tblPr/>
  </w:style>
  <w:style w:type="table" w:styleId="840">
    <w:name w:val="List Table 4 - Accent 1"/>
    <w:basedOn w:val="734"/>
    <w:next w:val="840"/>
    <w:link w:val="732"/>
    <w:uiPriority w:val="99"/>
    <w:pPr>
      <w:spacing w:after="0" w:line="240" w:lineRule="auto"/>
    </w:pPr>
    <w:tblPr/>
  </w:style>
  <w:style w:type="table" w:styleId="841">
    <w:name w:val="List Table 4 - Accent 2"/>
    <w:basedOn w:val="734"/>
    <w:next w:val="841"/>
    <w:link w:val="732"/>
    <w:uiPriority w:val="99"/>
    <w:pPr>
      <w:spacing w:after="0" w:line="240" w:lineRule="auto"/>
    </w:pPr>
    <w:tblPr/>
  </w:style>
  <w:style w:type="table" w:styleId="842">
    <w:name w:val="List Table 4 - Accent 3"/>
    <w:basedOn w:val="734"/>
    <w:next w:val="842"/>
    <w:link w:val="732"/>
    <w:uiPriority w:val="99"/>
    <w:pPr>
      <w:spacing w:after="0" w:line="240" w:lineRule="auto"/>
    </w:pPr>
    <w:tblPr/>
  </w:style>
  <w:style w:type="table" w:styleId="843">
    <w:name w:val="List Table 4 - Accent 4"/>
    <w:basedOn w:val="734"/>
    <w:next w:val="843"/>
    <w:link w:val="732"/>
    <w:uiPriority w:val="99"/>
    <w:pPr>
      <w:spacing w:after="0" w:line="240" w:lineRule="auto"/>
    </w:pPr>
    <w:tblPr/>
  </w:style>
  <w:style w:type="table" w:styleId="844">
    <w:name w:val="List Table 4 - Accent 5"/>
    <w:basedOn w:val="734"/>
    <w:next w:val="844"/>
    <w:link w:val="732"/>
    <w:uiPriority w:val="99"/>
    <w:pPr>
      <w:spacing w:after="0" w:line="240" w:lineRule="auto"/>
    </w:pPr>
    <w:tblPr/>
  </w:style>
  <w:style w:type="table" w:styleId="845">
    <w:name w:val="List Table 4 - Accent 6"/>
    <w:basedOn w:val="734"/>
    <w:next w:val="845"/>
    <w:link w:val="732"/>
    <w:uiPriority w:val="99"/>
    <w:pPr>
      <w:spacing w:after="0" w:line="240" w:lineRule="auto"/>
    </w:pPr>
    <w:tblPr/>
  </w:style>
  <w:style w:type="table" w:styleId="846">
    <w:name w:val="List Table 5 Dark"/>
    <w:basedOn w:val="734"/>
    <w:next w:val="846"/>
    <w:link w:val="732"/>
    <w:uiPriority w:val="99"/>
    <w:pPr>
      <w:spacing w:after="0" w:line="240" w:lineRule="auto"/>
    </w:pPr>
    <w:tblPr/>
  </w:style>
  <w:style w:type="table" w:styleId="847">
    <w:name w:val="List Table 5 Dark - Accent 1"/>
    <w:basedOn w:val="734"/>
    <w:next w:val="847"/>
    <w:link w:val="732"/>
    <w:uiPriority w:val="99"/>
    <w:pPr>
      <w:spacing w:after="0" w:line="240" w:lineRule="auto"/>
    </w:pPr>
    <w:tblPr/>
  </w:style>
  <w:style w:type="table" w:styleId="848">
    <w:name w:val="List Table 5 Dark - Accent 2"/>
    <w:basedOn w:val="734"/>
    <w:next w:val="848"/>
    <w:link w:val="732"/>
    <w:uiPriority w:val="99"/>
    <w:pPr>
      <w:spacing w:after="0" w:line="240" w:lineRule="auto"/>
    </w:pPr>
    <w:tblPr/>
  </w:style>
  <w:style w:type="table" w:styleId="849">
    <w:name w:val="List Table 5 Dark - Accent 3"/>
    <w:basedOn w:val="734"/>
    <w:next w:val="849"/>
    <w:link w:val="732"/>
    <w:uiPriority w:val="99"/>
    <w:pPr>
      <w:spacing w:after="0" w:line="240" w:lineRule="auto"/>
    </w:pPr>
    <w:tblPr/>
  </w:style>
  <w:style w:type="table" w:styleId="850">
    <w:name w:val="List Table 5 Dark - Accent 4"/>
    <w:basedOn w:val="734"/>
    <w:next w:val="850"/>
    <w:link w:val="732"/>
    <w:uiPriority w:val="99"/>
    <w:pPr>
      <w:spacing w:after="0" w:line="240" w:lineRule="auto"/>
    </w:pPr>
    <w:tblPr/>
  </w:style>
  <w:style w:type="table" w:styleId="851">
    <w:name w:val="List Table 5 Dark - Accent 5"/>
    <w:basedOn w:val="734"/>
    <w:next w:val="851"/>
    <w:link w:val="732"/>
    <w:uiPriority w:val="99"/>
    <w:pPr>
      <w:spacing w:after="0" w:line="240" w:lineRule="auto"/>
    </w:pPr>
    <w:tblPr/>
  </w:style>
  <w:style w:type="table" w:styleId="852">
    <w:name w:val="List Table 5 Dark - Accent 6"/>
    <w:basedOn w:val="734"/>
    <w:next w:val="852"/>
    <w:link w:val="732"/>
    <w:uiPriority w:val="99"/>
    <w:pPr>
      <w:spacing w:after="0" w:line="240" w:lineRule="auto"/>
    </w:pPr>
    <w:tblPr/>
  </w:style>
  <w:style w:type="table" w:styleId="853">
    <w:name w:val="List Table 6 Colorful"/>
    <w:basedOn w:val="734"/>
    <w:next w:val="853"/>
    <w:link w:val="732"/>
    <w:uiPriority w:val="99"/>
    <w:pPr>
      <w:spacing w:after="0" w:line="240" w:lineRule="auto"/>
    </w:pPr>
    <w:tblPr/>
  </w:style>
  <w:style w:type="table" w:styleId="854">
    <w:name w:val="List Table 6 Colorful - Accent 1"/>
    <w:basedOn w:val="734"/>
    <w:next w:val="854"/>
    <w:link w:val="732"/>
    <w:uiPriority w:val="99"/>
    <w:pPr>
      <w:spacing w:after="0" w:line="240" w:lineRule="auto"/>
    </w:pPr>
    <w:tblPr/>
  </w:style>
  <w:style w:type="table" w:styleId="855">
    <w:name w:val="List Table 6 Colorful - Accent 2"/>
    <w:basedOn w:val="734"/>
    <w:next w:val="855"/>
    <w:link w:val="732"/>
    <w:uiPriority w:val="99"/>
    <w:pPr>
      <w:spacing w:after="0" w:line="240" w:lineRule="auto"/>
    </w:pPr>
    <w:tblPr/>
  </w:style>
  <w:style w:type="table" w:styleId="856">
    <w:name w:val="List Table 6 Colorful - Accent 3"/>
    <w:basedOn w:val="734"/>
    <w:next w:val="856"/>
    <w:link w:val="732"/>
    <w:uiPriority w:val="99"/>
    <w:pPr>
      <w:spacing w:after="0" w:line="240" w:lineRule="auto"/>
    </w:pPr>
    <w:tblPr/>
  </w:style>
  <w:style w:type="table" w:styleId="857">
    <w:name w:val="List Table 6 Colorful - Accent 4"/>
    <w:basedOn w:val="734"/>
    <w:next w:val="857"/>
    <w:link w:val="732"/>
    <w:uiPriority w:val="99"/>
    <w:pPr>
      <w:spacing w:after="0" w:line="240" w:lineRule="auto"/>
    </w:pPr>
    <w:tblPr/>
  </w:style>
  <w:style w:type="table" w:styleId="858">
    <w:name w:val="List Table 6 Colorful - Accent 5"/>
    <w:basedOn w:val="734"/>
    <w:next w:val="858"/>
    <w:link w:val="732"/>
    <w:uiPriority w:val="99"/>
    <w:pPr>
      <w:spacing w:after="0" w:line="240" w:lineRule="auto"/>
    </w:pPr>
    <w:tblPr/>
  </w:style>
  <w:style w:type="table" w:styleId="859">
    <w:name w:val="List Table 6 Colorful - Accent 6"/>
    <w:basedOn w:val="734"/>
    <w:next w:val="859"/>
    <w:link w:val="732"/>
    <w:uiPriority w:val="99"/>
    <w:pPr>
      <w:spacing w:after="0" w:line="240" w:lineRule="auto"/>
    </w:pPr>
    <w:tblPr/>
  </w:style>
  <w:style w:type="table" w:styleId="860">
    <w:name w:val="List Table 7 Colorful"/>
    <w:basedOn w:val="734"/>
    <w:next w:val="860"/>
    <w:link w:val="732"/>
    <w:uiPriority w:val="99"/>
    <w:tblPr/>
  </w:style>
  <w:style w:type="table" w:styleId="861">
    <w:name w:val="List Table 7 Colorful - Accent 1"/>
    <w:basedOn w:val="734"/>
    <w:next w:val="861"/>
    <w:link w:val="732"/>
    <w:uiPriority w:val="99"/>
    <w:tblPr/>
  </w:style>
  <w:style w:type="table" w:styleId="862">
    <w:name w:val="List Table 7 Colorful - Accent 2"/>
    <w:basedOn w:val="734"/>
    <w:next w:val="862"/>
    <w:link w:val="732"/>
    <w:uiPriority w:val="99"/>
    <w:tblPr/>
  </w:style>
  <w:style w:type="table" w:styleId="863">
    <w:name w:val="List Table 7 Colorful - Accent 3"/>
    <w:basedOn w:val="734"/>
    <w:next w:val="863"/>
    <w:link w:val="732"/>
    <w:uiPriority w:val="99"/>
    <w:tblPr/>
  </w:style>
  <w:style w:type="table" w:styleId="864">
    <w:name w:val="List Table 7 Colorful - Accent 4"/>
    <w:basedOn w:val="734"/>
    <w:next w:val="864"/>
    <w:link w:val="732"/>
    <w:uiPriority w:val="99"/>
    <w:tblPr/>
  </w:style>
  <w:style w:type="table" w:styleId="865">
    <w:name w:val="List Table 7 Colorful - Accent 5"/>
    <w:basedOn w:val="734"/>
    <w:next w:val="865"/>
    <w:link w:val="732"/>
    <w:uiPriority w:val="99"/>
    <w:tblPr/>
  </w:style>
  <w:style w:type="table" w:styleId="866">
    <w:name w:val="List Table 7 Colorful - Accent 6"/>
    <w:basedOn w:val="734"/>
    <w:next w:val="866"/>
    <w:link w:val="732"/>
    <w:uiPriority w:val="99"/>
    <w:tblPr/>
  </w:style>
  <w:style w:type="table" w:styleId="867">
    <w:name w:val="Lined - Accent"/>
    <w:basedOn w:val="734"/>
    <w:next w:val="867"/>
    <w:link w:val="732"/>
    <w:uiPriority w:val="99"/>
    <w:pPr>
      <w:spacing w:after="0" w:line="240" w:lineRule="auto"/>
    </w:pPr>
    <w:rPr>
      <w:color w:val="404040"/>
    </w:rPr>
    <w:tblPr/>
  </w:style>
  <w:style w:type="table" w:styleId="868">
    <w:name w:val="Lined - Accent 1"/>
    <w:basedOn w:val="734"/>
    <w:next w:val="868"/>
    <w:link w:val="732"/>
    <w:uiPriority w:val="99"/>
    <w:pPr>
      <w:spacing w:after="0" w:line="240" w:lineRule="auto"/>
    </w:pPr>
    <w:rPr>
      <w:color w:val="404040"/>
    </w:rPr>
    <w:tblPr/>
  </w:style>
  <w:style w:type="table" w:styleId="869">
    <w:name w:val="Lined - Accent 2"/>
    <w:basedOn w:val="734"/>
    <w:next w:val="869"/>
    <w:link w:val="732"/>
    <w:uiPriority w:val="99"/>
    <w:pPr>
      <w:spacing w:after="0" w:line="240" w:lineRule="auto"/>
    </w:pPr>
    <w:rPr>
      <w:color w:val="404040"/>
    </w:rPr>
    <w:tblPr/>
  </w:style>
  <w:style w:type="table" w:styleId="870">
    <w:name w:val="Lined - Accent 3"/>
    <w:basedOn w:val="734"/>
    <w:next w:val="870"/>
    <w:link w:val="732"/>
    <w:uiPriority w:val="99"/>
    <w:pPr>
      <w:spacing w:after="0" w:line="240" w:lineRule="auto"/>
    </w:pPr>
    <w:rPr>
      <w:color w:val="404040"/>
    </w:rPr>
    <w:tblPr/>
  </w:style>
  <w:style w:type="table" w:styleId="871">
    <w:name w:val="Lined - Accent 4"/>
    <w:basedOn w:val="734"/>
    <w:next w:val="871"/>
    <w:link w:val="732"/>
    <w:uiPriority w:val="99"/>
    <w:pPr>
      <w:spacing w:after="0" w:line="240" w:lineRule="auto"/>
    </w:pPr>
    <w:rPr>
      <w:color w:val="404040"/>
    </w:rPr>
    <w:tblPr/>
  </w:style>
  <w:style w:type="table" w:styleId="872">
    <w:name w:val="Lined - Accent 5"/>
    <w:basedOn w:val="734"/>
    <w:next w:val="872"/>
    <w:link w:val="732"/>
    <w:uiPriority w:val="99"/>
    <w:pPr>
      <w:spacing w:after="0" w:line="240" w:lineRule="auto"/>
    </w:pPr>
    <w:rPr>
      <w:color w:val="404040"/>
    </w:rPr>
    <w:tblPr/>
  </w:style>
  <w:style w:type="table" w:styleId="873">
    <w:name w:val="Lined - Accent 6"/>
    <w:basedOn w:val="734"/>
    <w:next w:val="873"/>
    <w:link w:val="732"/>
    <w:uiPriority w:val="99"/>
    <w:pPr>
      <w:spacing w:after="0" w:line="240" w:lineRule="auto"/>
    </w:pPr>
    <w:rPr>
      <w:color w:val="404040"/>
    </w:rPr>
    <w:tblPr/>
  </w:style>
  <w:style w:type="table" w:styleId="874">
    <w:name w:val="Bordered &amp; Lined - Accent"/>
    <w:basedOn w:val="734"/>
    <w:next w:val="874"/>
    <w:link w:val="732"/>
    <w:uiPriority w:val="99"/>
    <w:pPr>
      <w:spacing w:after="0" w:line="240" w:lineRule="auto"/>
    </w:pPr>
    <w:rPr>
      <w:color w:val="404040"/>
    </w:rPr>
    <w:tblPr/>
  </w:style>
  <w:style w:type="table" w:styleId="875">
    <w:name w:val="Bordered &amp; Lined - Accent 1"/>
    <w:basedOn w:val="734"/>
    <w:next w:val="875"/>
    <w:link w:val="732"/>
    <w:uiPriority w:val="99"/>
    <w:pPr>
      <w:spacing w:after="0" w:line="240" w:lineRule="auto"/>
    </w:pPr>
    <w:rPr>
      <w:color w:val="404040"/>
    </w:rPr>
    <w:tblPr/>
  </w:style>
  <w:style w:type="table" w:styleId="876">
    <w:name w:val="Bordered &amp; Lined - Accent 2"/>
    <w:basedOn w:val="734"/>
    <w:next w:val="876"/>
    <w:link w:val="732"/>
    <w:uiPriority w:val="99"/>
    <w:pPr>
      <w:spacing w:after="0" w:line="240" w:lineRule="auto"/>
    </w:pPr>
    <w:rPr>
      <w:color w:val="404040"/>
    </w:rPr>
    <w:tblPr/>
  </w:style>
  <w:style w:type="table" w:styleId="877">
    <w:name w:val="Bordered &amp; Lined - Accent 3"/>
    <w:basedOn w:val="734"/>
    <w:next w:val="877"/>
    <w:link w:val="732"/>
    <w:uiPriority w:val="99"/>
    <w:pPr>
      <w:spacing w:after="0" w:line="240" w:lineRule="auto"/>
    </w:pPr>
    <w:rPr>
      <w:color w:val="404040"/>
    </w:rPr>
    <w:tblPr/>
  </w:style>
  <w:style w:type="table" w:styleId="878">
    <w:name w:val="Bordered &amp; Lined - Accent 4"/>
    <w:basedOn w:val="734"/>
    <w:next w:val="878"/>
    <w:link w:val="732"/>
    <w:uiPriority w:val="99"/>
    <w:pPr>
      <w:spacing w:after="0" w:line="240" w:lineRule="auto"/>
    </w:pPr>
    <w:rPr>
      <w:color w:val="404040"/>
    </w:rPr>
    <w:tblPr/>
  </w:style>
  <w:style w:type="table" w:styleId="879">
    <w:name w:val="Bordered &amp; Lined - Accent 5"/>
    <w:basedOn w:val="734"/>
    <w:next w:val="879"/>
    <w:link w:val="732"/>
    <w:uiPriority w:val="99"/>
    <w:pPr>
      <w:spacing w:after="0" w:line="240" w:lineRule="auto"/>
    </w:pPr>
    <w:rPr>
      <w:color w:val="404040"/>
    </w:rPr>
    <w:tblPr/>
  </w:style>
  <w:style w:type="table" w:styleId="880">
    <w:name w:val="Bordered &amp; Lined - Accent 6"/>
    <w:basedOn w:val="734"/>
    <w:next w:val="880"/>
    <w:link w:val="732"/>
    <w:uiPriority w:val="99"/>
    <w:pPr>
      <w:spacing w:after="0" w:line="240" w:lineRule="auto"/>
    </w:pPr>
    <w:rPr>
      <w:color w:val="404040"/>
    </w:rPr>
    <w:tblPr/>
  </w:style>
  <w:style w:type="table" w:styleId="881">
    <w:name w:val="Bordered"/>
    <w:basedOn w:val="734"/>
    <w:next w:val="881"/>
    <w:link w:val="732"/>
    <w:uiPriority w:val="99"/>
    <w:pPr>
      <w:spacing w:after="0" w:line="240" w:lineRule="auto"/>
    </w:pPr>
    <w:tblPr/>
  </w:style>
  <w:style w:type="table" w:styleId="882">
    <w:name w:val="Bordered - Accent 1"/>
    <w:basedOn w:val="734"/>
    <w:next w:val="882"/>
    <w:link w:val="732"/>
    <w:uiPriority w:val="99"/>
    <w:pPr>
      <w:spacing w:after="0" w:line="240" w:lineRule="auto"/>
    </w:pPr>
    <w:tblPr/>
  </w:style>
  <w:style w:type="table" w:styleId="883">
    <w:name w:val="Bordered - Accent 2"/>
    <w:basedOn w:val="734"/>
    <w:next w:val="883"/>
    <w:link w:val="732"/>
    <w:uiPriority w:val="99"/>
    <w:pPr>
      <w:spacing w:after="0" w:line="240" w:lineRule="auto"/>
    </w:pPr>
    <w:tblPr/>
  </w:style>
  <w:style w:type="table" w:styleId="884">
    <w:name w:val="Bordered - Accent 3"/>
    <w:basedOn w:val="734"/>
    <w:next w:val="884"/>
    <w:link w:val="732"/>
    <w:uiPriority w:val="99"/>
    <w:pPr>
      <w:spacing w:after="0" w:line="240" w:lineRule="auto"/>
    </w:pPr>
    <w:tblPr/>
  </w:style>
  <w:style w:type="table" w:styleId="885">
    <w:name w:val="Bordered - Accent 4"/>
    <w:basedOn w:val="734"/>
    <w:next w:val="885"/>
    <w:link w:val="732"/>
    <w:uiPriority w:val="99"/>
    <w:pPr>
      <w:spacing w:after="0" w:line="240" w:lineRule="auto"/>
    </w:pPr>
    <w:tblPr/>
  </w:style>
  <w:style w:type="table" w:styleId="886">
    <w:name w:val="Bordered - Accent 5"/>
    <w:basedOn w:val="734"/>
    <w:next w:val="886"/>
    <w:link w:val="732"/>
    <w:uiPriority w:val="99"/>
    <w:pPr>
      <w:spacing w:after="0" w:line="240" w:lineRule="auto"/>
    </w:pPr>
    <w:tblPr/>
  </w:style>
  <w:style w:type="table" w:styleId="887">
    <w:name w:val="Bordered - Accent 6"/>
    <w:basedOn w:val="734"/>
    <w:next w:val="887"/>
    <w:link w:val="732"/>
    <w:uiPriority w:val="99"/>
    <w:pPr>
      <w:spacing w:after="0" w:line="240" w:lineRule="auto"/>
    </w:pPr>
    <w:tblPr/>
  </w:style>
  <w:style w:type="paragraph" w:styleId="888">
    <w:name w:val="Текст сноски"/>
    <w:basedOn w:val="732"/>
    <w:next w:val="888"/>
    <w:link w:val="889"/>
    <w:uiPriority w:val="99"/>
    <w:semiHidden/>
    <w:unhideWhenUsed/>
    <w:pPr>
      <w:spacing w:after="40" w:line="240" w:lineRule="auto"/>
    </w:pPr>
    <w:rPr>
      <w:sz w:val="18"/>
      <w:lang w:val="en-US" w:eastAsia="en-US"/>
    </w:rPr>
  </w:style>
  <w:style w:type="character" w:styleId="889">
    <w:name w:val="Текст сноски Знак"/>
    <w:next w:val="889"/>
    <w:link w:val="888"/>
    <w:uiPriority w:val="99"/>
    <w:rPr>
      <w:sz w:val="18"/>
    </w:rPr>
  </w:style>
  <w:style w:type="character" w:styleId="890">
    <w:name w:val="Знак сноски"/>
    <w:next w:val="890"/>
    <w:link w:val="732"/>
    <w:uiPriority w:val="99"/>
    <w:unhideWhenUsed/>
    <w:rPr>
      <w:vertAlign w:val="superscript"/>
    </w:rPr>
  </w:style>
  <w:style w:type="paragraph" w:styleId="891">
    <w:name w:val="Текст концевой сноски"/>
    <w:basedOn w:val="732"/>
    <w:next w:val="891"/>
    <w:link w:val="892"/>
    <w:uiPriority w:val="99"/>
    <w:semiHidden/>
    <w:unhideWhenUsed/>
    <w:pPr>
      <w:spacing w:after="0" w:line="240" w:lineRule="auto"/>
    </w:pPr>
    <w:rPr>
      <w:lang w:val="en-US" w:eastAsia="en-US"/>
    </w:rPr>
  </w:style>
  <w:style w:type="character" w:styleId="892">
    <w:name w:val="Текст концевой сноски Знак"/>
    <w:next w:val="892"/>
    <w:link w:val="891"/>
    <w:uiPriority w:val="99"/>
    <w:rPr>
      <w:sz w:val="20"/>
    </w:rPr>
  </w:style>
  <w:style w:type="character" w:styleId="893">
    <w:name w:val="Знак концевой сноски"/>
    <w:next w:val="893"/>
    <w:link w:val="732"/>
    <w:uiPriority w:val="99"/>
    <w:semiHidden/>
    <w:unhideWhenUsed/>
    <w:rPr>
      <w:vertAlign w:val="superscript"/>
    </w:rPr>
  </w:style>
  <w:style w:type="paragraph" w:styleId="894">
    <w:name w:val="Оглавление 1"/>
    <w:basedOn w:val="732"/>
    <w:next w:val="732"/>
    <w:link w:val="732"/>
    <w:uiPriority w:val="39"/>
    <w:unhideWhenUsed/>
    <w:pPr>
      <w:ind w:left="0" w:right="0" w:firstLine="0"/>
      <w:spacing w:after="57"/>
    </w:pPr>
  </w:style>
  <w:style w:type="paragraph" w:styleId="895">
    <w:name w:val="Оглавление 2"/>
    <w:basedOn w:val="732"/>
    <w:next w:val="732"/>
    <w:link w:val="732"/>
    <w:uiPriority w:val="39"/>
    <w:unhideWhenUsed/>
    <w:pPr>
      <w:ind w:left="283" w:right="0" w:firstLine="0"/>
      <w:spacing w:after="57"/>
    </w:pPr>
  </w:style>
  <w:style w:type="paragraph" w:styleId="896">
    <w:name w:val="Оглавление 3"/>
    <w:basedOn w:val="732"/>
    <w:next w:val="732"/>
    <w:link w:val="732"/>
    <w:uiPriority w:val="39"/>
    <w:unhideWhenUsed/>
    <w:pPr>
      <w:ind w:left="567" w:right="0" w:firstLine="0"/>
      <w:spacing w:after="57"/>
    </w:pPr>
  </w:style>
  <w:style w:type="paragraph" w:styleId="897">
    <w:name w:val="Оглавление 4"/>
    <w:basedOn w:val="732"/>
    <w:next w:val="732"/>
    <w:link w:val="732"/>
    <w:uiPriority w:val="39"/>
    <w:unhideWhenUsed/>
    <w:pPr>
      <w:ind w:left="850" w:right="0" w:firstLine="0"/>
      <w:spacing w:after="57"/>
    </w:pPr>
  </w:style>
  <w:style w:type="paragraph" w:styleId="898">
    <w:name w:val="Оглавление 5"/>
    <w:basedOn w:val="732"/>
    <w:next w:val="732"/>
    <w:link w:val="732"/>
    <w:uiPriority w:val="39"/>
    <w:unhideWhenUsed/>
    <w:pPr>
      <w:ind w:left="1134" w:right="0" w:firstLine="0"/>
      <w:spacing w:after="57"/>
    </w:pPr>
  </w:style>
  <w:style w:type="paragraph" w:styleId="899">
    <w:name w:val="Оглавление 6"/>
    <w:basedOn w:val="732"/>
    <w:next w:val="732"/>
    <w:link w:val="732"/>
    <w:uiPriority w:val="39"/>
    <w:unhideWhenUsed/>
    <w:pPr>
      <w:ind w:left="1417" w:right="0" w:firstLine="0"/>
      <w:spacing w:after="57"/>
    </w:pPr>
  </w:style>
  <w:style w:type="paragraph" w:styleId="900">
    <w:name w:val="Оглавление 7"/>
    <w:basedOn w:val="732"/>
    <w:next w:val="732"/>
    <w:link w:val="732"/>
    <w:uiPriority w:val="39"/>
    <w:unhideWhenUsed/>
    <w:pPr>
      <w:ind w:left="1701" w:right="0" w:firstLine="0"/>
      <w:spacing w:after="57"/>
    </w:pPr>
  </w:style>
  <w:style w:type="paragraph" w:styleId="901">
    <w:name w:val="Оглавление 8"/>
    <w:basedOn w:val="732"/>
    <w:next w:val="732"/>
    <w:link w:val="732"/>
    <w:uiPriority w:val="39"/>
    <w:unhideWhenUsed/>
    <w:pPr>
      <w:ind w:left="1984" w:right="0" w:firstLine="0"/>
      <w:spacing w:after="57"/>
    </w:pPr>
  </w:style>
  <w:style w:type="paragraph" w:styleId="902">
    <w:name w:val="Оглавление 9"/>
    <w:basedOn w:val="732"/>
    <w:next w:val="732"/>
    <w:link w:val="732"/>
    <w:uiPriority w:val="39"/>
    <w:unhideWhenUsed/>
    <w:pPr>
      <w:ind w:left="2268" w:right="0" w:firstLine="0"/>
      <w:spacing w:after="57"/>
    </w:pPr>
  </w:style>
  <w:style w:type="paragraph" w:styleId="903">
    <w:name w:val="Заголовок оглавления"/>
    <w:next w:val="903"/>
    <w:link w:val="732"/>
    <w:uiPriority w:val="39"/>
    <w:unhideWhenUsed/>
    <w:rPr>
      <w:lang w:val="ru-RU" w:eastAsia="ru-RU" w:bidi="ar-SA"/>
    </w:rPr>
  </w:style>
  <w:style w:type="paragraph" w:styleId="904">
    <w:name w:val="Перечень рисунков"/>
    <w:basedOn w:val="732"/>
    <w:next w:val="732"/>
    <w:link w:val="732"/>
    <w:uiPriority w:val="99"/>
    <w:unhideWhenUsed/>
    <w:pPr>
      <w:spacing w:after="0" w:afterAutospacing="0"/>
    </w:pPr>
  </w:style>
  <w:style w:type="paragraph" w:styleId="905">
    <w:name w:val="Heading 1"/>
    <w:basedOn w:val="732"/>
    <w:next w:val="732"/>
    <w:link w:val="736"/>
    <w:qFormat/>
    <w:pPr>
      <w:ind w:right="-1" w:firstLine="709"/>
      <w:jc w:val="both"/>
      <w:keepNext/>
      <w:outlineLvl w:val="0"/>
    </w:pPr>
    <w:rPr>
      <w:sz w:val="24"/>
    </w:rPr>
  </w:style>
  <w:style w:type="paragraph" w:styleId="906">
    <w:name w:val="Heading 2"/>
    <w:basedOn w:val="732"/>
    <w:next w:val="732"/>
    <w:link w:val="737"/>
    <w:qFormat/>
    <w:pPr>
      <w:ind w:right="-1"/>
      <w:jc w:val="both"/>
      <w:keepNext/>
      <w:outlineLvl w:val="1"/>
    </w:pPr>
    <w:rPr>
      <w:sz w:val="24"/>
    </w:rPr>
  </w:style>
  <w:style w:type="paragraph" w:styleId="907">
    <w:name w:val="Caption1"/>
    <w:basedOn w:val="732"/>
    <w:next w:val="732"/>
    <w:link w:val="732"/>
    <w:qFormat/>
    <w:pPr>
      <w:jc w:val="center"/>
      <w:spacing w:line="360" w:lineRule="exact"/>
      <w:widowControl w:val="off"/>
    </w:pPr>
    <w:rPr>
      <w:b/>
      <w:sz w:val="32"/>
    </w:rPr>
  </w:style>
  <w:style w:type="paragraph" w:styleId="908">
    <w:name w:val="Основной текст"/>
    <w:basedOn w:val="732"/>
    <w:next w:val="908"/>
    <w:link w:val="936"/>
    <w:pPr>
      <w:ind w:right="3117"/>
    </w:pPr>
    <w:rPr>
      <w:rFonts w:ascii="Courier New" w:hAnsi="Courier New"/>
      <w:sz w:val="26"/>
      <w:lang w:val="en-US" w:eastAsia="en-US"/>
    </w:rPr>
  </w:style>
  <w:style w:type="paragraph" w:styleId="909">
    <w:name w:val="Основной текст с отступом"/>
    <w:basedOn w:val="732"/>
    <w:next w:val="909"/>
    <w:link w:val="732"/>
    <w:pPr>
      <w:ind w:right="-1"/>
      <w:jc w:val="both"/>
    </w:pPr>
    <w:rPr>
      <w:sz w:val="26"/>
    </w:rPr>
  </w:style>
  <w:style w:type="paragraph" w:styleId="910">
    <w:name w:val="Footer1"/>
    <w:basedOn w:val="732"/>
    <w:next w:val="910"/>
    <w:link w:val="995"/>
    <w:uiPriority w:val="99"/>
    <w:pPr>
      <w:tabs>
        <w:tab w:val="center" w:pos="4153" w:leader="none"/>
        <w:tab w:val="right" w:pos="8306" w:leader="none"/>
      </w:tabs>
    </w:pPr>
  </w:style>
  <w:style w:type="character" w:styleId="911">
    <w:name w:val="Номер страницы"/>
    <w:basedOn w:val="733"/>
    <w:next w:val="911"/>
    <w:link w:val="732"/>
  </w:style>
  <w:style w:type="paragraph" w:styleId="912">
    <w:name w:val="Header1"/>
    <w:basedOn w:val="732"/>
    <w:next w:val="912"/>
    <w:link w:val="915"/>
    <w:uiPriority w:val="99"/>
    <w:pPr>
      <w:tabs>
        <w:tab w:val="center" w:pos="4153" w:leader="none"/>
        <w:tab w:val="right" w:pos="8306" w:leader="none"/>
      </w:tabs>
    </w:pPr>
  </w:style>
  <w:style w:type="paragraph" w:styleId="913">
    <w:name w:val="Текст выноски"/>
    <w:basedOn w:val="732"/>
    <w:next w:val="913"/>
    <w:link w:val="914"/>
    <w:uiPriority w:val="99"/>
    <w:rPr>
      <w:rFonts w:ascii="Segoe UI" w:hAnsi="Segoe UI"/>
      <w:sz w:val="18"/>
      <w:szCs w:val="18"/>
      <w:lang w:val="en-US" w:eastAsia="en-US"/>
    </w:rPr>
  </w:style>
  <w:style w:type="character" w:styleId="914">
    <w:name w:val="Текст выноски Знак"/>
    <w:next w:val="914"/>
    <w:link w:val="913"/>
    <w:uiPriority w:val="99"/>
    <w:rPr>
      <w:rFonts w:ascii="Segoe UI" w:hAnsi="Segoe UI" w:cs="Segoe UI"/>
      <w:sz w:val="18"/>
      <w:szCs w:val="18"/>
    </w:rPr>
  </w:style>
  <w:style w:type="character" w:styleId="915">
    <w:name w:val="Верхний колонтитул Знак"/>
    <w:next w:val="915"/>
    <w:link w:val="912"/>
    <w:uiPriority w:val="99"/>
  </w:style>
  <w:style w:type="numbering" w:styleId="916">
    <w:name w:val="Нет списка1"/>
    <w:next w:val="735"/>
    <w:link w:val="732"/>
    <w:uiPriority w:val="99"/>
    <w:semiHidden/>
    <w:unhideWhenUsed/>
  </w:style>
  <w:style w:type="paragraph" w:styleId="917">
    <w:name w:val="Без интервала"/>
    <w:next w:val="917"/>
    <w:link w:val="732"/>
    <w:uiPriority w:val="1"/>
    <w:qFormat/>
    <w:rPr>
      <w:rFonts w:ascii="Calibri" w:hAnsi="Calibri" w:eastAsia="Calibri"/>
      <w:sz w:val="22"/>
      <w:szCs w:val="22"/>
      <w:lang w:val="ru-RU" w:eastAsia="en-US" w:bidi="ar-SA"/>
    </w:rPr>
  </w:style>
  <w:style w:type="character" w:styleId="918">
    <w:name w:val="Гиперссылка"/>
    <w:next w:val="918"/>
    <w:link w:val="732"/>
    <w:uiPriority w:val="99"/>
    <w:unhideWhenUsed/>
    <w:rPr>
      <w:color w:val="0000ff"/>
      <w:u w:val="single"/>
    </w:rPr>
  </w:style>
  <w:style w:type="character" w:styleId="919">
    <w:name w:val="Просмотренная гиперссылка"/>
    <w:next w:val="919"/>
    <w:link w:val="732"/>
    <w:uiPriority w:val="99"/>
    <w:unhideWhenUsed/>
    <w:rPr>
      <w:color w:val="800080"/>
      <w:u w:val="single"/>
    </w:rPr>
  </w:style>
  <w:style w:type="paragraph" w:styleId="920">
    <w:name w:val="xl65"/>
    <w:basedOn w:val="732"/>
    <w:next w:val="920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1">
    <w:name w:val="xl66"/>
    <w:basedOn w:val="732"/>
    <w:next w:val="921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2">
    <w:name w:val="xl67"/>
    <w:basedOn w:val="732"/>
    <w:next w:val="922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23">
    <w:name w:val="xl68"/>
    <w:basedOn w:val="732"/>
    <w:next w:val="923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24">
    <w:name w:val="xl69"/>
    <w:basedOn w:val="732"/>
    <w:next w:val="924"/>
    <w:link w:val="73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5">
    <w:name w:val="xl70"/>
    <w:basedOn w:val="732"/>
    <w:next w:val="925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26">
    <w:name w:val="xl71"/>
    <w:basedOn w:val="732"/>
    <w:next w:val="926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7">
    <w:name w:val="xl72"/>
    <w:basedOn w:val="732"/>
    <w:next w:val="927"/>
    <w:link w:val="73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8">
    <w:name w:val="xl73"/>
    <w:basedOn w:val="732"/>
    <w:next w:val="928"/>
    <w:link w:val="73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9">
    <w:name w:val="xl74"/>
    <w:basedOn w:val="732"/>
    <w:next w:val="929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0">
    <w:name w:val="xl75"/>
    <w:basedOn w:val="732"/>
    <w:next w:val="930"/>
    <w:link w:val="732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1">
    <w:name w:val="xl76"/>
    <w:basedOn w:val="732"/>
    <w:next w:val="931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32">
    <w:name w:val="xl77"/>
    <w:basedOn w:val="732"/>
    <w:next w:val="932"/>
    <w:link w:val="732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3">
    <w:name w:val="xl78"/>
    <w:basedOn w:val="732"/>
    <w:next w:val="933"/>
    <w:link w:val="73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34">
    <w:name w:val="xl79"/>
    <w:basedOn w:val="732"/>
    <w:next w:val="934"/>
    <w:link w:val="73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5">
    <w:name w:val="Форма"/>
    <w:next w:val="935"/>
    <w:link w:val="732"/>
    <w:rPr>
      <w:sz w:val="28"/>
      <w:szCs w:val="28"/>
      <w:lang w:val="ru-RU" w:eastAsia="ru-RU" w:bidi="ar-SA"/>
    </w:rPr>
  </w:style>
  <w:style w:type="character" w:styleId="936">
    <w:name w:val="Основной текст Знак"/>
    <w:next w:val="936"/>
    <w:link w:val="908"/>
    <w:rPr>
      <w:rFonts w:ascii="Courier New" w:hAnsi="Courier New"/>
      <w:sz w:val="26"/>
    </w:rPr>
  </w:style>
  <w:style w:type="paragraph" w:styleId="937">
    <w:name w:val="ConsPlusNormal"/>
    <w:next w:val="937"/>
    <w:link w:val="732"/>
    <w:rPr>
      <w:sz w:val="28"/>
      <w:szCs w:val="28"/>
      <w:lang w:val="ru-RU" w:eastAsia="ru-RU" w:bidi="ar-SA"/>
    </w:rPr>
  </w:style>
  <w:style w:type="numbering" w:styleId="938">
    <w:name w:val="Нет списка11"/>
    <w:next w:val="735"/>
    <w:link w:val="732"/>
    <w:uiPriority w:val="99"/>
    <w:semiHidden/>
    <w:unhideWhenUsed/>
  </w:style>
  <w:style w:type="numbering" w:styleId="939">
    <w:name w:val="Нет списка111"/>
    <w:next w:val="735"/>
    <w:link w:val="732"/>
    <w:uiPriority w:val="99"/>
    <w:semiHidden/>
    <w:unhideWhenUsed/>
  </w:style>
  <w:style w:type="paragraph" w:styleId="940">
    <w:name w:val="font5"/>
    <w:basedOn w:val="732"/>
    <w:next w:val="940"/>
    <w:link w:val="732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41">
    <w:name w:val="xl80"/>
    <w:basedOn w:val="732"/>
    <w:next w:val="941"/>
    <w:link w:val="73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42">
    <w:name w:val="xl81"/>
    <w:basedOn w:val="732"/>
    <w:next w:val="942"/>
    <w:link w:val="73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43">
    <w:name w:val="xl82"/>
    <w:basedOn w:val="732"/>
    <w:next w:val="943"/>
    <w:link w:val="732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table" w:styleId="944">
    <w:name w:val="Сетка таблицы"/>
    <w:basedOn w:val="734"/>
    <w:next w:val="944"/>
    <w:link w:val="732"/>
    <w:uiPriority w:val="59"/>
    <w:rPr>
      <w:rFonts w:ascii="Calibri" w:hAnsi="Calibri" w:eastAsia="Calibri"/>
      <w:sz w:val="22"/>
      <w:szCs w:val="22"/>
      <w:lang w:eastAsia="en-US"/>
    </w:rPr>
    <w:tblPr/>
  </w:style>
  <w:style w:type="paragraph" w:styleId="945">
    <w:name w:val="xl83"/>
    <w:basedOn w:val="732"/>
    <w:next w:val="945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6">
    <w:name w:val="xl84"/>
    <w:basedOn w:val="732"/>
    <w:next w:val="946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7">
    <w:name w:val="xl85"/>
    <w:basedOn w:val="732"/>
    <w:next w:val="947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8">
    <w:name w:val="xl86"/>
    <w:basedOn w:val="732"/>
    <w:next w:val="948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9">
    <w:name w:val="xl87"/>
    <w:basedOn w:val="732"/>
    <w:next w:val="949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50">
    <w:name w:val="xl88"/>
    <w:basedOn w:val="732"/>
    <w:next w:val="950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51">
    <w:name w:val="xl89"/>
    <w:basedOn w:val="732"/>
    <w:next w:val="951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2">
    <w:name w:val="xl90"/>
    <w:basedOn w:val="732"/>
    <w:next w:val="952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3">
    <w:name w:val="xl91"/>
    <w:basedOn w:val="732"/>
    <w:next w:val="953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4">
    <w:name w:val="xl92"/>
    <w:basedOn w:val="732"/>
    <w:next w:val="954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55">
    <w:name w:val="xl93"/>
    <w:basedOn w:val="732"/>
    <w:next w:val="955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56">
    <w:name w:val="xl94"/>
    <w:basedOn w:val="732"/>
    <w:next w:val="956"/>
    <w:link w:val="732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7">
    <w:name w:val="xl95"/>
    <w:basedOn w:val="732"/>
    <w:next w:val="957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8">
    <w:name w:val="xl96"/>
    <w:basedOn w:val="732"/>
    <w:next w:val="958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9">
    <w:name w:val="xl97"/>
    <w:basedOn w:val="732"/>
    <w:next w:val="959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60">
    <w:name w:val="xl98"/>
    <w:basedOn w:val="732"/>
    <w:next w:val="960"/>
    <w:link w:val="73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61">
    <w:name w:val="xl99"/>
    <w:basedOn w:val="732"/>
    <w:next w:val="961"/>
    <w:link w:val="732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62">
    <w:name w:val="xl100"/>
    <w:basedOn w:val="732"/>
    <w:next w:val="962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3">
    <w:name w:val="xl101"/>
    <w:basedOn w:val="732"/>
    <w:next w:val="963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4">
    <w:name w:val="xl102"/>
    <w:basedOn w:val="732"/>
    <w:next w:val="964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5">
    <w:name w:val="xl103"/>
    <w:basedOn w:val="732"/>
    <w:next w:val="965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6">
    <w:name w:val="xl104"/>
    <w:basedOn w:val="732"/>
    <w:next w:val="966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7">
    <w:name w:val="xl105"/>
    <w:basedOn w:val="732"/>
    <w:next w:val="967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8">
    <w:name w:val="xl106"/>
    <w:basedOn w:val="732"/>
    <w:next w:val="968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69">
    <w:name w:val="xl107"/>
    <w:basedOn w:val="732"/>
    <w:next w:val="969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0">
    <w:name w:val="xl108"/>
    <w:basedOn w:val="732"/>
    <w:next w:val="970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1">
    <w:name w:val="xl109"/>
    <w:basedOn w:val="732"/>
    <w:next w:val="971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2">
    <w:name w:val="xl110"/>
    <w:basedOn w:val="732"/>
    <w:next w:val="972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3">
    <w:name w:val="xl111"/>
    <w:basedOn w:val="732"/>
    <w:next w:val="973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4">
    <w:name w:val="xl112"/>
    <w:basedOn w:val="732"/>
    <w:next w:val="974"/>
    <w:link w:val="732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975">
    <w:name w:val="xl113"/>
    <w:basedOn w:val="732"/>
    <w:next w:val="975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6">
    <w:name w:val="xl114"/>
    <w:basedOn w:val="732"/>
    <w:next w:val="976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7">
    <w:name w:val="xl115"/>
    <w:basedOn w:val="732"/>
    <w:next w:val="977"/>
    <w:link w:val="732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78">
    <w:name w:val="xl116"/>
    <w:basedOn w:val="732"/>
    <w:next w:val="978"/>
    <w:link w:val="73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9">
    <w:name w:val="xl117"/>
    <w:basedOn w:val="732"/>
    <w:next w:val="979"/>
    <w:link w:val="732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0">
    <w:name w:val="xl118"/>
    <w:basedOn w:val="732"/>
    <w:next w:val="980"/>
    <w:link w:val="732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1">
    <w:name w:val="xl119"/>
    <w:basedOn w:val="732"/>
    <w:next w:val="981"/>
    <w:link w:val="732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2">
    <w:name w:val="xl120"/>
    <w:basedOn w:val="732"/>
    <w:next w:val="982"/>
    <w:link w:val="73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3">
    <w:name w:val="xl121"/>
    <w:basedOn w:val="732"/>
    <w:next w:val="983"/>
    <w:link w:val="73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4">
    <w:name w:val="xl122"/>
    <w:basedOn w:val="732"/>
    <w:next w:val="984"/>
    <w:link w:val="73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5">
    <w:name w:val="xl123"/>
    <w:basedOn w:val="732"/>
    <w:next w:val="985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6">
    <w:name w:val="xl124"/>
    <w:basedOn w:val="732"/>
    <w:next w:val="986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7">
    <w:name w:val="xl125"/>
    <w:basedOn w:val="732"/>
    <w:next w:val="987"/>
    <w:link w:val="73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988">
    <w:name w:val="Нет списка2"/>
    <w:next w:val="735"/>
    <w:link w:val="732"/>
    <w:uiPriority w:val="99"/>
    <w:semiHidden/>
    <w:unhideWhenUsed/>
  </w:style>
  <w:style w:type="numbering" w:styleId="989">
    <w:name w:val="Нет списка3"/>
    <w:next w:val="735"/>
    <w:link w:val="732"/>
    <w:uiPriority w:val="99"/>
    <w:semiHidden/>
    <w:unhideWhenUsed/>
  </w:style>
  <w:style w:type="paragraph" w:styleId="990">
    <w:name w:val="font6"/>
    <w:basedOn w:val="732"/>
    <w:next w:val="990"/>
    <w:link w:val="732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91">
    <w:name w:val="font7"/>
    <w:basedOn w:val="732"/>
    <w:next w:val="991"/>
    <w:link w:val="732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92">
    <w:name w:val="font8"/>
    <w:basedOn w:val="732"/>
    <w:next w:val="992"/>
    <w:link w:val="732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993">
    <w:name w:val="Нет списка4"/>
    <w:next w:val="735"/>
    <w:link w:val="732"/>
    <w:uiPriority w:val="99"/>
    <w:semiHidden/>
    <w:unhideWhenUsed/>
  </w:style>
  <w:style w:type="paragraph" w:styleId="994">
    <w:name w:val="Абзац списка"/>
    <w:basedOn w:val="732"/>
    <w:next w:val="994"/>
    <w:link w:val="732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character" w:styleId="995">
    <w:name w:val="Нижний колонтитул Знак"/>
    <w:next w:val="995"/>
    <w:link w:val="910"/>
    <w:uiPriority w:val="99"/>
  </w:style>
  <w:style w:type="paragraph" w:styleId="996">
    <w:name w:val="ConsPlusTitle"/>
    <w:next w:val="996"/>
    <w:link w:val="732"/>
    <w:uiPriority w:val="99"/>
    <w:pPr>
      <w:widowControl w:val="off"/>
    </w:pPr>
    <w:rPr>
      <w:rFonts w:ascii="Arial" w:hAnsi="Arial" w:cs="Arial"/>
      <w:b/>
      <w:bCs/>
      <w:lang w:val="ru-RU" w:eastAsia="ru-RU" w:bidi="ar-SA"/>
    </w:rPr>
  </w:style>
  <w:style w:type="paragraph" w:styleId="997">
    <w:name w:val="ConsPlusNonformat"/>
    <w:next w:val="997"/>
    <w:link w:val="732"/>
    <w:uiPriority w:val="99"/>
    <w:pPr>
      <w:shd w:val="nil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ourier New" w:hAnsi="Courier New" w:eastAsia="Calibri" w:cs="Courier New"/>
      <w:lang w:val="ru-RU" w:eastAsia="en-US" w:bidi="ar-SA"/>
    </w:rPr>
  </w:style>
  <w:style w:type="character" w:styleId="998" w:default="1">
    <w:name w:val="Default Paragraph Font"/>
    <w:uiPriority w:val="1"/>
    <w:semiHidden/>
    <w:unhideWhenUsed/>
  </w:style>
  <w:style w:type="numbering" w:styleId="999" w:default="1">
    <w:name w:val="No List"/>
    <w:uiPriority w:val="99"/>
    <w:semiHidden/>
    <w:unhideWhenUsed/>
  </w:style>
  <w:style w:type="table" w:styleId="100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samokhvalova-ev</cp:lastModifiedBy>
  <cp:revision>11</cp:revision>
  <dcterms:created xsi:type="dcterms:W3CDTF">2025-02-25T09:54:00Z</dcterms:created>
  <dcterms:modified xsi:type="dcterms:W3CDTF">2025-03-18T10:32:31Z</dcterms:modified>
  <cp:version>917504</cp:version>
</cp:coreProperties>
</file>