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_x005F_x0000_s3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661759"/>
                          <a:chOff x="0" y="0"/>
                          <a:chExt cx="6285960" cy="166175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658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81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highlight w:val="none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highlight w:val="none"/>
                                  <w:lang w:val="en-US"/>
                                </w:rPr>
                              </w:r>
                              <w:r>
                                <w:rPr>
                                  <w:highlight w:val="none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1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highlight w:val="none"/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15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15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74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4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48"/>
                              </w:pPr>
                              <w:r/>
                              <w:r/>
                            </w:p>
                          </w:txbxContent>
                        </wps:txbx>
                        <wps:bodyPr lIns="36000" tIns="36000" rIns="36000" bIns="3600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353960"/>
                            <a:ext cx="1532880" cy="30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74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5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lIns="36000" tIns="36000" rIns="36000" bIns="36000"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3520" y="1356480"/>
                            <a:ext cx="1082520" cy="305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74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172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48"/>
                              </w:pPr>
                              <w:r/>
                              <w:r/>
                            </w:p>
                          </w:txbxContent>
                        </wps:txbx>
                        <wps:bodyPr lIns="36000" tIns="36000" rIns="36000" bIns="3600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3;o:allowoverlap:true;o:allowincell:true;mso-position-horizontal-relative:text;margin-left:0.60pt;mso-position-horizontal:absolute;mso-position-vertical-relative:text;margin-top:-43.10pt;mso-position-vertical:absolute;width:494.95pt;height:130.85pt;mso-wrap-distance-left:0.00pt;mso-wrap-distance-top:0.00pt;mso-wrap-distance-right:0.00pt;mso-wrap-distance-bottom:0.00pt;" coordorigin="0,0" coordsize="62859,16617">
                <v:shape id="shape 2" o:spid="_x0000_s2" o:spt="1" type="#_x0000_t1" style="position:absolute;left:0;top:0;width:62859;height:16585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81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highlight w:val="none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highlight w:val="none"/>
                            <w:lang w:val="en-US"/>
                          </w:rPr>
                        </w:r>
                        <w:r>
                          <w:rPr>
                            <w:highlight w:val="none"/>
                            <w:lang w:val="en-US"/>
                          </w:rPr>
                        </w:r>
                      </w:p>
                      <w:p>
                        <w:pPr>
                          <w:pStyle w:val="81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highlight w:val="none"/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15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15"/>
                          <w:spacing w:before="120" w:after="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pStyle w:val="74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4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48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1" type="#_x0000_t1" style="position:absolute;left:2584;top:13539;width:15328;height:3052;v-text-anchor:top;visibility:visible;" filled="f" stroked="f" strokeweight="0.00pt">
                  <v:textbox inset="0,0,0,0">
                    <w:txbxContent>
                      <w:p>
                        <w:pPr>
                          <w:pStyle w:val="74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5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1" type="#_x0000_t1" style="position:absolute;left:49435;top:13564;width:10825;height:3052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74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172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4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8" behindDoc="0" locked="0" layoutInCell="1" allowOverlap="1">
                <wp:simplePos x="0" y="0"/>
                <wp:positionH relativeFrom="column">
                  <wp:posOffset>3036570</wp:posOffset>
                </wp:positionH>
                <wp:positionV relativeFrom="paragraph">
                  <wp:posOffset>-433070</wp:posOffset>
                </wp:positionV>
                <wp:extent cx="407035" cy="495300"/>
                <wp:effectExtent l="0" t="0" r="0" b="0"/>
                <wp:wrapNone/>
                <wp:docPr id="3" name="_x005F_x0000_s308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_x005F_x0000_s3087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8;o:allowoverlap:true;o:allowincell:true;mso-position-horizontal-relative:text;margin-left:239.10pt;mso-position-horizontal:absolute;mso-position-vertical-relative:text;margin-top:-34.1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0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0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74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48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48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48"/>
        <w:ind w:right="523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8"/>
        <w:ind w:right="523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8"/>
        <w:ind w:right="523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8"/>
        <w:spacing w:line="240" w:lineRule="exact"/>
        <w:tabs>
          <w:tab w:val="clear" w:pos="720" w:leader="none"/>
          <w:tab w:val="left" w:pos="453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отдельные </w:t>
        <w:br/>
        <w:t xml:space="preserve">постановления </w:t>
      </w:r>
      <w:r>
        <w:rPr>
          <w:b/>
          <w:sz w:val="28"/>
          <w:szCs w:val="28"/>
        </w:rPr>
        <w:t xml:space="preserve">администрации </w:t>
        <w:br/>
        <w:t xml:space="preserve">города Перми </w:t>
      </w:r>
      <w:r>
        <w:rPr>
          <w:b/>
          <w:sz w:val="28"/>
          <w:szCs w:val="28"/>
          <w:highlight w:val="none"/>
        </w:rPr>
        <w:t xml:space="preserve">в сфере экологии </w:t>
        <w:br/>
        <w:t xml:space="preserve">и природопользования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города Перми, в целях актуализации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8"/>
        <w:ind w:firstLine="72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 w:bidi="ar-SA"/>
        </w:rPr>
        <w:t xml:space="preserve">1. Внести изменения в с</w:t>
      </w:r>
      <w:r>
        <w:rPr>
          <w:rFonts w:eastAsia="Times New Roman" w:cs="Times New Roman"/>
          <w:sz w:val="28"/>
          <w:szCs w:val="28"/>
          <w:lang w:val="ru-RU" w:bidi="ar-SA"/>
        </w:rPr>
        <w:t xml:space="preserve">остав консультативного совета по экологии, природопользованию и обращению с животными без владельцев при заместителе главы администрации города Перми, утвержденный постановлением администрации города Перми от 19 ноября 2013 г. № 1051 (в ред. от 11.12.2014 </w:t>
      </w:r>
      <w:hyperlink r:id="rId12" w:tooltip="consultantplus://offline/ref=524EDDC2AF1B5FA775C587B8C3D2DC60B23193FA4D183FC34B7007024D4225AAE358E5741E9851AC7FCCB99E2596AE1493CCEABF77ACF70D29EC9FM1TAK" w:history="1">
        <w:r>
          <w:rPr>
            <w:rFonts w:eastAsia="Times New Roman" w:cs="Times New Roman"/>
            <w:sz w:val="28"/>
            <w:szCs w:val="28"/>
            <w:lang w:val="ru-RU" w:bidi="ar-SA"/>
          </w:rPr>
          <w:t xml:space="preserve">№ 952</w:t>
        </w:r>
      </w:hyperlink>
      <w:r>
        <w:rPr>
          <w:rFonts w:eastAsia="Times New Roman" w:cs="Times New Roman"/>
          <w:sz w:val="28"/>
          <w:szCs w:val="28"/>
          <w:lang w:val="ru-RU" w:bidi="ar-SA"/>
        </w:rPr>
        <w:t xml:space="preserve">, от 16.02.2015 </w:t>
      </w:r>
      <w:hyperlink r:id="rId13" w:tooltip="consultantplus://offline/ref=524EDDC2AF1B5FA775C587B8C3D2DC60B23193FA421038C74D7007024D4225AAE358E5741E9851AC7FCCB99E2596AE1493CCEABF77ACF70D29EC9FM1TAK" w:history="1">
        <w:r>
          <w:rPr>
            <w:rFonts w:eastAsia="Times New Roman" w:cs="Times New Roman"/>
            <w:sz w:val="28"/>
            <w:szCs w:val="28"/>
            <w:lang w:val="ru-RU" w:bidi="ar-SA"/>
          </w:rPr>
          <w:t xml:space="preserve">№ 77</w:t>
        </w:r>
      </w:hyperlink>
      <w:r>
        <w:rPr>
          <w:rFonts w:eastAsia="Times New Roman" w:cs="Times New Roman"/>
          <w:sz w:val="28"/>
          <w:szCs w:val="28"/>
          <w:lang w:val="ru-RU" w:bidi="ar-SA"/>
        </w:rPr>
        <w:t xml:space="preserve">, от 18.07.2016 </w:t>
      </w:r>
      <w:hyperlink r:id="rId14" w:tooltip="consultantplus://offline/ref=524EDDC2AF1B5FA775C587B8C3D2DC60B23193FA431432C54B7007024D4225AAE358E5741E9851AC7FCCB99E2596AE1493CCEABF77ACF70D29EC9FM1TAK" w:history="1">
        <w:r>
          <w:rPr>
            <w:rFonts w:eastAsia="Times New Roman" w:cs="Times New Roman"/>
            <w:sz w:val="28"/>
            <w:szCs w:val="28"/>
            <w:lang w:val="ru-RU" w:bidi="ar-SA"/>
          </w:rPr>
          <w:t xml:space="preserve">№ 506</w:t>
        </w:r>
      </w:hyperlink>
      <w:r>
        <w:rPr>
          <w:rFonts w:eastAsia="Times New Roman" w:cs="Times New Roman"/>
          <w:sz w:val="28"/>
          <w:szCs w:val="28"/>
          <w:lang w:val="ru-RU" w:bidi="ar-SA"/>
        </w:rPr>
        <w:t xml:space="preserve">, от 20.11.2017 </w:t>
      </w:r>
      <w:hyperlink r:id="rId15" w:tooltip="consultantplus://offline/ref=524EDDC2AF1B5FA775C587B8C3D2DC60B23193FA4B1132C24C785A08451B29A8E457BA6319D15DAD7FCCB99B2BC9AB018294E4BC69B2F41035EE9D1AM4T4K" w:history="1">
        <w:r>
          <w:rPr>
            <w:rFonts w:eastAsia="Times New Roman" w:cs="Times New Roman"/>
            <w:sz w:val="28"/>
            <w:szCs w:val="28"/>
            <w:lang w:val="ru-RU" w:bidi="ar-SA"/>
          </w:rPr>
          <w:t xml:space="preserve">№ 1049</w:t>
        </w:r>
      </w:hyperlink>
      <w:r>
        <w:rPr>
          <w:rFonts w:eastAsia="Times New Roman" w:cs="Times New Roman"/>
          <w:sz w:val="28"/>
          <w:szCs w:val="28"/>
          <w:lang w:val="ru-RU" w:bidi="ar-SA"/>
        </w:rPr>
        <w:t xml:space="preserve">, от 30.07.2019 </w:t>
      </w:r>
      <w:hyperlink r:id="rId16" w:tooltip="consultantplus://offline/ref=524EDDC2AF1B5FA775C587B8C3D2DC60B23193FA4B1333C4487A5A08451B29A8E457BA6319D15DAD7FCCB99B2BC9AB018294E4BC69B2F41035EE9D1AM4T4K" w:history="1">
        <w:r>
          <w:rPr>
            <w:rFonts w:eastAsia="Times New Roman" w:cs="Times New Roman"/>
            <w:sz w:val="28"/>
            <w:szCs w:val="28"/>
            <w:lang w:val="ru-RU" w:bidi="ar-SA"/>
          </w:rPr>
          <w:t xml:space="preserve">№ 431</w:t>
        </w:r>
      </w:hyperlink>
      <w:r>
        <w:rPr>
          <w:rFonts w:eastAsia="Times New Roman" w:cs="Times New Roman"/>
          <w:sz w:val="28"/>
          <w:szCs w:val="28"/>
          <w:lang w:val="ru-RU" w:bidi="ar-SA"/>
        </w:rPr>
        <w:t xml:space="preserve">,</w:t>
        <w:br/>
        <w:t xml:space="preserve">от 19.08.2020 </w:t>
      </w:r>
      <w:hyperlink r:id="rId17" w:tooltip="consultantplus://offline/ref=524EDDC2AF1B5FA775C587B8C3D2DC60B23193FA4B1539C449795A08451B29A8E457BA6319D15DAD7FCCB99B28C9AB018294E4BC69B2F41035EE9D1AM4T4K" w:history="1">
        <w:r>
          <w:rPr>
            <w:rFonts w:eastAsia="Times New Roman" w:cs="Times New Roman"/>
            <w:sz w:val="28"/>
            <w:szCs w:val="28"/>
            <w:lang w:val="ru-RU" w:bidi="ar-SA"/>
          </w:rPr>
          <w:t xml:space="preserve">№ 710</w:t>
        </w:r>
      </w:hyperlink>
      <w:r>
        <w:rPr>
          <w:rFonts w:eastAsia="Times New Roman" w:cs="Times New Roman"/>
          <w:sz w:val="28"/>
          <w:szCs w:val="28"/>
          <w:lang w:val="ru-RU" w:bidi="ar-SA"/>
        </w:rPr>
        <w:t xml:space="preserve">, от 07.04.2022 № 254, от 14.07.2023 № 604, от 20.09.2023</w:t>
        <w:br/>
        <w:t xml:space="preserve">№ 882), изложив позицию: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299"/>
        <w:gridCol w:w="6621"/>
      </w:tblGrid>
      <w:tr>
        <w:tblPrEx/>
        <w:trPr/>
        <w:tc>
          <w:tcPr>
            <w:tcW w:w="3299" w:type="dxa"/>
            <w:textDirection w:val="lrTb"/>
            <w:noWrap w:val="false"/>
          </w:tcPr>
          <w:p>
            <w:pPr>
              <w:pStyle w:val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«Председатель: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Андрианова </w:t>
              <w:br/>
              <w:t xml:space="preserve">Ольга Николаевна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21" w:type="dxa"/>
            <w:textDirection w:val="lrTb"/>
            <w:noWrap w:val="false"/>
          </w:tcPr>
          <w:p>
            <w:pPr>
              <w:pStyle w:val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48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- первый заместитель главы администрации города Перми»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299"/>
        <w:gridCol w:w="6621"/>
      </w:tblGrid>
      <w:tr>
        <w:tblPrEx/>
        <w:trPr/>
        <w:tc>
          <w:tcPr>
            <w:tcW w:w="3299" w:type="dxa"/>
            <w:textDirection w:val="lrTb"/>
            <w:noWrap w:val="false"/>
          </w:tcPr>
          <w:p>
            <w:pPr>
              <w:pStyle w:val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«Председатель: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Синев </w:t>
              <w:br/>
              <w:t xml:space="preserve">Алексей Васильевич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21" w:type="dxa"/>
            <w:textDirection w:val="lrTb"/>
            <w:noWrap w:val="false"/>
          </w:tcPr>
          <w:p>
            <w:pPr>
              <w:pStyle w:val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</w:t>
            </w:r>
            <w:bookmarkStart w:id="0" w:name="undefined"/>
            <w:r/>
            <w:bookmarkEnd w:id="0"/>
            <w:r>
              <w:rPr>
                <w:sz w:val="28"/>
                <w:szCs w:val="28"/>
              </w:rPr>
              <w:t xml:space="preserve">ль главы администрации города Перми».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highlight w:val="none"/>
          <w:lang w:val="ru-RU" w:bidi="ar-SA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 Внести изменения в </w:t>
      </w:r>
      <w:r>
        <w:rPr>
          <w:sz w:val="28"/>
          <w:szCs w:val="28"/>
        </w:rPr>
        <w:t xml:space="preserve">пункт 4.1 </w:t>
      </w:r>
      <w:r>
        <w:rPr>
          <w:sz w:val="28"/>
          <w:szCs w:val="28"/>
        </w:rPr>
        <w:t xml:space="preserve">Положения о комиссии по рассмотрению вопроса об (о) установлении (корректировке) нормативов соста</w:t>
      </w:r>
      <w:r>
        <w:rPr>
          <w:sz w:val="28"/>
          <w:szCs w:val="28"/>
        </w:rPr>
        <w:t xml:space="preserve">ва сточных вод для объектов абонентов технологических зон водоотведения централизованной системы водоотведения города Перми, утвержденного постановлением администрации города Перми от 01 марта 2017 г. № 149 </w:t>
      </w:r>
      <w:r>
        <w:rPr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создании комиссии по рассмотрению вопроса об (о) установлении (корректировке) нормативов состава сточных вод для объектов абонентов технологических зон водоотведения централизованной системы водоотведения города Перми»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sz w:val="28"/>
          <w:szCs w:val="28"/>
        </w:rPr>
        <w:t xml:space="preserve">(в ред. от 27.05.2020 № 464, от 18.03.2021 </w:t>
        <w:br/>
        <w:t xml:space="preserve">№ 172, </w:t>
      </w:r>
      <w:bookmarkStart w:id="0" w:name="_GoBack"/>
      <w:r/>
      <w:bookmarkEnd w:id="0"/>
      <w:r>
        <w:rPr>
          <w:sz w:val="28"/>
          <w:szCs w:val="28"/>
        </w:rPr>
        <w:t xml:space="preserve">от 07.04.2022 № 254, от 03.07.2024 № 555, от 11.09.2024 № 754), изложив </w:t>
        <w:br/>
        <w:t xml:space="preserve">в следующей редакции: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7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Комиссию возглавляет председатель – заместитель главы администрации города Перми, осуществляющий общее руководство управлением по экологии и природопользованию администрации города Перми.».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в состав комиссии по рассмотрению вопроса об (о) установлении (корректировке) нормативов состава сточных вод для объектов абонентов технологических зон водоо</w:t>
      </w:r>
      <w:r>
        <w:rPr>
          <w:sz w:val="28"/>
          <w:szCs w:val="28"/>
        </w:rPr>
        <w:t xml:space="preserve">тведения централизованной системы водоотведения города Перми, утвержденный постановлением администрации города Перми от 01 марта 2017 г. № 149 </w:t>
      </w:r>
      <w:r>
        <w:rPr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создании комиссии по рассмотрению вопроса об (о) установлении (корректировке) нормативов состава сточных вод для объектов абонентов технологических зон водоотведения централизованной системы водоотведения города Перми» </w:t>
      </w:r>
      <w:r>
        <w:rPr>
          <w:sz w:val="28"/>
          <w:szCs w:val="28"/>
        </w:rPr>
        <w:t xml:space="preserve">(в ред. от 27.05.2020 № 464, от 18.03.2021 № 172, от 07.04.2022 </w:t>
        <w:br/>
        <w:t xml:space="preserve">№ 254, от 03.07.2024 № 555, от 11.09.2024 № 754),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позицию: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56"/>
        <w:tblW w:w="500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676"/>
        <w:gridCol w:w="624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76" w:type="dxa"/>
            <w:textDirection w:val="lrTb"/>
            <w:noWrap w:val="false"/>
          </w:tcPr>
          <w:p>
            <w:pPr>
              <w:pStyle w:val="748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«Председатель: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48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Андрианова</w:t>
              <w:br/>
              <w:t xml:space="preserve">Ольга Николаевна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44" w:type="dxa"/>
            <w:textDirection w:val="lrTb"/>
            <w:noWrap w:val="false"/>
          </w:tcPr>
          <w:p>
            <w:pPr>
              <w:pStyle w:val="748"/>
              <w:ind w:right="-34"/>
              <w:jc w:val="left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48"/>
              <w:ind w:right="-34"/>
              <w:jc w:val="left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- первый заместитель главы администрации </w:t>
              <w:br/>
              <w:t xml:space="preserve">города Перми»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48"/>
              <w:ind w:firstLine="720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4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56"/>
        <w:tblW w:w="500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676"/>
        <w:gridCol w:w="624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76" w:type="dxa"/>
            <w:textDirection w:val="lrTb"/>
            <w:noWrap w:val="false"/>
          </w:tcPr>
          <w:p>
            <w:pPr>
              <w:pStyle w:val="748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«Председатель: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48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Синев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48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Алексей Васильевич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44" w:type="dxa"/>
            <w:textDirection w:val="lrTb"/>
            <w:noWrap w:val="false"/>
          </w:tcPr>
          <w:p>
            <w:pPr>
              <w:pStyle w:val="748"/>
              <w:jc w:val="left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48"/>
              <w:jc w:val="left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- заместитель главы администрации города </w:t>
              <w:br/>
              <w:t xml:space="preserve">Перми»;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highlight w:val="none"/>
          <w:lang w:val="ru-RU" w:bidi="ar-SA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8"/>
        <w:ind w:firstLine="720"/>
        <w:jc w:val="both"/>
        <w:rPr>
          <w:rFonts w:eastAsia="Times New Roman" w:cs="Times New Roman"/>
          <w:sz w:val="28"/>
          <w:szCs w:val="28"/>
          <w:highlight w:val="none"/>
          <w:lang w:val="ru-RU" w:bidi="ar-SA"/>
        </w:rPr>
      </w:pPr>
      <w:r>
        <w:rPr>
          <w:sz w:val="28"/>
          <w:szCs w:val="28"/>
        </w:rPr>
        <w:t xml:space="preserve">3.2. </w:t>
      </w:r>
      <w:r>
        <w:rPr>
          <w:rFonts w:eastAsia="Times New Roman" w:cs="Times New Roman"/>
          <w:sz w:val="28"/>
          <w:szCs w:val="28"/>
          <w:lang w:val="ru-RU" w:bidi="ar-SA"/>
        </w:rPr>
        <w:t xml:space="preserve">исключить из состава комиссии Старкова А.В.</w:t>
      </w:r>
      <w:r>
        <w:rPr>
          <w:rFonts w:eastAsia="Times New Roman" w:cs="Times New Roman"/>
          <w:sz w:val="28"/>
          <w:szCs w:val="28"/>
          <w:highlight w:val="none"/>
          <w:lang w:val="ru-RU" w:bidi="ar-SA"/>
        </w:rPr>
      </w:r>
      <w:r>
        <w:rPr>
          <w:rFonts w:eastAsia="Times New Roman" w:cs="Times New Roman"/>
          <w:sz w:val="28"/>
          <w:szCs w:val="28"/>
          <w:highlight w:val="none"/>
          <w:lang w:val="ru-RU" w:bidi="ar-SA"/>
        </w:rPr>
      </w:r>
    </w:p>
    <w:p>
      <w:pPr>
        <w:ind w:left="0" w:right="0" w:firstLine="709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sz w:val="28"/>
          <w:szCs w:val="28"/>
          <w:lang w:val="ru-RU" w:bidi="ar-SA"/>
        </w:rPr>
        <w:t xml:space="preserve">4. Внести в состав рабочей группы по вопросам реализации проекта «Зеленое кольцо» на территории города Перми, утвержденный постановлением администрации города Перми от 19 сентября 2023 г. № 842 </w:t>
      </w:r>
      <w:r>
        <w:rPr>
          <w:rFonts w:eastAsia="Times New Roman" w:cs="Times New Roman"/>
          <w:sz w:val="28"/>
          <w:szCs w:val="28"/>
          <w:lang w:val="ru-RU" w:bidi="ar-S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создании рабочей группы по вопросам реализации проекта «Зеленое кольцо» на территории города Перми» </w:t>
      </w:r>
      <w:r>
        <w:rPr>
          <w:rFonts w:eastAsia="Times New Roman" w:cs="Times New Roman"/>
          <w:sz w:val="28"/>
          <w:szCs w:val="28"/>
          <w:lang w:val="ru-RU" w:bidi="ar-SA"/>
        </w:rPr>
        <w:t xml:space="preserve">(в ред. от 26.03.2024 № 220, от 11.12.2024 № 1218), следующие изменения: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748"/>
        <w:ind w:firstLine="72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 w:bidi="ar-SA"/>
        </w:rPr>
        <w:t xml:space="preserve">4.1. позицию: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56"/>
        <w:tblW w:w="500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675"/>
        <w:gridCol w:w="624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75" w:type="dxa"/>
            <w:textDirection w:val="lrTb"/>
            <w:noWrap w:val="false"/>
          </w:tcPr>
          <w:p>
            <w:pPr>
              <w:pStyle w:val="748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«Заместитель председателя: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48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Андрианова</w:t>
              <w:br/>
              <w:t xml:space="preserve">Ольга Николаевна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45" w:type="dxa"/>
            <w:textDirection w:val="lrTb"/>
            <w:noWrap w:val="false"/>
          </w:tcPr>
          <w:p>
            <w:pPr>
              <w:pStyle w:val="748"/>
              <w:ind w:right="-34"/>
              <w:jc w:val="left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48"/>
              <w:ind w:right="-34"/>
              <w:jc w:val="left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- первый заместитель главы администрации </w:t>
              <w:br/>
              <w:t xml:space="preserve">города Перми»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48"/>
              <w:ind w:firstLine="720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48"/>
        <w:jc w:val="both"/>
        <w:spacing w:before="0" w:after="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 w:bidi="ar-SA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56"/>
        <w:tblW w:w="5000" w:type="pct"/>
        <w:tblInd w:w="0" w:type="dxa"/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3675"/>
        <w:gridCol w:w="624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75" w:type="dxa"/>
            <w:textDirection w:val="lrTb"/>
            <w:noWrap w:val="false"/>
          </w:tcPr>
          <w:p>
            <w:pPr>
              <w:pStyle w:val="748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«Заместитель председателя: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48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Синев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48"/>
              <w:jc w:val="both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Алексей Васильевич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45" w:type="dxa"/>
            <w:textDirection w:val="lrTb"/>
            <w:noWrap w:val="false"/>
          </w:tcPr>
          <w:p>
            <w:pPr>
              <w:pStyle w:val="748"/>
              <w:jc w:val="left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48"/>
              <w:jc w:val="left"/>
              <w:spacing w:before="0" w:after="0"/>
              <w:widowControl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bidi="ar-SA"/>
              </w:rPr>
              <w:t xml:space="preserve">- заместитель главы администрации города </w:t>
              <w:br/>
              <w:t xml:space="preserve">Перми»;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highlight w:val="none"/>
          <w:lang w:val="ru-RU" w:bidi="ar-SA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8"/>
        <w:ind w:firstLine="720"/>
        <w:jc w:val="both"/>
        <w:rPr>
          <w:rFonts w:eastAsia="Times New Roman" w:cs="Times New Roman"/>
          <w:sz w:val="28"/>
          <w:szCs w:val="28"/>
          <w:highlight w:val="none"/>
          <w:lang w:val="ru-RU" w:bidi="ar-SA"/>
        </w:rPr>
      </w:pPr>
      <w:r>
        <w:rPr>
          <w:rFonts w:eastAsia="Times New Roman" w:cs="Times New Roman"/>
          <w:sz w:val="28"/>
          <w:szCs w:val="28"/>
          <w:lang w:val="ru-RU" w:bidi="ar-SA"/>
        </w:rPr>
        <w:t xml:space="preserve">4.2. включить в состав рабочей группы Санникова Павла Юрье</w:t>
      </w:r>
      <w:r>
        <w:rPr>
          <w:rFonts w:eastAsia="Times New Roman" w:cs="Times New Roman"/>
          <w:sz w:val="28"/>
          <w:szCs w:val="28"/>
          <w:lang w:val="ru-RU" w:bidi="ar-SA"/>
        </w:rPr>
        <w:t xml:space="preserve">вича, доцента кафедры биогеоценологии и охраны природы федерального государственного автономного образовательного учреждения высшего образования «Пермский государственный национальный исследовательский университет», членом рабочей группы (по согласованию);</w:t>
      </w:r>
      <w:r>
        <w:rPr>
          <w:rFonts w:eastAsia="Times New Roman" w:cs="Times New Roman"/>
          <w:sz w:val="28"/>
          <w:szCs w:val="28"/>
          <w:highlight w:val="none"/>
          <w:lang w:val="ru-RU" w:bidi="ar-SA"/>
        </w:rPr>
      </w:r>
      <w:r>
        <w:rPr>
          <w:rFonts w:eastAsia="Times New Roman" w:cs="Times New Roman"/>
          <w:sz w:val="28"/>
          <w:szCs w:val="28"/>
          <w:highlight w:val="none"/>
          <w:lang w:val="ru-RU" w:bidi="ar-SA"/>
        </w:rPr>
      </w:r>
    </w:p>
    <w:p>
      <w:pPr>
        <w:pStyle w:val="748"/>
        <w:ind w:firstLine="72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 w:bidi="ar-SA"/>
        </w:rPr>
        <w:t xml:space="preserve">4.3. исключить из состава рабочей группы Бузмакова С.А.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8"/>
        <w:ind w:firstLine="720"/>
        <w:jc w:val="both"/>
        <w:tabs>
          <w:tab w:val="clear" w:pos="720" w:leader="none"/>
          <w:tab w:val="right" w:pos="907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8"/>
        <w:ind w:firstLine="720"/>
        <w:jc w:val="both"/>
        <w:tabs>
          <w:tab w:val="clear" w:pos="720" w:leader="none"/>
          <w:tab w:val="right" w:pos="907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8"/>
        <w:jc w:val="both"/>
        <w:spacing w:line="240" w:lineRule="exact"/>
        <w:tabs>
          <w:tab w:val="clear" w:pos="720" w:leader="none"/>
          <w:tab w:val="right" w:pos="9915" w:leader="none"/>
        </w:tabs>
      </w:pPr>
      <w:r>
        <w:rPr>
          <w:sz w:val="28"/>
          <w:szCs w:val="28"/>
        </w:rPr>
        <w:t xml:space="preserve">Глава города Перми</w:t>
        <w:tab/>
        <w:t xml:space="preserve">Э.О. Соснин</w:t>
      </w:r>
      <w:r/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993" w:left="1418" w:header="363" w:footer="72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Open Sans">
    <w:panose1 w:val="020B0606030504020204"/>
  </w:font>
  <w:font w:name="Lohit Devanagari">
    <w:panose1 w:val="020B0600000000000000"/>
  </w:font>
  <w:font w:name="Courier New">
    <w:panose1 w:val="02070309020205020404"/>
  </w:font>
  <w:font w:name="Segoe U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4"/>
      <w:ind w:right="360"/>
      <w:rPr>
        <w:sz w:val="16"/>
        <w:u w:val="single"/>
      </w:rPr>
    </w:pPr>
    <w:r>
      <w:rPr>
        <w:sz w:val="16"/>
        <w:u w:val="single"/>
      </w:rPr>
    </w:r>
    <w:r>
      <w:rPr>
        <w:sz w:val="16"/>
        <w:u w:val="single"/>
      </w:rPr>
    </w:r>
    <w:r>
      <w:rPr>
        <w:sz w:val="16"/>
        <w:u w:val="singl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51548273"/>
      <w:docPartObj>
        <w:docPartGallery w:val="Page Numbers (Top of Page)"/>
        <w:docPartUnique w:val="true"/>
      </w:docPartObj>
      <w:rPr/>
    </w:sdtPr>
    <w:sdtContent>
      <w:p>
        <w:pPr>
          <w:pStyle w:val="81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3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</w:r>
        <w:r>
          <w:rPr>
            <w:sz w:val="28"/>
            <w:szCs w:val="28"/>
          </w:rPr>
        </w:r>
      </w:p>
    </w:sdtContent>
  </w:sdt>
  <w:p>
    <w:pPr>
      <w:pStyle w:val="81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3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13"/>
                            <w:rPr>
                              <w:rStyle w:val="797"/>
                            </w:rPr>
                          </w:pPr>
                          <w:r>
                            <w:rPr>
                              <w:rStyle w:val="79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79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79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797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79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797"/>
                            </w:rPr>
                          </w:r>
                          <w:r>
                            <w:rPr>
                              <w:rStyle w:val="797"/>
                            </w:rPr>
                          </w:r>
                        </w:p>
                      </w:txbxContent>
                    </wps:txbx>
                    <wps:bodyPr lIns="36000" tIns="36000" rIns="36000" bIns="3600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2;o:allowoverlap:true;o:allowincell:fals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13"/>
                      <w:rPr>
                        <w:rStyle w:val="797"/>
                      </w:rPr>
                    </w:pPr>
                    <w:r>
                      <w:rPr>
                        <w:rStyle w:val="797"/>
                        <w:color w:val="000000"/>
                      </w:rPr>
                      <w:fldChar w:fldCharType="begin"/>
                    </w:r>
                    <w:r>
                      <w:rPr>
                        <w:rStyle w:val="79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797"/>
                        <w:color w:val="000000"/>
                      </w:rPr>
                      <w:fldChar w:fldCharType="separate"/>
                    </w:r>
                    <w:r>
                      <w:rPr>
                        <w:rStyle w:val="797"/>
                        <w:color w:val="000000"/>
                      </w:rPr>
                      <w:t xml:space="preserve">0</w:t>
                    </w:r>
                    <w:r>
                      <w:rPr>
                        <w:rStyle w:val="797"/>
                        <w:color w:val="000000"/>
                      </w:rPr>
                      <w:fldChar w:fldCharType="end"/>
                    </w:r>
                    <w:r>
                      <w:rPr>
                        <w:rStyle w:val="797"/>
                      </w:rPr>
                    </w:r>
                    <w:r>
                      <w:rPr>
                        <w:rStyle w:val="797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9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3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7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48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749">
    <w:name w:val="Heading 1"/>
    <w:basedOn w:val="748"/>
    <w:next w:val="748"/>
    <w:link w:val="775"/>
    <w:qFormat/>
    <w:pPr>
      <w:ind w:right="-1" w:firstLine="709"/>
      <w:jc w:val="both"/>
      <w:keepNext/>
      <w:outlineLvl w:val="0"/>
    </w:pPr>
    <w:rPr>
      <w:sz w:val="24"/>
    </w:rPr>
  </w:style>
  <w:style w:type="paragraph" w:styleId="750">
    <w:name w:val="Heading 2"/>
    <w:basedOn w:val="748"/>
    <w:next w:val="748"/>
    <w:link w:val="776"/>
    <w:qFormat/>
    <w:pPr>
      <w:ind w:right="-1"/>
      <w:jc w:val="both"/>
      <w:keepNext/>
      <w:outlineLvl w:val="1"/>
    </w:pPr>
    <w:rPr>
      <w:sz w:val="24"/>
    </w:rPr>
  </w:style>
  <w:style w:type="paragraph" w:styleId="751">
    <w:name w:val="Heading 3"/>
    <w:basedOn w:val="748"/>
    <w:next w:val="748"/>
    <w:link w:val="7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2">
    <w:name w:val="Heading 4"/>
    <w:basedOn w:val="748"/>
    <w:next w:val="748"/>
    <w:link w:val="7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3">
    <w:name w:val="Heading 5"/>
    <w:basedOn w:val="748"/>
    <w:next w:val="748"/>
    <w:link w:val="7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4">
    <w:name w:val="Heading 6"/>
    <w:basedOn w:val="748"/>
    <w:next w:val="748"/>
    <w:link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5">
    <w:name w:val="Heading 7"/>
    <w:basedOn w:val="748"/>
    <w:next w:val="748"/>
    <w:link w:val="7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6">
    <w:name w:val="Heading 8"/>
    <w:basedOn w:val="748"/>
    <w:next w:val="748"/>
    <w:link w:val="7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7">
    <w:name w:val="Heading 9"/>
    <w:basedOn w:val="748"/>
    <w:next w:val="748"/>
    <w:link w:val="7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8" w:default="1">
    <w:name w:val="Default Paragraph Font"/>
    <w:uiPriority w:val="1"/>
    <w:semiHidden/>
    <w:unhideWhenUsed/>
    <w:qFormat/>
  </w:style>
  <w:style w:type="character" w:styleId="759" w:customStyle="1">
    <w:name w:val="Heading 1 Char"/>
    <w:basedOn w:val="758"/>
    <w:uiPriority w:val="9"/>
    <w:qFormat/>
    <w:rPr>
      <w:rFonts w:ascii="Arial" w:hAnsi="Arial" w:eastAsia="Arial" w:cs="Arial"/>
      <w:sz w:val="40"/>
      <w:szCs w:val="40"/>
    </w:rPr>
  </w:style>
  <w:style w:type="character" w:styleId="760" w:customStyle="1">
    <w:name w:val="Heading 2 Char"/>
    <w:basedOn w:val="758"/>
    <w:uiPriority w:val="9"/>
    <w:qFormat/>
    <w:rPr>
      <w:rFonts w:ascii="Arial" w:hAnsi="Arial" w:eastAsia="Arial" w:cs="Arial"/>
      <w:sz w:val="34"/>
    </w:rPr>
  </w:style>
  <w:style w:type="character" w:styleId="761" w:customStyle="1">
    <w:name w:val="Heading 3 Char"/>
    <w:basedOn w:val="758"/>
    <w:uiPriority w:val="9"/>
    <w:qFormat/>
    <w:rPr>
      <w:rFonts w:ascii="Arial" w:hAnsi="Arial" w:eastAsia="Arial" w:cs="Arial"/>
      <w:sz w:val="30"/>
      <w:szCs w:val="30"/>
    </w:rPr>
  </w:style>
  <w:style w:type="character" w:styleId="762" w:customStyle="1">
    <w:name w:val="Heading 4 Char"/>
    <w:basedOn w:val="75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63" w:customStyle="1">
    <w:name w:val="Heading 5 Char"/>
    <w:basedOn w:val="758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64" w:customStyle="1">
    <w:name w:val="Heading 6 Char"/>
    <w:basedOn w:val="75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65" w:customStyle="1">
    <w:name w:val="Heading 7 Char"/>
    <w:basedOn w:val="75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66" w:customStyle="1">
    <w:name w:val="Heading 8 Char"/>
    <w:basedOn w:val="75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7" w:customStyle="1">
    <w:name w:val="Heading 9 Char"/>
    <w:basedOn w:val="75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8" w:customStyle="1">
    <w:name w:val="Title Char"/>
    <w:basedOn w:val="758"/>
    <w:uiPriority w:val="10"/>
    <w:qFormat/>
    <w:rPr>
      <w:sz w:val="48"/>
      <w:szCs w:val="48"/>
    </w:rPr>
  </w:style>
  <w:style w:type="character" w:styleId="769" w:customStyle="1">
    <w:name w:val="Subtitle Char"/>
    <w:basedOn w:val="758"/>
    <w:uiPriority w:val="11"/>
    <w:qFormat/>
    <w:rPr>
      <w:sz w:val="24"/>
      <w:szCs w:val="24"/>
    </w:rPr>
  </w:style>
  <w:style w:type="character" w:styleId="770" w:customStyle="1">
    <w:name w:val="Quote Char"/>
    <w:uiPriority w:val="29"/>
    <w:qFormat/>
    <w:rPr>
      <w:i/>
    </w:rPr>
  </w:style>
  <w:style w:type="character" w:styleId="771" w:customStyle="1">
    <w:name w:val="Intense Quote Char"/>
    <w:uiPriority w:val="30"/>
    <w:qFormat/>
    <w:rPr>
      <w:i/>
    </w:rPr>
  </w:style>
  <w:style w:type="character" w:styleId="772" w:customStyle="1">
    <w:name w:val="Caption Char"/>
    <w:uiPriority w:val="99"/>
    <w:qFormat/>
  </w:style>
  <w:style w:type="character" w:styleId="773" w:customStyle="1">
    <w:name w:val="Footnote Text Char"/>
    <w:uiPriority w:val="99"/>
    <w:qFormat/>
    <w:rPr>
      <w:sz w:val="18"/>
    </w:rPr>
  </w:style>
  <w:style w:type="character" w:styleId="774" w:customStyle="1">
    <w:name w:val="Endnote Text Char"/>
    <w:uiPriority w:val="99"/>
    <w:qFormat/>
    <w:rPr>
      <w:sz w:val="20"/>
    </w:rPr>
  </w:style>
  <w:style w:type="character" w:styleId="775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776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777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778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79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80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81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2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83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4" w:customStyle="1">
    <w:name w:val="Название Знак"/>
    <w:uiPriority w:val="10"/>
    <w:qFormat/>
    <w:rPr>
      <w:sz w:val="48"/>
      <w:szCs w:val="48"/>
    </w:rPr>
  </w:style>
  <w:style w:type="character" w:styleId="785" w:customStyle="1">
    <w:name w:val="Подзаголовок Знак"/>
    <w:uiPriority w:val="11"/>
    <w:qFormat/>
    <w:rPr>
      <w:sz w:val="24"/>
      <w:szCs w:val="24"/>
    </w:rPr>
  </w:style>
  <w:style w:type="character" w:styleId="786" w:customStyle="1">
    <w:name w:val="Выделенная цитата Знак"/>
    <w:link w:val="811"/>
    <w:uiPriority w:val="30"/>
    <w:qFormat/>
    <w:rPr>
      <w:i/>
    </w:rPr>
  </w:style>
  <w:style w:type="character" w:styleId="787" w:customStyle="1">
    <w:name w:val="Header Char"/>
    <w:uiPriority w:val="99"/>
    <w:qFormat/>
  </w:style>
  <w:style w:type="character" w:styleId="788" w:customStyle="1">
    <w:name w:val="Footer Char"/>
    <w:uiPriority w:val="99"/>
    <w:qFormat/>
  </w:style>
  <w:style w:type="character" w:styleId="789" w:customStyle="1">
    <w:name w:val="Нижний колонтитул Знак"/>
    <w:uiPriority w:val="99"/>
    <w:qFormat/>
  </w:style>
  <w:style w:type="character" w:styleId="790">
    <w:name w:val="Hyperlink"/>
    <w:uiPriority w:val="99"/>
    <w:unhideWhenUsed/>
    <w:rPr>
      <w:color w:val="0000ff" w:themeColor="hyperlink"/>
      <w:u w:val="single"/>
    </w:rPr>
  </w:style>
  <w:style w:type="character" w:styleId="791" w:customStyle="1">
    <w:name w:val="Текст сноски Знак"/>
    <w:uiPriority w:val="99"/>
    <w:qFormat/>
    <w:rPr>
      <w:sz w:val="18"/>
    </w:rPr>
  </w:style>
  <w:style w:type="character" w:styleId="792">
    <w:name w:val="Символ сноски"/>
    <w:uiPriority w:val="99"/>
    <w:unhideWhenUsed/>
    <w:qFormat/>
    <w:rPr>
      <w:vertAlign w:val="superscript"/>
    </w:rPr>
  </w:style>
  <w:style w:type="character" w:styleId="793">
    <w:name w:val="footnote reference"/>
    <w:rPr>
      <w:vertAlign w:val="superscript"/>
    </w:rPr>
  </w:style>
  <w:style w:type="character" w:styleId="794" w:customStyle="1">
    <w:name w:val="Текст концевой сноски Знак"/>
    <w:uiPriority w:val="99"/>
    <w:qFormat/>
    <w:rPr>
      <w:sz w:val="20"/>
    </w:rPr>
  </w:style>
  <w:style w:type="character" w:styleId="79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96">
    <w:name w:val="endnote reference"/>
    <w:rPr>
      <w:vertAlign w:val="superscript"/>
    </w:rPr>
  </w:style>
  <w:style w:type="character" w:styleId="797">
    <w:name w:val="page number"/>
    <w:basedOn w:val="758"/>
    <w:qFormat/>
  </w:style>
  <w:style w:type="character" w:styleId="798" w:customStyle="1">
    <w:name w:val="Текст выноски Знак"/>
    <w:link w:val="831"/>
    <w:qFormat/>
    <w:rPr>
      <w:rFonts w:ascii="Segoe UI" w:hAnsi="Segoe UI" w:cs="Segoe UI"/>
      <w:sz w:val="18"/>
      <w:szCs w:val="18"/>
    </w:rPr>
  </w:style>
  <w:style w:type="character" w:styleId="799" w:customStyle="1">
    <w:name w:val="Верхний колонтитул Знак"/>
    <w:uiPriority w:val="99"/>
    <w:qFormat/>
  </w:style>
  <w:style w:type="character" w:styleId="800" w:customStyle="1">
    <w:name w:val="Основной текст Знак"/>
    <w:qFormat/>
    <w:rPr>
      <w:rFonts w:ascii="Courier New" w:hAnsi="Courier New"/>
      <w:sz w:val="26"/>
    </w:rPr>
  </w:style>
  <w:style w:type="paragraph" w:styleId="801">
    <w:name w:val="Заголовок"/>
    <w:basedOn w:val="748"/>
    <w:next w:val="802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802">
    <w:name w:val="Body Text"/>
    <w:basedOn w:val="748"/>
    <w:link w:val="800"/>
    <w:pPr>
      <w:ind w:right="3117"/>
    </w:pPr>
    <w:rPr>
      <w:rFonts w:ascii="Courier New" w:hAnsi="Courier New"/>
      <w:sz w:val="26"/>
    </w:rPr>
  </w:style>
  <w:style w:type="paragraph" w:styleId="803">
    <w:name w:val="List"/>
    <w:basedOn w:val="802"/>
    <w:rPr>
      <w:rFonts w:cs="Lohit Devanagari"/>
    </w:rPr>
  </w:style>
  <w:style w:type="paragraph" w:styleId="804">
    <w:name w:val="Caption"/>
    <w:basedOn w:val="748"/>
    <w:link w:val="772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05">
    <w:name w:val="Указатель"/>
    <w:basedOn w:val="748"/>
    <w:qFormat/>
    <w:pPr>
      <w:suppressLineNumbers/>
    </w:pPr>
    <w:rPr>
      <w:rFonts w:cs="Lohit Devanagari"/>
    </w:rPr>
  </w:style>
  <w:style w:type="paragraph" w:styleId="806">
    <w:name w:val="List Paragraph"/>
    <w:basedOn w:val="748"/>
    <w:uiPriority w:val="34"/>
    <w:qFormat/>
    <w:pPr>
      <w:contextualSpacing/>
      <w:ind w:left="720"/>
      <w:spacing w:before="0" w:after="0"/>
    </w:pPr>
  </w:style>
  <w:style w:type="paragraph" w:styleId="807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808">
    <w:name w:val="Title"/>
    <w:basedOn w:val="748"/>
    <w:next w:val="748"/>
    <w:link w:val="78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09">
    <w:name w:val="Subtitle"/>
    <w:basedOn w:val="748"/>
    <w:next w:val="748"/>
    <w:link w:val="785"/>
    <w:uiPriority w:val="11"/>
    <w:qFormat/>
    <w:pPr>
      <w:spacing w:before="200" w:after="200"/>
    </w:pPr>
    <w:rPr>
      <w:sz w:val="24"/>
      <w:szCs w:val="24"/>
    </w:rPr>
  </w:style>
  <w:style w:type="paragraph" w:styleId="810">
    <w:name w:val="Quote"/>
    <w:basedOn w:val="748"/>
    <w:next w:val="748"/>
    <w:link w:val="838"/>
    <w:uiPriority w:val="29"/>
    <w:qFormat/>
    <w:pPr>
      <w:ind w:left="720" w:right="720"/>
    </w:pPr>
    <w:rPr>
      <w:i/>
    </w:rPr>
  </w:style>
  <w:style w:type="paragraph" w:styleId="811">
    <w:name w:val="Intense Quote"/>
    <w:basedOn w:val="748"/>
    <w:next w:val="748"/>
    <w:link w:val="7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12">
    <w:name w:val="Колонтитул"/>
    <w:basedOn w:val="748"/>
    <w:qFormat/>
  </w:style>
  <w:style w:type="paragraph" w:styleId="813">
    <w:name w:val="Header"/>
    <w:basedOn w:val="748"/>
    <w:link w:val="799"/>
    <w:uiPriority w:val="9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814">
    <w:name w:val="Footer"/>
    <w:basedOn w:val="748"/>
    <w:link w:val="789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815">
    <w:name w:val="caption1"/>
    <w:basedOn w:val="748"/>
    <w:next w:val="74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16">
    <w:name w:val="footnote text"/>
    <w:basedOn w:val="748"/>
    <w:link w:val="791"/>
    <w:uiPriority w:val="99"/>
    <w:semiHidden/>
    <w:unhideWhenUsed/>
    <w:pPr>
      <w:spacing w:before="0" w:after="40"/>
    </w:pPr>
    <w:rPr>
      <w:sz w:val="18"/>
    </w:rPr>
  </w:style>
  <w:style w:type="paragraph" w:styleId="817">
    <w:name w:val="endnote text"/>
    <w:basedOn w:val="748"/>
    <w:link w:val="794"/>
    <w:uiPriority w:val="99"/>
    <w:semiHidden/>
    <w:unhideWhenUsed/>
  </w:style>
  <w:style w:type="paragraph" w:styleId="818">
    <w:name w:val="toc 1"/>
    <w:basedOn w:val="748"/>
    <w:next w:val="748"/>
    <w:uiPriority w:val="39"/>
    <w:unhideWhenUsed/>
    <w:pPr>
      <w:spacing w:before="0" w:after="57"/>
    </w:pPr>
  </w:style>
  <w:style w:type="paragraph" w:styleId="819">
    <w:name w:val="toc 2"/>
    <w:basedOn w:val="748"/>
    <w:next w:val="748"/>
    <w:uiPriority w:val="39"/>
    <w:unhideWhenUsed/>
    <w:pPr>
      <w:ind w:left="283"/>
      <w:spacing w:before="0" w:after="57"/>
    </w:pPr>
  </w:style>
  <w:style w:type="paragraph" w:styleId="820">
    <w:name w:val="toc 3"/>
    <w:basedOn w:val="748"/>
    <w:next w:val="748"/>
    <w:uiPriority w:val="39"/>
    <w:unhideWhenUsed/>
    <w:pPr>
      <w:ind w:left="567"/>
      <w:spacing w:before="0" w:after="57"/>
    </w:pPr>
  </w:style>
  <w:style w:type="paragraph" w:styleId="821">
    <w:name w:val="toc 4"/>
    <w:basedOn w:val="748"/>
    <w:next w:val="748"/>
    <w:uiPriority w:val="39"/>
    <w:unhideWhenUsed/>
    <w:pPr>
      <w:ind w:left="850"/>
      <w:spacing w:before="0" w:after="57"/>
    </w:pPr>
  </w:style>
  <w:style w:type="paragraph" w:styleId="822">
    <w:name w:val="toc 5"/>
    <w:basedOn w:val="748"/>
    <w:next w:val="748"/>
    <w:uiPriority w:val="39"/>
    <w:unhideWhenUsed/>
    <w:pPr>
      <w:ind w:left="1134"/>
      <w:spacing w:before="0" w:after="57"/>
    </w:pPr>
  </w:style>
  <w:style w:type="paragraph" w:styleId="823">
    <w:name w:val="toc 6"/>
    <w:basedOn w:val="748"/>
    <w:next w:val="748"/>
    <w:uiPriority w:val="39"/>
    <w:unhideWhenUsed/>
    <w:pPr>
      <w:ind w:left="1417"/>
      <w:spacing w:before="0" w:after="57"/>
    </w:pPr>
  </w:style>
  <w:style w:type="paragraph" w:styleId="824">
    <w:name w:val="toc 7"/>
    <w:basedOn w:val="748"/>
    <w:next w:val="748"/>
    <w:uiPriority w:val="39"/>
    <w:unhideWhenUsed/>
    <w:pPr>
      <w:ind w:left="1701"/>
      <w:spacing w:before="0" w:after="57"/>
    </w:pPr>
  </w:style>
  <w:style w:type="paragraph" w:styleId="825">
    <w:name w:val="toc 8"/>
    <w:basedOn w:val="748"/>
    <w:next w:val="748"/>
    <w:uiPriority w:val="39"/>
    <w:unhideWhenUsed/>
    <w:pPr>
      <w:ind w:left="1984"/>
      <w:spacing w:before="0" w:after="57"/>
    </w:pPr>
  </w:style>
  <w:style w:type="paragraph" w:styleId="826">
    <w:name w:val="toc 9"/>
    <w:basedOn w:val="748"/>
    <w:next w:val="748"/>
    <w:uiPriority w:val="39"/>
    <w:unhideWhenUsed/>
    <w:pPr>
      <w:ind w:left="2268"/>
      <w:spacing w:before="0" w:after="57"/>
    </w:pPr>
  </w:style>
  <w:style w:type="paragraph" w:styleId="827">
    <w:name w:val="Index Heading"/>
    <w:basedOn w:val="801"/>
  </w:style>
  <w:style w:type="paragraph" w:styleId="828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829">
    <w:name w:val="table of figures"/>
    <w:basedOn w:val="748"/>
    <w:next w:val="748"/>
    <w:uiPriority w:val="99"/>
    <w:unhideWhenUsed/>
  </w:style>
  <w:style w:type="paragraph" w:styleId="830">
    <w:name w:val="Body Text Indent"/>
    <w:basedOn w:val="748"/>
    <w:pPr>
      <w:ind w:right="-1"/>
      <w:jc w:val="both"/>
    </w:pPr>
    <w:rPr>
      <w:sz w:val="26"/>
    </w:rPr>
  </w:style>
  <w:style w:type="paragraph" w:styleId="831">
    <w:name w:val="Balloon Text"/>
    <w:basedOn w:val="748"/>
    <w:link w:val="798"/>
    <w:qFormat/>
    <w:rPr>
      <w:rFonts w:ascii="Segoe UI" w:hAnsi="Segoe UI" w:cs="Segoe UI"/>
      <w:sz w:val="18"/>
      <w:szCs w:val="18"/>
    </w:rPr>
  </w:style>
  <w:style w:type="paragraph" w:styleId="832">
    <w:name w:val="Содержимое врезки"/>
    <w:basedOn w:val="748"/>
    <w:qFormat/>
  </w:style>
  <w:style w:type="paragraph" w:styleId="833">
    <w:name w:val="Содержимое таблицы"/>
    <w:basedOn w:val="748"/>
    <w:qFormat/>
    <w:pPr>
      <w:widowControl w:val="off"/>
      <w:suppressLineNumbers/>
    </w:pPr>
  </w:style>
  <w:style w:type="paragraph" w:styleId="834">
    <w:name w:val="Заголовок таблицы"/>
    <w:basedOn w:val="833"/>
    <w:qFormat/>
    <w:pPr>
      <w:jc w:val="center"/>
      <w:suppressLineNumbers/>
    </w:pPr>
    <w:rPr>
      <w:b/>
      <w:bCs/>
    </w:rPr>
  </w:style>
  <w:style w:type="numbering" w:styleId="835" w:default="1">
    <w:name w:val="No List"/>
    <w:uiPriority w:val="99"/>
    <w:semiHidden/>
    <w:unhideWhenUsed/>
    <w:qFormat/>
  </w:style>
  <w:style w:type="table" w:styleId="83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37" w:customStyle="1">
    <w:name w:val="Таблица простая 11"/>
    <w:basedOn w:val="83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38" w:customStyle="1">
    <w:name w:val="Таблица простая 21"/>
    <w:basedOn w:val="83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39" w:customStyle="1">
    <w:name w:val="Таблица простая 31"/>
    <w:basedOn w:val="836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40" w:customStyle="1">
    <w:name w:val="Таблица простая 41"/>
    <w:basedOn w:val="836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41" w:customStyle="1">
    <w:name w:val="Таблица простая 51"/>
    <w:basedOn w:val="836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2" w:customStyle="1">
    <w:name w:val="Таблица-сетка 1 светлая1"/>
    <w:basedOn w:val="83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3" w:customStyle="1">
    <w:name w:val="Таблица-сетка 21"/>
    <w:basedOn w:val="83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Таблица-сетка 31"/>
    <w:basedOn w:val="83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Таблица-сетка 41"/>
    <w:basedOn w:val="83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46" w:customStyle="1">
    <w:name w:val="Таблица-сетка 5 темная1"/>
    <w:basedOn w:val="83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47" w:customStyle="1">
    <w:name w:val="Таблица-сетка 6 цветная1"/>
    <w:basedOn w:val="83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848" w:customStyle="1">
    <w:name w:val="Таблица-сетка 7 цветная1"/>
    <w:basedOn w:val="83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Список-таблица 1 светлая1"/>
    <w:basedOn w:val="836"/>
    <w:uiPriority w:val="99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Список-таблица 21"/>
    <w:basedOn w:val="83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51" w:customStyle="1">
    <w:name w:val="Список-таблица 31"/>
    <w:basedOn w:val="83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2" w:customStyle="1">
    <w:name w:val="Список-таблица 41"/>
    <w:basedOn w:val="83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3" w:customStyle="1">
    <w:name w:val="Список-таблица 5 темная1"/>
    <w:basedOn w:val="83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4" w:customStyle="1">
    <w:name w:val="Список-таблица 6 цветная1"/>
    <w:basedOn w:val="83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55" w:customStyle="1">
    <w:name w:val="Список-таблица 7 цветная1"/>
    <w:basedOn w:val="83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7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8" w:customStyle="1">
    <w:name w:val="Таблица простая 1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59" w:customStyle="1">
    <w:name w:val="Таблица простая 2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60" w:customStyle="1">
    <w:name w:val="Таблица простая 3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61" w:customStyle="1">
    <w:name w:val="Таблица простая 4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62" w:customStyle="1">
    <w:name w:val="Таблица простая 5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3" w:customStyle="1">
    <w:name w:val="Таблица-сетка 1 светлая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4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5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6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7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8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9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0" w:customStyle="1">
    <w:name w:val="Таблица-сетка 2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Таблица-сетка 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Таблица-сетка 4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85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ce6f2" w:fill="dce6f2" w:themeFill="accent1" w:themeFillTint="32"/>
      </w:tcPr>
    </w:tblStylePr>
    <w:tblStylePr w:type="band1Vert">
      <w:rPr>
        <w:sz w:val="22"/>
      </w:rPr>
      <w:tcPr>
        <w:shd w:val="clear" w:color="dce6f2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D8AC2" w:themeColor="accent1" w:sz="4" w:space="0"/>
        </w:tcBorders>
      </w:tcPr>
    </w:tblStylePr>
  </w:style>
  <w:style w:type="table" w:styleId="886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D99695" w:themeColor="accent2" w:sz="4" w:space="0"/>
        </w:tcBorders>
      </w:tcPr>
    </w:tblStylePr>
  </w:style>
  <w:style w:type="table" w:styleId="887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ABB59" w:themeColor="accent3" w:sz="4" w:space="0"/>
        </w:tcBorders>
      </w:tcPr>
    </w:tblStylePr>
  </w:style>
  <w:style w:type="table" w:styleId="888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B2A1C6" w:themeColor="accent4" w:sz="4" w:space="0"/>
        </w:tcBorders>
      </w:tcPr>
    </w:tblStylePr>
  </w:style>
  <w:style w:type="table" w:styleId="889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890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891" w:customStyle="1">
    <w:name w:val="Таблица-сетка 5 темная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92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sz w:val="22"/>
      </w:rPr>
      <w:tcPr>
        <w:shd w:val="clear" w:color="4f81bd" w:fill="4f81bd" w:themeFill="accent1"/>
      </w:tc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  <w:sz w:val="22"/>
      </w:rPr>
      <w:tcPr>
        <w:shd w:val="clear" w:color="4f81bd" w:fill="4f81bd" w:themeFill="accent1"/>
      </w:tcPr>
    </w:tblStylePr>
    <w:tblStylePr w:type="lastRow">
      <w:rPr>
        <w:b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93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sz w:val="22"/>
      </w:rPr>
      <w:tcPr>
        <w:shd w:val="clear" w:color="c0504d" w:fill="c0504d" w:themeFill="accent2"/>
      </w:tc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  <w:sz w:val="22"/>
      </w:rPr>
      <w:tcPr>
        <w:shd w:val="clear" w:color="c0504d" w:fill="c0504d" w:themeFill="accent2"/>
      </w:tcPr>
    </w:tblStylePr>
    <w:tblStylePr w:type="lastRow">
      <w:rPr>
        <w:b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94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sz w:val="22"/>
      </w:rPr>
      <w:tcPr>
        <w:shd w:val="clear" w:color="9bbb59" w:fill="9bbb59" w:themeFill="accent3"/>
      </w:tc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  <w:sz w:val="22"/>
      </w:rPr>
      <w:tcPr>
        <w:shd w:val="clear" w:color="9bbb59" w:fill="9bbb59" w:themeFill="accent3"/>
      </w:tcPr>
    </w:tblStylePr>
    <w:tblStylePr w:type="lastRow">
      <w:rPr>
        <w:b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95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sz w:val="22"/>
      </w:rPr>
      <w:tcPr>
        <w:shd w:val="clear" w:color="8064a2" w:fill="8064a2" w:themeFill="accent4"/>
      </w:tc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  <w:sz w:val="22"/>
      </w:rPr>
      <w:tcPr>
        <w:shd w:val="clear" w:color="8064a2" w:fill="8064a2" w:themeFill="accent4"/>
      </w:tcPr>
    </w:tblStylePr>
    <w:tblStylePr w:type="lastRow">
      <w:rPr>
        <w:b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96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sz w:val="22"/>
      </w:rPr>
      <w:tcPr>
        <w:shd w:val="clear" w:color="4bacc6" w:fill="4bacc6" w:themeFill="accent5"/>
      </w:tc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  <w:sz w:val="22"/>
      </w:rPr>
      <w:tcPr>
        <w:shd w:val="clear" w:color="4bacc6" w:fill="4bacc6" w:themeFill="accent5"/>
      </w:tcPr>
    </w:tblStylePr>
    <w:tblStylePr w:type="lastRow">
      <w:rPr>
        <w:b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97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sz w:val="22"/>
      </w:rPr>
      <w:tcPr>
        <w:shd w:val="clear" w:color="f79646" w:fill="f79646" w:themeFill="accent6"/>
      </w:tc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  <w:sz w:val="22"/>
      </w:rPr>
      <w:tcPr>
        <w:shd w:val="clear" w:color="f79646" w:fill="f79646" w:themeFill="accent6"/>
      </w:tcPr>
    </w:tblStylePr>
    <w:tblStylePr w:type="lastRow">
      <w:rPr>
        <w:b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98" w:customStyle="1">
    <w:name w:val="Таблица-сетка 6 цветная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899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</w:style>
  <w:style w:type="table" w:styleId="900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</w:style>
  <w:style w:type="table" w:styleId="901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</w:style>
  <w:style w:type="table" w:styleId="902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</w:style>
  <w:style w:type="table" w:styleId="903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904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905" w:customStyle="1">
    <w:name w:val="Таблица-сетка 7 цветная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053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Список-таблица 1 светлая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Список-таблица 2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920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921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922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923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924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925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926" w:customStyle="1">
    <w:name w:val="Список-таблица 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7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8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9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3d69b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0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1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2ccdc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2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ac090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3" w:customStyle="1">
    <w:name w:val="Список-таблица 4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4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5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6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7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8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9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0" w:customStyle="1">
    <w:name w:val="Список-таблица 5 темная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1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2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3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4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5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6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47" w:customStyle="1">
    <w:name w:val="Список-таблица 6 цветная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48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49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950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51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52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53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54" w:customStyle="1">
    <w:name w:val="Список-таблица 7 цветная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 w:customStyle="1">
    <w:name w:val="Lined - Accent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962" w:customStyle="1">
    <w:name w:val="Lined - Accent 1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963" w:customStyle="1">
    <w:name w:val="Lined - Accent 2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964" w:customStyle="1">
    <w:name w:val="Lined - Accent 3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965" w:customStyle="1">
    <w:name w:val="Lined - Accent 4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966" w:customStyle="1">
    <w:name w:val="Lined - Accent 5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967" w:customStyle="1">
    <w:name w:val="Lined - Accent 6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968" w:customStyle="1">
    <w:name w:val="Bordered &amp; Lined - Accent"/>
    <w:uiPriority w:val="99"/>
    <w:rPr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969" w:customStyle="1">
    <w:name w:val="Bordered &amp; Lined - Accent 1"/>
    <w:uiPriority w:val="99"/>
    <w:rPr>
      <w:lang w:eastAsia="ru-RU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970" w:customStyle="1">
    <w:name w:val="Bordered &amp; Lined - Accent 2"/>
    <w:uiPriority w:val="99"/>
    <w:rPr>
      <w:lang w:eastAsia="ru-RU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971" w:customStyle="1">
    <w:name w:val="Bordered &amp; Lined - Accent 3"/>
    <w:uiPriority w:val="99"/>
    <w:rPr>
      <w:lang w:eastAsia="ru-RU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972" w:customStyle="1">
    <w:name w:val="Bordered &amp; Lined - Accent 4"/>
    <w:uiPriority w:val="99"/>
    <w:rPr>
      <w:lang w:eastAsia="ru-RU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973" w:customStyle="1">
    <w:name w:val="Bordered &amp; Lined - Accent 5"/>
    <w:uiPriority w:val="99"/>
    <w:rPr>
      <w:lang w:eastAsia="ru-RU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974" w:customStyle="1">
    <w:name w:val="Bordered &amp; Lined - Accent 6"/>
    <w:uiPriority w:val="99"/>
    <w:rPr>
      <w:lang w:eastAsia="ru-RU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975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76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77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78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79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80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81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sz w:val="22"/>
      </w:rPr>
      <w:tcPr>
        <w:tcBorders>
          <w:top w:val="single" w:color="FAC090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524EDDC2AF1B5FA775C587B8C3D2DC60B23193FA4D183FC34B7007024D4225AAE358E5741E9851AC7FCCB99E2596AE1493CCEABF77ACF70D29EC9FM1TAK" TargetMode="External"/><Relationship Id="rId13" Type="http://schemas.openxmlformats.org/officeDocument/2006/relationships/hyperlink" Target="consultantplus://offline/ref=524EDDC2AF1B5FA775C587B8C3D2DC60B23193FA421038C74D7007024D4225AAE358E5741E9851AC7FCCB99E2596AE1493CCEABF77ACF70D29EC9FM1TAK" TargetMode="External"/><Relationship Id="rId14" Type="http://schemas.openxmlformats.org/officeDocument/2006/relationships/hyperlink" Target="consultantplus://offline/ref=524EDDC2AF1B5FA775C587B8C3D2DC60B23193FA431432C54B7007024D4225AAE358E5741E9851AC7FCCB99E2596AE1493CCEABF77ACF70D29EC9FM1TAK" TargetMode="External"/><Relationship Id="rId15" Type="http://schemas.openxmlformats.org/officeDocument/2006/relationships/hyperlink" Target="consultantplus://offline/ref=524EDDC2AF1B5FA775C587B8C3D2DC60B23193FA4B1132C24C785A08451B29A8E457BA6319D15DAD7FCCB99B2BC9AB018294E4BC69B2F41035EE9D1AM4T4K" TargetMode="External"/><Relationship Id="rId16" Type="http://schemas.openxmlformats.org/officeDocument/2006/relationships/hyperlink" Target="consultantplus://offline/ref=524EDDC2AF1B5FA775C587B8C3D2DC60B23193FA4B1333C4487A5A08451B29A8E457BA6319D15DAD7FCCB99B2BC9AB018294E4BC69B2F41035EE9D1AM4T4K" TargetMode="External"/><Relationship Id="rId17" Type="http://schemas.openxmlformats.org/officeDocument/2006/relationships/hyperlink" Target="consultantplus://offline/ref=524EDDC2AF1B5FA775C587B8C3D2DC60B23193FA4B1539C449795A08451B29A8E457BA6319D15DAD7FCCB99B28C9AB018294E4BC69B2F41035EE9D1AM4T4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dc:description/>
  <dc:language>ru-RU</dc:language>
  <cp:lastModifiedBy>samokhvalova-ev</cp:lastModifiedBy>
  <cp:revision>18</cp:revision>
  <dcterms:created xsi:type="dcterms:W3CDTF">2024-06-03T09:07:00Z</dcterms:created>
  <dcterms:modified xsi:type="dcterms:W3CDTF">2025-03-21T04:53:31Z</dcterms:modified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