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73B8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976465">
                              <w:rPr>
                                <w:sz w:val="28"/>
                                <w:szCs w:val="28"/>
                                <w:u w:val="single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273B8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976465">
                        <w:rPr>
                          <w:sz w:val="28"/>
                          <w:szCs w:val="28"/>
                          <w:u w:val="single"/>
                        </w:rPr>
                        <w:t>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273B86" w:rsidRDefault="00273B86" w:rsidP="00273B8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273B86" w:rsidRDefault="00273B86" w:rsidP="00273B86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D24B22" w:rsidRPr="00D24B22" w:rsidRDefault="00D24B22" w:rsidP="00D24B22">
      <w:pPr>
        <w:spacing w:before="480"/>
        <w:jc w:val="center"/>
        <w:rPr>
          <w:b/>
          <w:color w:val="000000"/>
          <w:sz w:val="28"/>
          <w:szCs w:val="28"/>
          <w:lang w:eastAsia="en-US"/>
        </w:rPr>
      </w:pPr>
      <w:r w:rsidRPr="00D24B22">
        <w:rPr>
          <w:b/>
          <w:color w:val="000000"/>
          <w:sz w:val="28"/>
          <w:szCs w:val="28"/>
        </w:rPr>
        <w:t>О внесении изменений в отдельные решения Пермской городской Думы</w:t>
      </w:r>
    </w:p>
    <w:p w:rsidR="00D24B22" w:rsidRPr="00D24B22" w:rsidRDefault="00D24B22" w:rsidP="00D24B22">
      <w:pPr>
        <w:jc w:val="center"/>
        <w:rPr>
          <w:b/>
          <w:color w:val="000000"/>
          <w:sz w:val="28"/>
          <w:szCs w:val="28"/>
          <w:lang w:eastAsia="en-US"/>
        </w:rPr>
      </w:pPr>
      <w:r w:rsidRPr="00D24B22">
        <w:rPr>
          <w:b/>
          <w:color w:val="000000"/>
          <w:sz w:val="28"/>
          <w:szCs w:val="28"/>
        </w:rPr>
        <w:t>в сфере транспортного обслуживания населения</w:t>
      </w:r>
    </w:p>
    <w:p w:rsidR="00D24B22" w:rsidRPr="00D24B22" w:rsidRDefault="00D24B22" w:rsidP="00D24B22">
      <w:pPr>
        <w:spacing w:after="480"/>
        <w:jc w:val="center"/>
        <w:rPr>
          <w:b/>
          <w:color w:val="000000"/>
          <w:sz w:val="28"/>
          <w:szCs w:val="28"/>
          <w:lang w:eastAsia="en-US"/>
        </w:rPr>
      </w:pPr>
      <w:r w:rsidRPr="00D24B22">
        <w:rPr>
          <w:b/>
          <w:color w:val="000000"/>
          <w:sz w:val="28"/>
          <w:szCs w:val="28"/>
        </w:rPr>
        <w:t>на территории города Перми</w:t>
      </w:r>
    </w:p>
    <w:p w:rsidR="00D24B22" w:rsidRPr="00D24B22" w:rsidRDefault="00D24B22" w:rsidP="00D24B22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D24B22">
        <w:rPr>
          <w:rFonts w:eastAsia="Calibri"/>
          <w:bCs/>
          <w:color w:val="000000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D24B22" w:rsidRPr="00D24B22" w:rsidRDefault="00D24B22" w:rsidP="00D24B22">
      <w:pPr>
        <w:spacing w:before="240" w:after="24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D24B22">
        <w:rPr>
          <w:rFonts w:eastAsia="Calibri"/>
          <w:bCs/>
          <w:color w:val="000000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273B86">
        <w:rPr>
          <w:b/>
          <w:color w:val="000000"/>
          <w:sz w:val="28"/>
          <w:szCs w:val="28"/>
        </w:rPr>
        <w:t>р</w:t>
      </w:r>
      <w:proofErr w:type="gramEnd"/>
      <w:r w:rsidR="00273B86">
        <w:rPr>
          <w:b/>
          <w:color w:val="000000"/>
          <w:sz w:val="28"/>
          <w:szCs w:val="28"/>
        </w:rPr>
        <w:t xml:space="preserve"> </w:t>
      </w:r>
      <w:r w:rsidRPr="00273B86">
        <w:rPr>
          <w:b/>
          <w:color w:val="000000"/>
          <w:sz w:val="28"/>
          <w:szCs w:val="28"/>
        </w:rPr>
        <w:t>е ш и л а:</w:t>
      </w:r>
    </w:p>
    <w:p w:rsidR="00D24B22" w:rsidRPr="00D24B22" w:rsidRDefault="00D24B22" w:rsidP="00D24B2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24B22">
        <w:rPr>
          <w:rFonts w:eastAsia="Calibri"/>
          <w:bCs/>
          <w:color w:val="000000"/>
          <w:sz w:val="28"/>
          <w:szCs w:val="28"/>
          <w:lang w:eastAsia="en-US"/>
        </w:rPr>
        <w:t xml:space="preserve">1. </w:t>
      </w:r>
      <w:proofErr w:type="gramStart"/>
      <w:r w:rsidRPr="00D24B22">
        <w:rPr>
          <w:rFonts w:eastAsia="Calibri"/>
          <w:bCs/>
          <w:color w:val="000000"/>
          <w:sz w:val="28"/>
          <w:szCs w:val="28"/>
          <w:lang w:eastAsia="en-US"/>
        </w:rPr>
        <w:t>Внести в решение Пермской городской Думы от 28.03.2017 № 60 «Об установлении дополнительной меры социальной поддержки для отдельных категорий лиц на оплату проезда по муниципальным маршрутам регулярных п</w:t>
      </w:r>
      <w:r w:rsidRPr="00D24B22">
        <w:rPr>
          <w:rFonts w:eastAsia="Calibri"/>
          <w:bCs/>
          <w:color w:val="000000"/>
          <w:sz w:val="28"/>
          <w:szCs w:val="28"/>
          <w:lang w:eastAsia="en-US"/>
        </w:rPr>
        <w:t>е</w:t>
      </w:r>
      <w:r w:rsidRPr="00D24B22">
        <w:rPr>
          <w:rFonts w:eastAsia="Calibri"/>
          <w:bCs/>
          <w:color w:val="000000"/>
          <w:sz w:val="28"/>
          <w:szCs w:val="28"/>
          <w:lang w:eastAsia="en-US"/>
        </w:rPr>
        <w:t>ревозок по регулируемым тарифам города Перми и расходного обязательства по предоставлению дополнительной меры социальной поддержки для отдельных</w:t>
      </w:r>
      <w:proofErr w:type="gramEnd"/>
      <w:r w:rsidRPr="00D24B22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Pr="00D24B22">
        <w:rPr>
          <w:rFonts w:eastAsia="Calibri"/>
          <w:bCs/>
          <w:color w:val="000000"/>
          <w:sz w:val="28"/>
          <w:szCs w:val="28"/>
          <w:lang w:eastAsia="en-US"/>
        </w:rPr>
        <w:t>категорий лиц на оплату проезда по муниципальным маршрутам регулярных п</w:t>
      </w:r>
      <w:r w:rsidRPr="00D24B22">
        <w:rPr>
          <w:rFonts w:eastAsia="Calibri"/>
          <w:bCs/>
          <w:color w:val="000000"/>
          <w:sz w:val="28"/>
          <w:szCs w:val="28"/>
          <w:lang w:eastAsia="en-US"/>
        </w:rPr>
        <w:t>е</w:t>
      </w:r>
      <w:r w:rsidRPr="00D24B22">
        <w:rPr>
          <w:rFonts w:eastAsia="Calibri"/>
          <w:bCs/>
          <w:color w:val="000000"/>
          <w:sz w:val="28"/>
          <w:szCs w:val="28"/>
          <w:lang w:eastAsia="en-US"/>
        </w:rPr>
        <w:t>ревозок по регулируемым тарифам города Перми» (в редакции решений Пер</w:t>
      </w:r>
      <w:r w:rsidRPr="00D24B22">
        <w:rPr>
          <w:rFonts w:eastAsia="Calibri"/>
          <w:bCs/>
          <w:color w:val="000000"/>
          <w:sz w:val="28"/>
          <w:szCs w:val="28"/>
          <w:lang w:eastAsia="en-US"/>
        </w:rPr>
        <w:t>м</w:t>
      </w:r>
      <w:r w:rsidRPr="00D24B22">
        <w:rPr>
          <w:rFonts w:eastAsia="Calibri"/>
          <w:bCs/>
          <w:color w:val="000000"/>
          <w:sz w:val="28"/>
          <w:szCs w:val="28"/>
          <w:lang w:eastAsia="en-US"/>
        </w:rPr>
        <w:t>ской городской Думы от 24.10.2017 № 214, от 28.01.2020 № 6, от 24.08.2021 № 167, от 16.11.2021 № 274, от 20.12.2022 № 266, от 24.10.2023 № 218, от 22.10.2024 № 181) изменения:</w:t>
      </w:r>
      <w:proofErr w:type="gramEnd"/>
    </w:p>
    <w:p w:rsidR="00D24B22" w:rsidRPr="00D24B22" w:rsidRDefault="00D24B22" w:rsidP="00D24B22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1.1 пункт 1 дополнить абзацем следующего содержания:</w:t>
      </w:r>
    </w:p>
    <w:p w:rsidR="00D24B22" w:rsidRPr="00D24B22" w:rsidRDefault="00D24B22" w:rsidP="00D24B22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«Дополнительная мера социальной поддержки реализуется путем пред</w:t>
      </w:r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о</w:t>
      </w:r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ставления скидки на оплату проезда с использованием билета длительного пол</w:t>
      </w:r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ь</w:t>
      </w:r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зования в виде льготного проездного документа (далее – льготный проездной д</w:t>
      </w:r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о</w:t>
      </w:r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кумент)</w:t>
      </w:r>
      <w:proofErr w:type="gramStart"/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.»</w:t>
      </w:r>
      <w:proofErr w:type="gramEnd"/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;</w:t>
      </w:r>
    </w:p>
    <w:p w:rsidR="00D24B22" w:rsidRPr="00D24B22" w:rsidRDefault="00D24B22" w:rsidP="00D24B2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1.2 в пункте 3:</w:t>
      </w:r>
    </w:p>
    <w:p w:rsidR="00D24B22" w:rsidRPr="00D24B22" w:rsidRDefault="00D24B22" w:rsidP="00D24B22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D24B22">
        <w:rPr>
          <w:rFonts w:eastAsia="Calibri"/>
          <w:color w:val="000000"/>
          <w:sz w:val="28"/>
          <w:szCs w:val="28"/>
          <w:lang w:eastAsia="en-US"/>
        </w:rPr>
        <w:t>1.2.1 абзац первый изложить в редакции:</w:t>
      </w:r>
    </w:p>
    <w:p w:rsidR="00D24B22" w:rsidRPr="00D24B22" w:rsidRDefault="00D24B22" w:rsidP="00D24B2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«3. Стоимость оплаты льготного проездного документа устанавливается правовым актом администрации города Перми с учетом настоящего решения</w:t>
      </w:r>
      <w:proofErr w:type="gramStart"/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.</w:t>
      </w:r>
      <w:r w:rsidRPr="00D24B22">
        <w:rPr>
          <w:rFonts w:eastAsia="Calibri"/>
          <w:color w:val="000000"/>
          <w:sz w:val="28"/>
          <w:szCs w:val="28"/>
          <w:lang w:eastAsia="en-US"/>
        </w:rPr>
        <w:t>»;</w:t>
      </w:r>
      <w:proofErr w:type="gramEnd"/>
    </w:p>
    <w:p w:rsidR="00D24B22" w:rsidRPr="00D24B22" w:rsidRDefault="00D24B22" w:rsidP="00D24B22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D24B22">
        <w:rPr>
          <w:rFonts w:eastAsia="Calibri"/>
          <w:color w:val="000000"/>
          <w:sz w:val="28"/>
          <w:szCs w:val="28"/>
          <w:lang w:eastAsia="en-US"/>
        </w:rPr>
        <w:t>1.2.2 после абзаца первого дополнить абзацем следующего содержания:</w:t>
      </w:r>
    </w:p>
    <w:p w:rsidR="00D24B22" w:rsidRPr="00D24B22" w:rsidRDefault="00D24B22" w:rsidP="00D24B2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24B22">
        <w:rPr>
          <w:rFonts w:eastAsia="Calibri"/>
          <w:bCs/>
          <w:color w:val="000000"/>
          <w:sz w:val="28"/>
          <w:szCs w:val="28"/>
          <w:lang w:eastAsia="en-US"/>
        </w:rPr>
        <w:t>«</w:t>
      </w:r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Предоставление дополнительной меры социальной поддержки при оплате проезда, в том числе процедура оформления, приобретения и использования льготного проездного документа, осуществляется в</w:t>
      </w:r>
      <w:r w:rsidRPr="00D24B22">
        <w:rPr>
          <w:rFonts w:eastAsia="Calibri"/>
          <w:bCs/>
          <w:color w:val="000000"/>
          <w:sz w:val="28"/>
          <w:szCs w:val="28"/>
          <w:lang w:eastAsia="en-US"/>
        </w:rPr>
        <w:t xml:space="preserve"> порядке, установленном пр</w:t>
      </w:r>
      <w:r w:rsidRPr="00D24B22">
        <w:rPr>
          <w:rFonts w:eastAsia="Calibri"/>
          <w:bCs/>
          <w:color w:val="000000"/>
          <w:sz w:val="28"/>
          <w:szCs w:val="28"/>
          <w:lang w:eastAsia="en-US"/>
        </w:rPr>
        <w:t>а</w:t>
      </w:r>
      <w:r w:rsidRPr="00D24B22">
        <w:rPr>
          <w:rFonts w:eastAsia="Calibri"/>
          <w:bCs/>
          <w:color w:val="000000"/>
          <w:sz w:val="28"/>
          <w:szCs w:val="28"/>
          <w:lang w:eastAsia="en-US"/>
        </w:rPr>
        <w:t>вовым актом администрации города Перми</w:t>
      </w:r>
      <w:proofErr w:type="gramStart"/>
      <w:r w:rsidRPr="00D24B22">
        <w:rPr>
          <w:rFonts w:eastAsia="Calibri"/>
          <w:bCs/>
          <w:color w:val="000000"/>
          <w:sz w:val="28"/>
          <w:szCs w:val="28"/>
          <w:lang w:eastAsia="en-US"/>
        </w:rPr>
        <w:t>.».</w:t>
      </w:r>
      <w:proofErr w:type="gramEnd"/>
    </w:p>
    <w:p w:rsidR="00D24B22" w:rsidRPr="00D24B22" w:rsidRDefault="00D24B22" w:rsidP="00D24B2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24B22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2. </w:t>
      </w:r>
      <w:proofErr w:type="gramStart"/>
      <w:r w:rsidRPr="00D24B22">
        <w:rPr>
          <w:rFonts w:eastAsia="Calibri"/>
          <w:bCs/>
          <w:color w:val="000000"/>
          <w:sz w:val="28"/>
          <w:szCs w:val="28"/>
          <w:lang w:eastAsia="en-US"/>
        </w:rPr>
        <w:t>Внести в решение Пермской городской Думы от 28.01.2020 № 6 «О проездных билетах на перевозку пассажиров на муниципальных маршрутах регулярных перевозок города Перми по регулируемым тарифам и о внесении и</w:t>
      </w:r>
      <w:r w:rsidRPr="00D24B22">
        <w:rPr>
          <w:rFonts w:eastAsia="Calibri"/>
          <w:bCs/>
          <w:color w:val="000000"/>
          <w:sz w:val="28"/>
          <w:szCs w:val="28"/>
          <w:lang w:eastAsia="en-US"/>
        </w:rPr>
        <w:t>з</w:t>
      </w:r>
      <w:r w:rsidRPr="00D24B22">
        <w:rPr>
          <w:rFonts w:eastAsia="Calibri"/>
          <w:bCs/>
          <w:color w:val="000000"/>
          <w:sz w:val="28"/>
          <w:szCs w:val="28"/>
          <w:lang w:eastAsia="en-US"/>
        </w:rPr>
        <w:t>менений в решение Пермской городской Думы, устанавливающее дополнител</w:t>
      </w:r>
      <w:r w:rsidRPr="00D24B22">
        <w:rPr>
          <w:rFonts w:eastAsia="Calibri"/>
          <w:bCs/>
          <w:color w:val="000000"/>
          <w:sz w:val="28"/>
          <w:szCs w:val="28"/>
          <w:lang w:eastAsia="en-US"/>
        </w:rPr>
        <w:t>ь</w:t>
      </w:r>
      <w:r w:rsidRPr="00D24B22">
        <w:rPr>
          <w:rFonts w:eastAsia="Calibri"/>
          <w:bCs/>
          <w:color w:val="000000"/>
          <w:sz w:val="28"/>
          <w:szCs w:val="28"/>
          <w:lang w:eastAsia="en-US"/>
        </w:rPr>
        <w:t>ные меры социальной поддержки на оплату проезда» (в редакции решений Пер</w:t>
      </w:r>
      <w:r w:rsidRPr="00D24B22">
        <w:rPr>
          <w:rFonts w:eastAsia="Calibri"/>
          <w:bCs/>
          <w:color w:val="000000"/>
          <w:sz w:val="28"/>
          <w:szCs w:val="28"/>
          <w:lang w:eastAsia="en-US"/>
        </w:rPr>
        <w:t>м</w:t>
      </w:r>
      <w:r w:rsidRPr="00D24B22">
        <w:rPr>
          <w:rFonts w:eastAsia="Calibri"/>
          <w:bCs/>
          <w:color w:val="000000"/>
          <w:sz w:val="28"/>
          <w:szCs w:val="28"/>
          <w:lang w:eastAsia="en-US"/>
        </w:rPr>
        <w:t>ской городской Думы от 16.11.2021 № 274, от 25.01.2022 № 4, от 22.10.2024 № 181) изменения:</w:t>
      </w:r>
      <w:proofErr w:type="gramEnd"/>
    </w:p>
    <w:p w:rsidR="00D24B22" w:rsidRPr="00D24B22" w:rsidRDefault="00D24B22" w:rsidP="00D24B22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2.1 пункт 1 изложить в редакции:</w:t>
      </w:r>
    </w:p>
    <w:p w:rsidR="00D24B22" w:rsidRPr="00D24B22" w:rsidRDefault="00D24B22" w:rsidP="00D24B22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 xml:space="preserve">«1. </w:t>
      </w:r>
      <w:proofErr w:type="gramStart"/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Установить расходное обязательство города Перми в виде уменьшения стоимости проезда на перевозку пассажиров автомобильным транспортом и г</w:t>
      </w:r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о</w:t>
      </w:r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родским наземным электрическим транспортом на муниципальных маршрутах регулярных перевозок города Перми по регулируемым тарифам путем введения билетов длительного пользования в виде проездных билетов на указанные рег</w:t>
      </w:r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у</w:t>
      </w:r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лярные перевозки (далее – Проездные билеты), утвердив виды, срок действия и расчет размера стоимости Проездных билетов согласно приложению к насто</w:t>
      </w:r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я</w:t>
      </w:r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щему</w:t>
      </w:r>
      <w:proofErr w:type="gramEnd"/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 xml:space="preserve"> решению</w:t>
      </w:r>
      <w:proofErr w:type="gramStart"/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.»;</w:t>
      </w:r>
      <w:proofErr w:type="gramEnd"/>
    </w:p>
    <w:p w:rsidR="00D24B22" w:rsidRPr="00D24B22" w:rsidRDefault="00D24B22" w:rsidP="00D24B22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2.2 пункт 2 изложить в редакции:</w:t>
      </w:r>
    </w:p>
    <w:p w:rsidR="00D24B22" w:rsidRPr="00D24B22" w:rsidRDefault="00D24B22" w:rsidP="00D24B22">
      <w:pPr>
        <w:ind w:firstLine="709"/>
        <w:jc w:val="both"/>
        <w:rPr>
          <w:color w:val="000000"/>
          <w:sz w:val="28"/>
          <w:szCs w:val="28"/>
          <w:highlight w:val="white"/>
          <w:lang w:eastAsia="en-US"/>
        </w:rPr>
      </w:pPr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 xml:space="preserve">«2. </w:t>
      </w:r>
      <w:r w:rsidRPr="00D24B22">
        <w:rPr>
          <w:color w:val="000000"/>
          <w:sz w:val="28"/>
          <w:szCs w:val="28"/>
          <w:highlight w:val="white"/>
          <w:lang w:eastAsia="en-US"/>
        </w:rPr>
        <w:t xml:space="preserve">Стоимость оплаты Проездных билетов устанавливается правовым актом администрации города Перми </w:t>
      </w:r>
      <w:proofErr w:type="gramStart"/>
      <w:r w:rsidRPr="00D24B22">
        <w:rPr>
          <w:color w:val="000000"/>
          <w:sz w:val="28"/>
          <w:szCs w:val="28"/>
          <w:highlight w:val="white"/>
          <w:lang w:eastAsia="en-US"/>
        </w:rPr>
        <w:t>с учетом настоящего решения с округлением до ц</w:t>
      </w:r>
      <w:r w:rsidRPr="00D24B22">
        <w:rPr>
          <w:color w:val="000000"/>
          <w:sz w:val="28"/>
          <w:szCs w:val="28"/>
          <w:highlight w:val="white"/>
          <w:lang w:eastAsia="en-US"/>
        </w:rPr>
        <w:t>е</w:t>
      </w:r>
      <w:r w:rsidRPr="00D24B22">
        <w:rPr>
          <w:color w:val="000000"/>
          <w:sz w:val="28"/>
          <w:szCs w:val="28"/>
          <w:highlight w:val="white"/>
          <w:lang w:eastAsia="en-US"/>
        </w:rPr>
        <w:t>лых рублей в соответствии с математическими правилами</w:t>
      </w:r>
      <w:proofErr w:type="gramEnd"/>
      <w:r w:rsidRPr="00D24B22">
        <w:rPr>
          <w:color w:val="000000"/>
          <w:sz w:val="28"/>
          <w:szCs w:val="28"/>
          <w:highlight w:val="white"/>
          <w:lang w:eastAsia="en-US"/>
        </w:rPr>
        <w:t>.</w:t>
      </w:r>
    </w:p>
    <w:p w:rsidR="00D24B22" w:rsidRPr="00D24B22" w:rsidRDefault="00D24B22" w:rsidP="00D24B22">
      <w:pPr>
        <w:ind w:firstLine="709"/>
        <w:jc w:val="both"/>
        <w:rPr>
          <w:rFonts w:eastAsia="Calibri"/>
          <w:color w:val="000000"/>
          <w:sz w:val="28"/>
          <w:szCs w:val="28"/>
          <w:highlight w:val="white"/>
          <w:lang w:eastAsia="en-US"/>
        </w:rPr>
      </w:pPr>
      <w:r w:rsidRPr="00D24B22">
        <w:rPr>
          <w:color w:val="000000"/>
          <w:sz w:val="28"/>
          <w:szCs w:val="28"/>
          <w:highlight w:val="white"/>
          <w:lang w:eastAsia="en-US"/>
        </w:rPr>
        <w:t>Приобретение и использование Проездных билетов при оплате проезда осуществляются в порядке, установленном правовым актом администрации гор</w:t>
      </w:r>
      <w:r w:rsidRPr="00D24B22">
        <w:rPr>
          <w:color w:val="000000"/>
          <w:sz w:val="28"/>
          <w:szCs w:val="28"/>
          <w:highlight w:val="white"/>
          <w:lang w:eastAsia="en-US"/>
        </w:rPr>
        <w:t>о</w:t>
      </w:r>
      <w:r w:rsidRPr="00D24B22">
        <w:rPr>
          <w:color w:val="000000"/>
          <w:sz w:val="28"/>
          <w:szCs w:val="28"/>
          <w:highlight w:val="white"/>
          <w:lang w:eastAsia="en-US"/>
        </w:rPr>
        <w:t>да Перми</w:t>
      </w:r>
      <w:proofErr w:type="gramStart"/>
      <w:r w:rsidRPr="00D24B22">
        <w:rPr>
          <w:color w:val="000000"/>
          <w:sz w:val="28"/>
          <w:szCs w:val="28"/>
          <w:highlight w:val="white"/>
          <w:lang w:eastAsia="en-US"/>
        </w:rPr>
        <w:t>.</w:t>
      </w:r>
      <w:r w:rsidRPr="00D24B22">
        <w:rPr>
          <w:bCs/>
          <w:color w:val="000000"/>
          <w:sz w:val="28"/>
          <w:szCs w:val="28"/>
          <w:highlight w:val="white"/>
          <w:lang w:eastAsia="en-US"/>
        </w:rPr>
        <w:t>»;</w:t>
      </w:r>
      <w:proofErr w:type="gramEnd"/>
    </w:p>
    <w:p w:rsidR="00D24B22" w:rsidRDefault="00D24B22" w:rsidP="00D24B22">
      <w:pPr>
        <w:ind w:firstLine="709"/>
        <w:jc w:val="both"/>
        <w:rPr>
          <w:rFonts w:eastAsia="Calibri"/>
          <w:bCs/>
          <w:color w:val="000000"/>
          <w:sz w:val="28"/>
          <w:szCs w:val="28"/>
          <w:highlight w:val="white"/>
          <w:lang w:eastAsia="en-US"/>
        </w:rPr>
      </w:pPr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2.3 в приложении «Виды, срок действия и расчет размера стоимости пр</w:t>
      </w:r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о</w:t>
      </w:r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ездных билетов на перевозки пассажиров автомобильным транспортом и горо</w:t>
      </w:r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д</w:t>
      </w:r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ским наземным электрическим транспортом на муниципальных маршрутах рег</w:t>
      </w:r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у</w:t>
      </w:r>
      <w:r w:rsidRPr="00D24B22">
        <w:rPr>
          <w:rFonts w:eastAsia="Calibri"/>
          <w:bCs/>
          <w:color w:val="000000"/>
          <w:sz w:val="28"/>
          <w:szCs w:val="28"/>
          <w:highlight w:val="white"/>
          <w:lang w:eastAsia="en-US"/>
        </w:rPr>
        <w:t>лярных перевозок города Перми по регулируемым тарифам»:</w:t>
      </w:r>
    </w:p>
    <w:p w:rsidR="00273B86" w:rsidRDefault="00273B86" w:rsidP="00D24B22"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2.3.1 строку 1 </w:t>
      </w:r>
      <w:r w:rsidRPr="00841FD4">
        <w:rPr>
          <w:color w:val="000000" w:themeColor="text1"/>
          <w:sz w:val="28"/>
          <w:szCs w:val="28"/>
          <w:highlight w:val="white"/>
        </w:rPr>
        <w:t>таблицы</w:t>
      </w:r>
      <w:r>
        <w:rPr>
          <w:color w:val="000000" w:themeColor="text1"/>
          <w:sz w:val="28"/>
          <w:szCs w:val="28"/>
          <w:highlight w:val="white"/>
        </w:rPr>
        <w:t xml:space="preserve"> изложить в редакции:</w:t>
      </w:r>
    </w:p>
    <w:p w:rsidR="00273B86" w:rsidRDefault="00273B86" w:rsidP="00273B86">
      <w:pPr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«</w:t>
      </w:r>
    </w:p>
    <w:tbl>
      <w:tblPr>
        <w:tblW w:w="9924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373"/>
        <w:gridCol w:w="2889"/>
        <w:gridCol w:w="2268"/>
        <w:gridCol w:w="4394"/>
      </w:tblGrid>
      <w:tr w:rsidR="00273B86" w:rsidTr="002832DE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B86" w:rsidRDefault="00273B86" w:rsidP="002832DE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E93762">
              <w:rPr>
                <w:rFonts w:eastAsia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B86" w:rsidRPr="00694214" w:rsidRDefault="00273B86" w:rsidP="003A2B09">
            <w:pPr>
              <w:rPr>
                <w:color w:val="000000" w:themeColor="text1"/>
                <w:sz w:val="28"/>
                <w:szCs w:val="28"/>
              </w:rPr>
            </w:pPr>
            <w:r w:rsidRPr="00694214">
              <w:rPr>
                <w:rFonts w:eastAsia="Arial"/>
                <w:color w:val="000000" w:themeColor="text1"/>
                <w:sz w:val="28"/>
                <w:szCs w:val="28"/>
              </w:rPr>
              <w:t>Проездной билет на</w:t>
            </w:r>
            <w:r w:rsidR="00C647DA"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  <w:t> </w:t>
            </w:r>
            <w:r w:rsidRPr="00694214">
              <w:rPr>
                <w:rFonts w:eastAsia="Arial"/>
                <w:color w:val="000000" w:themeColor="text1"/>
                <w:sz w:val="28"/>
                <w:szCs w:val="28"/>
              </w:rPr>
              <w:t>оплату проезда в</w:t>
            </w:r>
            <w:r w:rsidR="00C647DA"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  <w:t> </w:t>
            </w:r>
            <w:r w:rsidRPr="00694214">
              <w:rPr>
                <w:rFonts w:eastAsia="Arial"/>
                <w:color w:val="000000" w:themeColor="text1"/>
                <w:sz w:val="28"/>
                <w:szCs w:val="28"/>
              </w:rPr>
              <w:t>пределах ба</w:t>
            </w:r>
            <w:r>
              <w:rPr>
                <w:rFonts w:eastAsia="Arial"/>
                <w:color w:val="000000" w:themeColor="text1"/>
                <w:sz w:val="28"/>
                <w:szCs w:val="28"/>
              </w:rPr>
              <w:t>ланса транс</w:t>
            </w:r>
            <w:r w:rsidRPr="00694214">
              <w:rPr>
                <w:rFonts w:eastAsia="Arial"/>
                <w:color w:val="000000" w:themeColor="text1"/>
                <w:sz w:val="28"/>
                <w:szCs w:val="28"/>
              </w:rPr>
              <w:t>портной карты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B86" w:rsidRDefault="00273B86" w:rsidP="002832DE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694214">
              <w:rPr>
                <w:rFonts w:eastAsia="Arial"/>
                <w:color w:val="000000" w:themeColor="text1"/>
                <w:sz w:val="28"/>
                <w:szCs w:val="28"/>
              </w:rPr>
              <w:t>без ограничения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B86" w:rsidRPr="00694214" w:rsidRDefault="00273B86" w:rsidP="002832D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color w:val="000000" w:themeColor="text1"/>
                <w:sz w:val="28"/>
                <w:szCs w:val="28"/>
              </w:rPr>
              <w:t>расчет произ</w:t>
            </w:r>
            <w:r w:rsidRPr="00694214">
              <w:rPr>
                <w:rFonts w:eastAsia="Arial"/>
                <w:color w:val="000000" w:themeColor="text1"/>
                <w:sz w:val="28"/>
                <w:szCs w:val="28"/>
              </w:rPr>
              <w:t xml:space="preserve">водится по формуле: </w:t>
            </w:r>
          </w:p>
          <w:p w:rsidR="00273B86" w:rsidRPr="00694214" w:rsidRDefault="00273B86" w:rsidP="002832DE">
            <w:pPr>
              <w:rPr>
                <w:color w:val="000000" w:themeColor="text1"/>
                <w:sz w:val="28"/>
                <w:szCs w:val="28"/>
              </w:rPr>
            </w:pPr>
          </w:p>
          <w:p w:rsidR="00273B86" w:rsidRPr="00694214" w:rsidRDefault="00273B86" w:rsidP="002832DE">
            <w:pPr>
              <w:rPr>
                <w:sz w:val="28"/>
                <w:szCs w:val="28"/>
              </w:rPr>
            </w:pPr>
            <w:r w:rsidRPr="00694214">
              <w:rPr>
                <w:color w:val="000000" w:themeColor="text1"/>
                <w:sz w:val="28"/>
                <w:szCs w:val="28"/>
              </w:rPr>
              <w:t>Т</w:t>
            </w:r>
            <w:r w:rsidR="00603FA5" w:rsidRPr="00C647DA">
              <w:rPr>
                <w:color w:val="000000" w:themeColor="text1"/>
                <w:sz w:val="28"/>
                <w:szCs w:val="28"/>
                <w:vertAlign w:val="superscript"/>
              </w:rPr>
              <w:t>&lt;</w:t>
            </w:r>
            <w:r w:rsidR="00603FA5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="00603FA5" w:rsidRPr="00C647DA">
              <w:rPr>
                <w:color w:val="000000" w:themeColor="text1"/>
                <w:sz w:val="28"/>
                <w:szCs w:val="28"/>
                <w:vertAlign w:val="superscript"/>
              </w:rPr>
              <w:t>&gt;</w:t>
            </w:r>
            <w:r w:rsidRPr="00694214">
              <w:rPr>
                <w:color w:val="000000" w:themeColor="text1"/>
                <w:sz w:val="28"/>
                <w:szCs w:val="28"/>
              </w:rPr>
              <w:t xml:space="preserve"> x 1 поездку</w:t>
            </w:r>
          </w:p>
          <w:p w:rsidR="00273B86" w:rsidRPr="00C647DA" w:rsidRDefault="00273B86" w:rsidP="00C647DA">
            <w:pPr>
              <w:rPr>
                <w:color w:val="000000" w:themeColor="text1"/>
              </w:rPr>
            </w:pPr>
            <w:r w:rsidRPr="00694214">
              <w:rPr>
                <w:color w:val="000000" w:themeColor="text1"/>
                <w:sz w:val="28"/>
                <w:szCs w:val="28"/>
              </w:rPr>
              <w:t>(</w:t>
            </w:r>
            <w:r w:rsidR="00C647DA" w:rsidRPr="00694214">
              <w:rPr>
                <w:color w:val="000000" w:themeColor="text1"/>
                <w:sz w:val="28"/>
                <w:szCs w:val="28"/>
              </w:rPr>
              <w:t>Т</w:t>
            </w:r>
            <w:r w:rsidR="00C647DA" w:rsidRPr="00C647DA">
              <w:rPr>
                <w:color w:val="000000" w:themeColor="text1"/>
                <w:sz w:val="28"/>
                <w:szCs w:val="28"/>
                <w:vertAlign w:val="superscript"/>
              </w:rPr>
              <w:t>&lt;</w:t>
            </w:r>
            <w:r w:rsidR="00C647DA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="00C647DA" w:rsidRPr="00C647DA">
              <w:rPr>
                <w:color w:val="000000" w:themeColor="text1"/>
                <w:sz w:val="28"/>
                <w:szCs w:val="28"/>
                <w:vertAlign w:val="superscript"/>
              </w:rPr>
              <w:t>&gt;</w:t>
            </w:r>
            <w:r w:rsidRPr="00694214">
              <w:rPr>
                <w:color w:val="000000" w:themeColor="text1"/>
                <w:sz w:val="28"/>
                <w:szCs w:val="28"/>
              </w:rPr>
              <w:t xml:space="preserve"> x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94214">
              <w:rPr>
                <w:color w:val="000000" w:themeColor="text1"/>
                <w:sz w:val="28"/>
                <w:szCs w:val="28"/>
              </w:rPr>
              <w:t>1 поездку х 50</w:t>
            </w:r>
            <w:r w:rsidR="00C647DA"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r w:rsidRPr="00694214">
              <w:rPr>
                <w:color w:val="000000" w:themeColor="text1"/>
                <w:sz w:val="28"/>
                <w:szCs w:val="28"/>
              </w:rPr>
              <w:t xml:space="preserve">%) </w:t>
            </w:r>
            <w:r w:rsidR="00C647DA" w:rsidRPr="00C647DA">
              <w:rPr>
                <w:color w:val="000000" w:themeColor="text1"/>
                <w:sz w:val="28"/>
                <w:szCs w:val="28"/>
                <w:vertAlign w:val="superscript"/>
              </w:rPr>
              <w:t>&lt;2&gt;</w:t>
            </w:r>
          </w:p>
        </w:tc>
      </w:tr>
    </w:tbl>
    <w:p w:rsidR="00273B86" w:rsidRDefault="00273B86" w:rsidP="00273B86">
      <w:pPr>
        <w:ind w:firstLine="709"/>
        <w:jc w:val="righ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</w:rPr>
        <w:t>»;</w:t>
      </w:r>
    </w:p>
    <w:p w:rsidR="00273B86" w:rsidRDefault="00273B86" w:rsidP="00D24B22">
      <w:pPr>
        <w:ind w:firstLine="709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 xml:space="preserve">2.3.2 </w:t>
      </w:r>
      <w:r w:rsidRPr="00694214">
        <w:rPr>
          <w:rFonts w:eastAsia="Arial"/>
          <w:sz w:val="28"/>
          <w:szCs w:val="28"/>
          <w:lang w:eastAsia="en-US"/>
        </w:rPr>
        <w:t xml:space="preserve">абзац первый сноски &lt;2&gt; </w:t>
      </w:r>
      <w:r>
        <w:rPr>
          <w:rFonts w:eastAsia="Arial"/>
          <w:sz w:val="28"/>
          <w:szCs w:val="28"/>
          <w:lang w:eastAsia="en-US"/>
        </w:rPr>
        <w:t xml:space="preserve">после слова «тарифам» </w:t>
      </w:r>
      <w:r w:rsidR="004E2054">
        <w:rPr>
          <w:rFonts w:eastAsia="Arial"/>
          <w:sz w:val="28"/>
          <w:szCs w:val="28"/>
          <w:lang w:eastAsia="en-US"/>
        </w:rPr>
        <w:t>дополнить словами</w:t>
      </w:r>
      <w:r w:rsidRPr="00841FD4">
        <w:rPr>
          <w:rFonts w:eastAsia="Arial"/>
          <w:sz w:val="28"/>
          <w:szCs w:val="28"/>
          <w:lang w:eastAsia="en-US"/>
        </w:rPr>
        <w:t xml:space="preserve"> </w:t>
      </w:r>
      <w:r w:rsidRPr="00694214">
        <w:rPr>
          <w:rFonts w:eastAsia="Arial"/>
          <w:sz w:val="28"/>
          <w:szCs w:val="28"/>
          <w:lang w:eastAsia="en-US"/>
        </w:rPr>
        <w:t>«</w:t>
      </w:r>
      <w:r w:rsidRPr="00841FD4">
        <w:rPr>
          <w:rFonts w:eastAsia="Arial"/>
          <w:sz w:val="28"/>
          <w:szCs w:val="28"/>
          <w:lang w:eastAsia="en-US"/>
        </w:rPr>
        <w:t>при оплате каждой второй поездки в случае, если поездка совершается с испол</w:t>
      </w:r>
      <w:r w:rsidRPr="00841FD4">
        <w:rPr>
          <w:rFonts w:eastAsia="Arial"/>
          <w:sz w:val="28"/>
          <w:szCs w:val="28"/>
          <w:lang w:eastAsia="en-US"/>
        </w:rPr>
        <w:t>ь</w:t>
      </w:r>
      <w:r w:rsidRPr="00841FD4">
        <w:rPr>
          <w:rFonts w:eastAsia="Arial"/>
          <w:sz w:val="28"/>
          <w:szCs w:val="28"/>
          <w:lang w:eastAsia="en-US"/>
        </w:rPr>
        <w:t>зованием проездного билета на оплату проезда в пределах баланса транспортной кар</w:t>
      </w:r>
      <w:r>
        <w:rPr>
          <w:rFonts w:eastAsia="Arial"/>
          <w:sz w:val="28"/>
          <w:szCs w:val="28"/>
          <w:lang w:eastAsia="en-US"/>
        </w:rPr>
        <w:t>ты</w:t>
      </w:r>
      <w:r w:rsidRPr="00841FD4">
        <w:rPr>
          <w:rFonts w:eastAsia="Arial"/>
          <w:sz w:val="28"/>
          <w:szCs w:val="28"/>
          <w:lang w:eastAsia="en-US"/>
        </w:rPr>
        <w:t>».</w:t>
      </w:r>
    </w:p>
    <w:p w:rsidR="00D24B22" w:rsidRPr="00D24B22" w:rsidRDefault="00D24B22" w:rsidP="00D24B22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24B22">
        <w:rPr>
          <w:color w:val="000000"/>
          <w:sz w:val="28"/>
          <w:szCs w:val="28"/>
        </w:rPr>
        <w:t>3. Настоящее решение вступает в силу с 15.04.2025, но не ранее дня его официального обнародования посредством официального опубликования в п</w:t>
      </w:r>
      <w:r w:rsidRPr="00D24B22">
        <w:rPr>
          <w:color w:val="000000"/>
          <w:sz w:val="28"/>
          <w:szCs w:val="28"/>
        </w:rPr>
        <w:t>е</w:t>
      </w:r>
      <w:r w:rsidRPr="00D24B22">
        <w:rPr>
          <w:color w:val="000000"/>
          <w:sz w:val="28"/>
          <w:szCs w:val="28"/>
        </w:rPr>
        <w:t>чатном средстве массовой информации «Официальный бюллетень органов мес</w:t>
      </w:r>
      <w:r w:rsidRPr="00D24B22">
        <w:rPr>
          <w:color w:val="000000"/>
          <w:sz w:val="28"/>
          <w:szCs w:val="28"/>
        </w:rPr>
        <w:t>т</w:t>
      </w:r>
      <w:r w:rsidRPr="00D24B22">
        <w:rPr>
          <w:color w:val="000000"/>
          <w:sz w:val="28"/>
          <w:szCs w:val="28"/>
        </w:rPr>
        <w:t>ного самоуправления муниципального образования город Пермь».</w:t>
      </w:r>
    </w:p>
    <w:p w:rsidR="00D24B22" w:rsidRPr="00D24B22" w:rsidRDefault="00D24B22" w:rsidP="00D24B22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24B22">
        <w:rPr>
          <w:color w:val="000000"/>
          <w:sz w:val="28"/>
          <w:szCs w:val="28"/>
        </w:rPr>
        <w:t>4. Обнародовать настоящее решение посредством официального опублик</w:t>
      </w:r>
      <w:r w:rsidRPr="00D24B22">
        <w:rPr>
          <w:color w:val="000000"/>
          <w:sz w:val="28"/>
          <w:szCs w:val="28"/>
        </w:rPr>
        <w:t>о</w:t>
      </w:r>
      <w:r w:rsidRPr="00D24B22">
        <w:rPr>
          <w:color w:val="000000"/>
          <w:sz w:val="28"/>
          <w:szCs w:val="28"/>
        </w:rPr>
        <w:t>вания в печатном средстве массовой информации «Официальный бюллетень о</w:t>
      </w:r>
      <w:r w:rsidRPr="00D24B22">
        <w:rPr>
          <w:color w:val="000000"/>
          <w:sz w:val="28"/>
          <w:szCs w:val="28"/>
        </w:rPr>
        <w:t>р</w:t>
      </w:r>
      <w:r w:rsidRPr="00D24B22">
        <w:rPr>
          <w:color w:val="000000"/>
          <w:sz w:val="28"/>
          <w:szCs w:val="28"/>
        </w:rPr>
        <w:t xml:space="preserve">ганов местного самоуправления муниципального образования город Пермь», </w:t>
      </w:r>
      <w:r w:rsidRPr="00D24B22">
        <w:rPr>
          <w:color w:val="000000"/>
          <w:sz w:val="28"/>
          <w:szCs w:val="28"/>
        </w:rPr>
        <w:lastRenderedPageBreak/>
        <w:t>а также в сетевом издании «Официальный сайт муниципального образования г</w:t>
      </w:r>
      <w:r w:rsidRPr="00D24B22">
        <w:rPr>
          <w:color w:val="000000"/>
          <w:sz w:val="28"/>
          <w:szCs w:val="28"/>
        </w:rPr>
        <w:t>о</w:t>
      </w:r>
      <w:r w:rsidRPr="00D24B22">
        <w:rPr>
          <w:color w:val="000000"/>
          <w:sz w:val="28"/>
          <w:szCs w:val="28"/>
        </w:rPr>
        <w:t>род Пермь www.gorodperm.ru».</w:t>
      </w:r>
    </w:p>
    <w:p w:rsidR="00D24B22" w:rsidRPr="00D24B22" w:rsidRDefault="00D24B22" w:rsidP="00D24B22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24B22">
        <w:rPr>
          <w:color w:val="000000"/>
          <w:sz w:val="28"/>
          <w:szCs w:val="28"/>
        </w:rPr>
        <w:t xml:space="preserve">5. </w:t>
      </w:r>
      <w:proofErr w:type="gramStart"/>
      <w:r w:rsidRPr="00D24B22">
        <w:rPr>
          <w:color w:val="000000"/>
          <w:sz w:val="28"/>
          <w:szCs w:val="28"/>
        </w:rPr>
        <w:t>Контроль за</w:t>
      </w:r>
      <w:proofErr w:type="gramEnd"/>
      <w:r w:rsidRPr="00D24B22">
        <w:rPr>
          <w:color w:val="000000"/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D24B22" w:rsidRPr="00D24B22" w:rsidRDefault="00D24B22" w:rsidP="00D24B22">
      <w:pPr>
        <w:widowControl w:val="0"/>
        <w:tabs>
          <w:tab w:val="left" w:pos="993"/>
        </w:tabs>
        <w:spacing w:befor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24B22">
        <w:rPr>
          <w:rFonts w:eastAsia="Calibri"/>
          <w:color w:val="000000"/>
          <w:sz w:val="28"/>
          <w:szCs w:val="28"/>
          <w:lang w:eastAsia="en-US"/>
        </w:rPr>
        <w:t xml:space="preserve">Председатель </w:t>
      </w:r>
    </w:p>
    <w:p w:rsidR="00D24B22" w:rsidRPr="00D24B22" w:rsidRDefault="00D24B22" w:rsidP="00D24B22">
      <w:pPr>
        <w:widowControl w:val="0"/>
        <w:tabs>
          <w:tab w:val="left" w:pos="993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24B22">
        <w:rPr>
          <w:rFonts w:eastAsia="Calibri"/>
          <w:color w:val="000000"/>
          <w:sz w:val="28"/>
          <w:szCs w:val="28"/>
          <w:lang w:eastAsia="en-US"/>
        </w:rPr>
        <w:t>Пермской городской Думы</w:t>
      </w:r>
      <w:r w:rsidRPr="00D24B22">
        <w:rPr>
          <w:rFonts w:eastAsia="Calibri"/>
          <w:color w:val="000000"/>
          <w:sz w:val="28"/>
          <w:szCs w:val="28"/>
          <w:lang w:eastAsia="en-US"/>
        </w:rPr>
        <w:tab/>
      </w:r>
      <w:r w:rsidRPr="00D24B22">
        <w:rPr>
          <w:rFonts w:eastAsia="Calibri"/>
          <w:color w:val="000000"/>
          <w:sz w:val="28"/>
          <w:szCs w:val="28"/>
          <w:lang w:eastAsia="en-US"/>
        </w:rPr>
        <w:tab/>
      </w:r>
      <w:r w:rsidRPr="00D24B22">
        <w:rPr>
          <w:rFonts w:eastAsia="Calibri"/>
          <w:color w:val="000000"/>
          <w:sz w:val="28"/>
          <w:szCs w:val="28"/>
          <w:lang w:eastAsia="en-US"/>
        </w:rPr>
        <w:tab/>
      </w:r>
      <w:r w:rsidRPr="00D24B22">
        <w:rPr>
          <w:rFonts w:eastAsia="Calibri"/>
          <w:color w:val="000000"/>
          <w:sz w:val="28"/>
          <w:szCs w:val="28"/>
          <w:lang w:eastAsia="en-US"/>
        </w:rPr>
        <w:tab/>
      </w:r>
      <w:r w:rsidRPr="00D24B22">
        <w:rPr>
          <w:rFonts w:eastAsia="Calibri"/>
          <w:color w:val="000000"/>
          <w:sz w:val="28"/>
          <w:szCs w:val="28"/>
          <w:lang w:eastAsia="en-US"/>
        </w:rPr>
        <w:tab/>
        <w:t xml:space="preserve">                        Д.В. Малютин</w:t>
      </w:r>
    </w:p>
    <w:p w:rsidR="00976465" w:rsidRDefault="00976465" w:rsidP="00D24B22">
      <w:pPr>
        <w:widowControl w:val="0"/>
        <w:tabs>
          <w:tab w:val="left" w:pos="993"/>
        </w:tabs>
        <w:spacing w:before="72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Исполняющий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обязанности </w:t>
      </w:r>
    </w:p>
    <w:p w:rsidR="00D24B22" w:rsidRPr="00D24B22" w:rsidRDefault="00D24B22" w:rsidP="00976465">
      <w:pPr>
        <w:widowControl w:val="0"/>
        <w:tabs>
          <w:tab w:val="left" w:pos="993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24B22">
        <w:rPr>
          <w:rFonts w:eastAsia="Calibri"/>
          <w:color w:val="000000"/>
          <w:sz w:val="28"/>
          <w:szCs w:val="28"/>
          <w:lang w:eastAsia="en-US"/>
        </w:rPr>
        <w:t>Глав</w:t>
      </w:r>
      <w:r w:rsidR="00976465">
        <w:rPr>
          <w:rFonts w:eastAsia="Calibri"/>
          <w:color w:val="000000"/>
          <w:sz w:val="28"/>
          <w:szCs w:val="28"/>
          <w:lang w:eastAsia="en-US"/>
        </w:rPr>
        <w:t>ы</w:t>
      </w:r>
      <w:r w:rsidRPr="00D24B22">
        <w:rPr>
          <w:rFonts w:eastAsia="Calibri"/>
          <w:color w:val="000000"/>
          <w:sz w:val="28"/>
          <w:szCs w:val="28"/>
          <w:lang w:eastAsia="en-US"/>
        </w:rPr>
        <w:t xml:space="preserve"> города Перми                                                                                    </w:t>
      </w:r>
      <w:r w:rsidR="00976465">
        <w:rPr>
          <w:rFonts w:eastAsia="Calibri"/>
          <w:color w:val="000000"/>
          <w:sz w:val="28"/>
          <w:szCs w:val="28"/>
          <w:lang w:eastAsia="en-US"/>
        </w:rPr>
        <w:t>Я.В. Фу</w:t>
      </w:r>
      <w:r w:rsidR="00976465">
        <w:rPr>
          <w:rFonts w:eastAsia="Calibri"/>
          <w:color w:val="000000"/>
          <w:sz w:val="28"/>
          <w:szCs w:val="28"/>
          <w:lang w:eastAsia="en-US"/>
        </w:rPr>
        <w:t>р</w:t>
      </w:r>
      <w:r w:rsidR="00976465">
        <w:rPr>
          <w:rFonts w:eastAsia="Calibri"/>
          <w:color w:val="000000"/>
          <w:sz w:val="28"/>
          <w:szCs w:val="28"/>
          <w:lang w:eastAsia="en-US"/>
        </w:rPr>
        <w:t>ман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76465">
      <w:rPr>
        <w:noProof/>
        <w:snapToGrid w:val="0"/>
        <w:sz w:val="16"/>
      </w:rPr>
      <w:t>25.03.2025 10:46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76465">
      <w:rPr>
        <w:noProof/>
        <w:snapToGrid w:val="0"/>
        <w:sz w:val="16"/>
      </w:rPr>
      <w:t>573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928346"/>
      <w:docPartObj>
        <w:docPartGallery w:val="Page Numbers (Top of Page)"/>
        <w:docPartUnique/>
      </w:docPartObj>
    </w:sdtPr>
    <w:sdtEndPr/>
    <w:sdtContent>
      <w:p w:rsidR="00D24B22" w:rsidRDefault="00D24B2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465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1KBSKFievMzyg0RPOw9gMONBuBQ=" w:salt="s1gNi4t2XJwjm/XWhDcZX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3B86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2B09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E2054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3FA5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76465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47D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24B22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5614F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basedOn w:val="a1"/>
    <w:uiPriority w:val="59"/>
    <w:rsid w:val="00D24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footnote text"/>
    <w:basedOn w:val="a"/>
    <w:link w:val="af5"/>
    <w:semiHidden/>
    <w:unhideWhenUsed/>
    <w:rsid w:val="00603FA5"/>
  </w:style>
  <w:style w:type="character" w:customStyle="1" w:styleId="af5">
    <w:name w:val="Текст сноски Знак"/>
    <w:basedOn w:val="a0"/>
    <w:link w:val="af4"/>
    <w:semiHidden/>
    <w:rsid w:val="00603FA5"/>
  </w:style>
  <w:style w:type="character" w:styleId="af6">
    <w:name w:val="footnote reference"/>
    <w:basedOn w:val="a0"/>
    <w:semiHidden/>
    <w:unhideWhenUsed/>
    <w:rsid w:val="00603F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basedOn w:val="a1"/>
    <w:uiPriority w:val="59"/>
    <w:rsid w:val="00D24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footnote text"/>
    <w:basedOn w:val="a"/>
    <w:link w:val="af5"/>
    <w:semiHidden/>
    <w:unhideWhenUsed/>
    <w:rsid w:val="00603FA5"/>
  </w:style>
  <w:style w:type="character" w:customStyle="1" w:styleId="af5">
    <w:name w:val="Текст сноски Знак"/>
    <w:basedOn w:val="a0"/>
    <w:link w:val="af4"/>
    <w:semiHidden/>
    <w:rsid w:val="00603FA5"/>
  </w:style>
  <w:style w:type="character" w:styleId="af6">
    <w:name w:val="footnote reference"/>
    <w:basedOn w:val="a0"/>
    <w:semiHidden/>
    <w:unhideWhenUsed/>
    <w:rsid w:val="00603F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1C3F-9687-487F-86BB-94B8310D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611</Words>
  <Characters>4233</Characters>
  <Application>Microsoft Office Word</Application>
  <DocSecurity>8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2025-03-25T05:46:00Z</cp:lastPrinted>
  <dcterms:created xsi:type="dcterms:W3CDTF">2025-03-11T09:17:00Z</dcterms:created>
  <dcterms:modified xsi:type="dcterms:W3CDTF">2025-03-25T05:46:00Z</dcterms:modified>
</cp:coreProperties>
</file>