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85"/>
        <w:ind w:right="0"/>
        <w:jc w:val="both"/>
        <w:spacing w:line="240" w:lineRule="exact"/>
        <w:rPr>
          <w:rFonts w:ascii="Times New Roman" w:hAnsi="Times New Roman"/>
          <w:sz w:val="28"/>
          <w:szCs w:val="28"/>
        </w:rPr>
      </w:pPr>
      <w:r>
        <w:rPr>
          <w:rFonts w:ascii="Times New Roman" w:hAnsi="Times New Roman"/>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column">
                  <wp:posOffset>2950845</wp:posOffset>
                </wp:positionH>
                <wp:positionV relativeFrom="paragraph">
                  <wp:posOffset>-547370</wp:posOffset>
                </wp:positionV>
                <wp:extent cx="407035" cy="495300"/>
                <wp:effectExtent l="0" t="0" r="0" b="0"/>
                <wp:wrapNone/>
                <wp:docPr id="1"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pic:cNvPicPr>
                        <pic:nvPr/>
                      </pic:nvPicPr>
                      <pic:blipFill>
                        <a:blip r:embed="rId13"/>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232.35pt;mso-position-horizontal:absolute;mso-position-vertical-relative:text;margin-top:-43.10pt;mso-position-vertical:absolute;width:32.05pt;height:39.00pt;mso-wrap-distance-left:9.00pt;mso-wrap-distance-top:0.00pt;mso-wrap-distance-right:9.00pt;mso-wrap-distance-bottom:0.00pt;" stroked="false">
                <v:path textboxrect="0,0,0,0"/>
                <v:imagedata r:id="rId13" o:title=""/>
              </v:shape>
            </w:pict>
          </mc:Fallback>
        </mc:AlternateContent>
      </w:r>
      <w:r>
        <w:rPr>
          <w:rFonts w:ascii="Times New Roman" w:hAnsi="Times New Roman"/>
          <w:sz w:val="28"/>
          <w:szCs w:val="28"/>
        </w:rP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1" allowOverlap="1">
                <wp:simplePos x="0" y="0"/>
                <wp:positionH relativeFrom="column">
                  <wp:posOffset>7620</wp:posOffset>
                </wp:positionH>
                <wp:positionV relativeFrom="paragraph">
                  <wp:posOffset>-547370</wp:posOffset>
                </wp:positionV>
                <wp:extent cx="6285865" cy="1661795"/>
                <wp:effectExtent l="0" t="0" r="0" b="0"/>
                <wp:wrapNone/>
                <wp:docPr id="2" name="Group 2"/>
                <wp:cNvGraphicFramePr/>
                <a:graphic xmlns:a="http://schemas.openxmlformats.org/drawingml/2006/main">
                  <a:graphicData uri="http://schemas.microsoft.com/office/word/2010/wordprocessingGroup">
                    <wpg:wgp>
                      <wpg:cNvGrpSpPr/>
                      <wpg:grpSpPr bwMode="auto">
                        <a:xfrm>
                          <a:off x="0" y="0"/>
                          <a:ext cx="6285865" cy="1661795"/>
                          <a:chOff x="1430" y="657"/>
                          <a:chExt cx="9899" cy="2617"/>
                        </a:xfrm>
                      </wpg:grpSpPr>
                      <wps:wsp>
                        <wps:cNvPr id="0" name=""/>
                        <wps:cNvSpPr txBox="1">
                          <a:spLocks noChangeArrowheads="1"/>
                        </wps:cNvSpPr>
                        <wps:spPr bwMode="auto">
                          <a:xfrm>
                            <a:off x="1430" y="657"/>
                            <a:ext cx="9899" cy="2612"/>
                          </a:xfrm>
                          <a:prstGeom prst="rect">
                            <a:avLst/>
                          </a:prstGeom>
                          <a:solidFill>
                            <a:srgbClr val="FFFFFF"/>
                          </a:solidFill>
                          <a:ln>
                            <a:noFill/>
                          </a:ln>
                        </wps:spPr>
                        <wps:txbx>
                          <w:txbxContent>
                            <w:p>
                              <w:pPr>
                                <w:pStyle w:val="889"/>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5130" cy="50927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r/>
                                              </pic:nvPicPr>
                                              <pic:blipFill>
                                                <a:blip r:embed="rId14"/>
                                                <a:stretch/>
                                              </pic:blipFill>
                                              <pic:spPr bwMode="auto">
                                                <a:xfrm>
                                                  <a:off x="0" y="0"/>
                                                  <a:ext cx="405130" cy="5092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1.90pt;height:40.10pt;mso-wrap-distance-left:0.00pt;mso-wrap-distance-top:0.00pt;mso-wrap-distance-right:0.00pt;mso-wrap-distance-bottom:0.00pt;" stroked="f">
                                        <v:path textboxrect="0,0,0,0"/>
                                        <v:imagedata r:id="rId14" o:title=""/>
                                      </v:shape>
                                    </w:pict>
                                  </mc:Fallback>
                                </mc:AlternateContent>
                              </w:r>
                              <w:r>
                                <w:rPr>
                                  <w:lang w:val="en-US"/>
                                </w:rPr>
                              </w:r>
                              <w:r>
                                <w:rPr>
                                  <w:lang w:val="en-US"/>
                                </w:rPr>
                              </w:r>
                            </w:p>
                            <w:p>
                              <w:pPr>
                                <w:pStyle w:val="884"/>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txbxContent>
                        </wps:txbx>
                        <wps:bodyPr rot="0" vert="horz" wrap="square" lIns="0" tIns="0" rIns="0" bIns="0" anchor="t" anchorCtr="0" upright="1">
                          <a:noAutofit/>
                        </wps:bodyPr>
                      </wps:wsp>
                      <wps:wsp>
                        <wps:cNvPr id="1" name=""/>
                        <wps:cNvSpPr txBox="1">
                          <a:spLocks noChangeArrowheads="1"/>
                        </wps:cNvSpPr>
                        <wps:spPr bwMode="auto">
                          <a:xfrm>
                            <a:off x="1837" y="2783"/>
                            <a:ext cx="2419" cy="486"/>
                          </a:xfrm>
                          <a:prstGeom prst="rect">
                            <a:avLst/>
                          </a:prstGeom>
                          <a:noFill/>
                          <a:ln>
                            <a:noFill/>
                          </a:ln>
                        </wps:spPr>
                        <wps:txbx>
                          <w:txbxContent>
                            <w:p>
                              <w:pPr>
                                <w:rPr>
                                  <w:sz w:val="28"/>
                                  <w:szCs w:val="28"/>
                                  <w:u w:val="single"/>
                                </w:rPr>
                              </w:pPr>
                              <w:r>
                                <w:rPr>
                                  <w:sz w:val="28"/>
                                  <w:szCs w:val="28"/>
                                  <w:u w:val="single"/>
                                </w:rPr>
                              </w:r>
                              <w:r>
                                <w:rPr>
                                  <w:sz w:val="28"/>
                                  <w:szCs w:val="28"/>
                                  <w:u w:val="single"/>
                                </w:rPr>
                              </w:r>
                              <w:r>
                                <w:rPr>
                                  <w:sz w:val="28"/>
                                  <w:szCs w:val="28"/>
                                  <w:u w:val="single"/>
                                </w:rPr>
                              </w:r>
                            </w:p>
                          </w:txbxContent>
                        </wps:txbx>
                        <wps:bodyPr rot="0" vert="horz" wrap="square" lIns="91440" tIns="45720" rIns="91440" bIns="45720" anchor="t" anchorCtr="0" upright="1">
                          <a:noAutofit/>
                        </wps:bodyPr>
                      </wps:wsp>
                      <wps:wsp>
                        <wps:cNvPr id="2" name=""/>
                        <wps:cNvSpPr txBox="1">
                          <a:spLocks noChangeArrowheads="1"/>
                        </wps:cNvSpPr>
                        <wps:spPr bwMode="auto">
                          <a:xfrm>
                            <a:off x="9210" y="2788"/>
                            <a:ext cx="1710" cy="486"/>
                          </a:xfrm>
                          <a:prstGeom prst="rect">
                            <a:avLst/>
                          </a:prstGeom>
                          <a:solidFill>
                            <a:srgbClr val="FFFFFF"/>
                          </a:solidFill>
                          <a:ln>
                            <a:noFill/>
                          </a:ln>
                        </wps:spPr>
                        <wps:txbx>
                          <w:txbxContent>
                            <w:p>
                              <w:pPr>
                                <w:jc w:val="right"/>
                                <w:rPr>
                                  <w:sz w:val="28"/>
                                  <w:szCs w:val="28"/>
                                  <w:u w:val="single"/>
                                </w:rPr>
                              </w:pPr>
                              <w:r>
                                <w:rPr>
                                  <w:sz w:val="28"/>
                                  <w:szCs w:val="28"/>
                                  <w:u w:val="single"/>
                                </w:rPr>
                              </w:r>
                              <w:r>
                                <w:rPr>
                                  <w:sz w:val="28"/>
                                  <w:szCs w:val="28"/>
                                  <w:u w:val="single"/>
                                </w:rPr>
                              </w:r>
                              <w:r>
                                <w:rPr>
                                  <w:sz w:val="28"/>
                                  <w:szCs w:val="28"/>
                                  <w:u w:val="single"/>
                                </w:rPr>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0000" style="position:absolute;z-index:251657216;o:allowoverlap:true;o:allowincell:true;mso-position-horizontal-relative:text;margin-left:0.60pt;mso-position-horizontal:absolute;mso-position-vertical-relative:text;margin-top:-43.10pt;mso-position-vertical:absolute;width:494.95pt;height:130.85pt;mso-wrap-distance-left:9.00pt;mso-wrap-distance-top:0.00pt;mso-wrap-distance-right:9.00pt;mso-wrap-distance-bottom:0.00pt;" coordorigin="14,6" coordsize="98,26">
                <v:shape id="shape 3" o:spid="_x0000_s3" o:spt="202" type="#_x0000_t202" style="position:absolute;left:14;top:6;width:98;height:26;v-text-anchor:top;visibility:visible;" fillcolor="#FFFFFF" stroked="f">
                  <v:textbox inset="0,0,0,0">
                    <w:txbxContent>
                      <w:p>
                        <w:pPr>
                          <w:pStyle w:val="889"/>
                          <w:jc w:val="center"/>
                          <w:tabs>
                            <w:tab w:val="clear" w:pos="4153" w:leader="none"/>
                            <w:tab w:val="clear" w:pos="8306" w:leader="none"/>
                          </w:tabs>
                          <w:rPr>
                            <w:lang w:val="en-US"/>
                          </w:rPr>
                        </w:pPr>
                        <w:r>
                          <mc:AlternateContent>
                            <mc:Choice Requires="wpg">
                              <w:drawing>
                                <wp:inline xmlns:wp="http://schemas.openxmlformats.org/drawingml/2006/wordprocessingDrawing" distT="0" distB="0" distL="0" distR="0">
                                  <wp:extent cx="405130" cy="509270"/>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r/>
                                        </pic:nvPicPr>
                                        <pic:blipFill>
                                          <a:blip r:embed="rId14"/>
                                          <a:stretch/>
                                        </pic:blipFill>
                                        <pic:spPr bwMode="auto">
                                          <a:xfrm>
                                            <a:off x="0" y="0"/>
                                            <a:ext cx="405130" cy="5092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31.90pt;height:40.10pt;mso-wrap-distance-left:0.00pt;mso-wrap-distance-top:0.00pt;mso-wrap-distance-right:0.00pt;mso-wrap-distance-bottom:0.00pt;" stroked="f">
                                  <v:path textboxrect="0,0,0,0"/>
                                  <v:imagedata r:id="rId14" o:title=""/>
                                </v:shape>
                              </w:pict>
                            </mc:Fallback>
                          </mc:AlternateContent>
                        </w:r>
                        <w:r>
                          <w:rPr>
                            <w:lang w:val="en-US"/>
                          </w:rPr>
                        </w:r>
                        <w:r>
                          <w:rPr>
                            <w:lang w:val="en-US"/>
                          </w:rPr>
                        </w:r>
                      </w:p>
                      <w:p>
                        <w:pPr>
                          <w:pStyle w:val="884"/>
                          <w:spacing w:before="120" w:line="240" w:lineRule="auto"/>
                          <w:rPr>
                            <w:sz w:val="28"/>
                            <w:szCs w:val="28"/>
                          </w:rPr>
                        </w:pPr>
                        <w:r>
                          <w:rPr>
                            <w:sz w:val="28"/>
                            <w:szCs w:val="28"/>
                          </w:rPr>
                          <w:t xml:space="preserve">АДМИНИСТРАЦИЯ ГОРОДА ПЕРМИ</w:t>
                        </w:r>
                        <w:r>
                          <w:rPr>
                            <w:sz w:val="28"/>
                            <w:szCs w:val="28"/>
                          </w:rPr>
                        </w:r>
                        <w:r>
                          <w:rPr>
                            <w:sz w:val="28"/>
                            <w:szCs w:val="28"/>
                          </w:rPr>
                        </w:r>
                      </w:p>
                      <w:p>
                        <w:pPr>
                          <w:jc w:val="center"/>
                          <w:spacing w:line="360" w:lineRule="exact"/>
                          <w:widowControl w:val="off"/>
                          <w:rPr>
                            <w:sz w:val="28"/>
                            <w:szCs w:val="28"/>
                          </w:rPr>
                        </w:pPr>
                        <w:r>
                          <w:rPr>
                            <w:sz w:val="28"/>
                            <w:szCs w:val="28"/>
                          </w:rPr>
                          <w:t xml:space="preserve">П О С Т А Н О В Л Е Н И Е</w:t>
                        </w:r>
                        <w:r>
                          <w:rPr>
                            <w:sz w:val="28"/>
                            <w:szCs w:val="28"/>
                          </w:rPr>
                        </w:r>
                        <w:r>
                          <w:rPr>
                            <w:sz w:val="28"/>
                            <w:szCs w:val="28"/>
                          </w:rPr>
                        </w:r>
                      </w:p>
                      <w:p>
                        <w:pPr>
                          <w:jc w:val="center"/>
                          <w:spacing w:line="360" w:lineRule="exact"/>
                          <w:widowControl w:val="off"/>
                          <w:rPr>
                            <w:sz w:val="24"/>
                          </w:rPr>
                        </w:pPr>
                        <w:r>
                          <w:rPr>
                            <w:sz w:val="24"/>
                          </w:rPr>
                        </w:r>
                        <w:r>
                          <w:rPr>
                            <w:sz w:val="24"/>
                          </w:rPr>
                        </w:r>
                        <w:r>
                          <w:rPr>
                            <w:sz w:val="24"/>
                          </w:rPr>
                        </w:r>
                      </w:p>
                    </w:txbxContent>
                  </v:textbox>
                </v:shape>
                <v:shape id="shape 4" o:spid="_x0000_s4" o:spt="202" type="#_x0000_t202" style="position:absolute;left:18;top:27;width:24;height:4;v-text-anchor:top;visibility:visible;" filled="f" stroked="f">
                  <v:textbox inset="0,0,0,0">
                    <w:txbxContent>
                      <w:p>
                        <w:pPr>
                          <w:rPr>
                            <w:sz w:val="28"/>
                            <w:szCs w:val="28"/>
                            <w:u w:val="single"/>
                          </w:rPr>
                        </w:pPr>
                        <w:r>
                          <w:rPr>
                            <w:sz w:val="28"/>
                            <w:szCs w:val="28"/>
                            <w:u w:val="single"/>
                          </w:rPr>
                        </w:r>
                        <w:r>
                          <w:rPr>
                            <w:sz w:val="28"/>
                            <w:szCs w:val="28"/>
                            <w:u w:val="single"/>
                          </w:rPr>
                        </w:r>
                        <w:r>
                          <w:rPr>
                            <w:sz w:val="28"/>
                            <w:szCs w:val="28"/>
                            <w:u w:val="single"/>
                          </w:rPr>
                        </w:r>
                      </w:p>
                    </w:txbxContent>
                  </v:textbox>
                </v:shape>
                <v:shape id="shape 5" o:spid="_x0000_s5" o:spt="202" type="#_x0000_t202" style="position:absolute;left:92;top:27;width:17;height:4;v-text-anchor:top;visibility:visible;" fillcolor="#FFFFFF" stroked="f">
                  <v:textbox inset="0,0,0,0">
                    <w:txbxContent>
                      <w:p>
                        <w:pPr>
                          <w:jc w:val="right"/>
                          <w:rPr>
                            <w:sz w:val="28"/>
                            <w:szCs w:val="28"/>
                            <w:u w:val="single"/>
                          </w:rPr>
                        </w:pPr>
                        <w:r>
                          <w:rPr>
                            <w:sz w:val="28"/>
                            <w:szCs w:val="28"/>
                            <w:u w:val="single"/>
                          </w:rPr>
                        </w:r>
                        <w:r>
                          <w:rPr>
                            <w:sz w:val="28"/>
                            <w:szCs w:val="28"/>
                            <w:u w:val="single"/>
                          </w:rPr>
                        </w:r>
                        <w:r>
                          <w:rPr>
                            <w:sz w:val="28"/>
                            <w:szCs w:val="28"/>
                            <w:u w:val="single"/>
                          </w:rPr>
                        </w:r>
                      </w:p>
                    </w:txbxContent>
                  </v:textbox>
                </v:shape>
              </v:group>
            </w:pict>
          </mc:Fallback>
        </mc:AlternateContent>
      </w:r>
      <w:r>
        <w:rPr>
          <w:rFonts w:ascii="Times New Roman" w:hAnsi="Times New Roman"/>
          <w:sz w:val="28"/>
          <w:szCs w:val="28"/>
        </w:rPr>
      </w:r>
      <w:r>
        <w:rPr>
          <w:rFonts w:ascii="Times New Roman" w:hAnsi="Times New Roman"/>
          <w:sz w:val="28"/>
          <w:szCs w:val="28"/>
        </w:rPr>
      </w:r>
    </w:p>
    <w:p>
      <w:pPr>
        <w:pStyle w:val="885"/>
        <w:ind w:right="0"/>
        <w:jc w:val="both"/>
        <w:spacing w:line="240" w:lineRule="exact"/>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85"/>
        <w:ind w:right="0"/>
        <w:jc w:val="both"/>
        <w:spacing w:line="240" w:lineRule="exact"/>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jc w:val="both"/>
        <w:spacing w:line="240" w:lineRule="exact"/>
        <w:rPr>
          <w:sz w:val="28"/>
          <w:szCs w:val="28"/>
          <w:lang w:val="en-US"/>
        </w:rPr>
      </w:pPr>
      <w:r>
        <w:rPr>
          <w:sz w:val="28"/>
          <w:szCs w:val="28"/>
          <w:lang w:val="en-US"/>
        </w:rPr>
      </w:r>
      <w:r>
        <w:rPr>
          <w:sz w:val="28"/>
          <w:szCs w:val="28"/>
          <w:lang w:val="en-US"/>
        </w:rPr>
      </w:r>
      <w:r>
        <w:rPr>
          <w:sz w:val="28"/>
          <w:szCs w:val="28"/>
          <w:lang w:val="en-US"/>
        </w:rPr>
      </w:r>
    </w:p>
    <w:p>
      <w:pPr>
        <w:jc w:val="both"/>
        <w:spacing w:line="240" w:lineRule="exact"/>
        <w:rPr>
          <w:sz w:val="28"/>
          <w:szCs w:val="28"/>
        </w:rPr>
      </w:pPr>
      <w:r>
        <w:rPr>
          <w:sz w:val="28"/>
          <w:szCs w:val="28"/>
        </w:rPr>
      </w:r>
      <w:r>
        <w:rPr>
          <w:sz w:val="28"/>
          <w:szCs w:val="28"/>
        </w:rPr>
      </w:r>
      <w:r>
        <w:rPr>
          <w:sz w:val="28"/>
          <w:szCs w:val="28"/>
        </w:rPr>
      </w:r>
    </w:p>
    <w:p>
      <w:pPr>
        <w:ind w:right="5385"/>
        <w:jc w:val="both"/>
        <w:spacing w:line="240" w:lineRule="exact"/>
        <w:rPr>
          <w:sz w:val="28"/>
          <w:szCs w:val="28"/>
        </w:rPr>
      </w:pPr>
      <w:r>
        <w:rPr>
          <w:sz w:val="28"/>
          <w:szCs w:val="28"/>
        </w:rPr>
      </w:r>
      <w:r>
        <w:rPr>
          <w:sz w:val="28"/>
          <w:szCs w:val="28"/>
        </w:rPr>
      </w:r>
      <w:r>
        <w:rPr>
          <w:sz w:val="28"/>
          <w:szCs w:val="28"/>
        </w:rPr>
      </w:r>
    </w:p>
    <w:p>
      <w:pPr>
        <w:ind w:right="5385"/>
        <w:jc w:val="both"/>
        <w:spacing w:line="240" w:lineRule="exact"/>
        <w:rPr>
          <w:sz w:val="28"/>
          <w:szCs w:val="26"/>
        </w:rPr>
      </w:pPr>
      <w:r>
        <w:rPr>
          <w:sz w:val="28"/>
          <w:szCs w:val="26"/>
        </w:rPr>
      </w:r>
      <w:r>
        <w:rPr>
          <w:sz w:val="28"/>
          <w:szCs w:val="26"/>
        </w:rPr>
      </w:r>
      <w:r>
        <w:rPr>
          <w:sz w:val="28"/>
          <w:szCs w:val="26"/>
        </w:rPr>
      </w:r>
    </w:p>
    <w:p>
      <w:pPr>
        <w:ind w:right="5385"/>
        <w:jc w:val="both"/>
        <w:spacing w:line="240" w:lineRule="exact"/>
        <w:rPr>
          <w:sz w:val="28"/>
          <w:szCs w:val="26"/>
        </w:rPr>
      </w:pPr>
      <w:r>
        <w:rPr>
          <w:sz w:val="28"/>
          <w:szCs w:val="26"/>
        </w:rPr>
      </w:r>
      <w:r>
        <w:rPr>
          <w:sz w:val="28"/>
          <w:szCs w:val="26"/>
        </w:rPr>
      </w:r>
      <w:r>
        <w:rPr>
          <w:sz w:val="28"/>
          <w:szCs w:val="26"/>
        </w:rPr>
      </w:r>
    </w:p>
    <w:p>
      <w:pPr>
        <w:ind w:right="5385"/>
        <w:jc w:val="both"/>
        <w:spacing w:line="240" w:lineRule="exact"/>
        <w:rPr>
          <w:sz w:val="28"/>
          <w:szCs w:val="26"/>
        </w:rPr>
      </w:pPr>
      <w:r>
        <w:rPr>
          <w:sz w:val="28"/>
          <w:szCs w:val="26"/>
        </w:rPr>
      </w:r>
      <w:r>
        <w:rPr>
          <w:sz w:val="28"/>
          <w:szCs w:val="26"/>
        </w:rPr>
      </w:r>
      <w:r>
        <w:rPr>
          <w:sz w:val="28"/>
          <w:szCs w:val="26"/>
        </w:rPr>
      </w:r>
    </w:p>
    <w:p>
      <w:pPr>
        <w:ind w:right="5385"/>
        <w:jc w:val="both"/>
        <w:spacing w:line="240" w:lineRule="exact"/>
        <w:rPr>
          <w:sz w:val="28"/>
          <w:szCs w:val="26"/>
        </w:rPr>
      </w:pPr>
      <w:r>
        <w:rPr>
          <w:sz w:val="28"/>
          <w:szCs w:val="26"/>
        </w:rPr>
      </w:r>
      <w:r>
        <w:rPr>
          <w:sz w:val="28"/>
          <w:szCs w:val="26"/>
        </w:rPr>
      </w:r>
      <w:r>
        <w:rPr>
          <w:sz w:val="28"/>
          <w:szCs w:val="26"/>
        </w:rPr>
      </w:r>
    </w:p>
    <w:p>
      <w:pPr>
        <w:ind w:right="5385"/>
        <w:spacing w:line="240" w:lineRule="exact"/>
        <w:rPr>
          <w:b/>
        </w:rPr>
      </w:pPr>
      <w:r>
        <w:rPr>
          <w:b/>
          <w:sz w:val="28"/>
          <w:szCs w:val="28"/>
        </w:rPr>
        <w:t xml:space="preserve">О внесении изменений </w:t>
      </w:r>
      <w:r>
        <w:rPr>
          <w:b/>
          <w:sz w:val="28"/>
          <w:szCs w:val="28"/>
        </w:rPr>
        <w:br/>
      </w:r>
      <w:r>
        <w:rPr>
          <w:b/>
          <w:sz w:val="28"/>
          <w:szCs w:val="28"/>
        </w:rPr>
        <w:t xml:space="preserve">в отдельные правовые акты </w:t>
      </w:r>
      <w:r>
        <w:rPr>
          <w:b/>
          <w:sz w:val="28"/>
          <w:szCs w:val="28"/>
        </w:rPr>
        <w:br/>
      </w:r>
      <w:r>
        <w:rPr>
          <w:b/>
          <w:sz w:val="28"/>
          <w:szCs w:val="28"/>
        </w:rPr>
        <w:t xml:space="preserve">администрации города Перми</w:t>
      </w:r>
      <w:r>
        <w:rPr>
          <w:b/>
          <w:sz w:val="28"/>
          <w:szCs w:val="28"/>
        </w:rPr>
        <w:t xml:space="preserve"> </w:t>
      </w:r>
      <w:r>
        <w:rPr>
          <w:b/>
          <w:sz w:val="28"/>
          <w:szCs w:val="28"/>
        </w:rPr>
        <w:br/>
      </w:r>
      <w:r>
        <w:rPr>
          <w:b/>
          <w:sz w:val="28"/>
          <w:szCs w:val="28"/>
        </w:rPr>
        <w:t xml:space="preserve">по вопросам организации </w:t>
      </w:r>
      <w:r>
        <w:rPr>
          <w:b/>
          <w:sz w:val="28"/>
          <w:szCs w:val="28"/>
        </w:rPr>
        <w:br/>
      </w:r>
      <w:r>
        <w:rPr>
          <w:b/>
          <w:sz w:val="28"/>
          <w:szCs w:val="28"/>
        </w:rPr>
        <w:t xml:space="preserve">оздоровления </w:t>
      </w:r>
      <w:r>
        <w:rPr>
          <w:b/>
          <w:sz w:val="28"/>
          <w:szCs w:val="28"/>
        </w:rPr>
        <w:t xml:space="preserve">и </w:t>
      </w:r>
      <w:r>
        <w:rPr>
          <w:b/>
          <w:sz w:val="28"/>
          <w:szCs w:val="28"/>
        </w:rPr>
        <w:t xml:space="preserve">отдыха детей</w:t>
      </w:r>
      <w:r>
        <w:rPr>
          <w:b/>
        </w:rPr>
      </w:r>
      <w:r>
        <w:rPr>
          <w:b/>
        </w:rPr>
      </w:r>
    </w:p>
    <w:p>
      <w:pPr>
        <w:ind w:right="5385"/>
        <w:jc w:val="both"/>
        <w:spacing w:line="240" w:lineRule="exact"/>
        <w:rPr>
          <w:sz w:val="28"/>
          <w:szCs w:val="26"/>
        </w:rPr>
      </w:pPr>
      <w:r>
        <w:rPr>
          <w:sz w:val="28"/>
          <w:szCs w:val="26"/>
        </w:rPr>
      </w:r>
      <w:r>
        <w:rPr>
          <w:sz w:val="28"/>
          <w:szCs w:val="26"/>
        </w:rPr>
      </w:r>
      <w:r>
        <w:rPr>
          <w:sz w:val="28"/>
          <w:szCs w:val="26"/>
        </w:rPr>
      </w:r>
    </w:p>
    <w:p>
      <w:pPr>
        <w:ind w:right="5385"/>
        <w:jc w:val="both"/>
        <w:spacing w:line="240" w:lineRule="exact"/>
        <w:rPr>
          <w:sz w:val="28"/>
          <w:szCs w:val="26"/>
        </w:rPr>
      </w:pPr>
      <w:r>
        <w:rPr>
          <w:sz w:val="28"/>
          <w:szCs w:val="26"/>
        </w:rPr>
      </w:r>
      <w:r>
        <w:rPr>
          <w:sz w:val="28"/>
          <w:szCs w:val="26"/>
        </w:rPr>
      </w:r>
      <w:r>
        <w:rPr>
          <w:sz w:val="28"/>
          <w:szCs w:val="26"/>
        </w:rPr>
      </w:r>
    </w:p>
    <w:p>
      <w:pPr>
        <w:ind w:right="5385"/>
        <w:jc w:val="both"/>
        <w:rPr>
          <w:sz w:val="28"/>
          <w:szCs w:val="26"/>
        </w:rPr>
      </w:pPr>
      <w:r>
        <w:rPr>
          <w:sz w:val="28"/>
          <w:szCs w:val="26"/>
        </w:rPr>
      </w:r>
      <w:r>
        <w:rPr>
          <w:sz w:val="28"/>
          <w:szCs w:val="26"/>
        </w:rPr>
      </w:r>
      <w:r>
        <w:rPr>
          <w:sz w:val="28"/>
          <w:szCs w:val="26"/>
        </w:rPr>
      </w:r>
    </w:p>
    <w:p>
      <w:pPr>
        <w:pStyle w:val="885"/>
        <w:ind w:right="-1" w:firstLine="709"/>
        <w:jc w:val="both"/>
        <w:tabs>
          <w:tab w:val="left" w:pos="10205" w:leader="none"/>
        </w:tabs>
        <w:rPr>
          <w:rFonts w:ascii="Times New Roman" w:hAnsi="Times New Roman"/>
          <w:sz w:val="28"/>
          <w:szCs w:val="28"/>
        </w:rPr>
      </w:pPr>
      <w:r>
        <w:rPr>
          <w:rFonts w:ascii="Times New Roman" w:hAnsi="Times New Roman"/>
          <w:sz w:val="28"/>
          <w:szCs w:val="28"/>
        </w:rPr>
        <w:t xml:space="preserve">В соответствии с Федеральным законом от </w:t>
      </w:r>
      <w:r>
        <w:rPr>
          <w:rFonts w:ascii="Times New Roman" w:hAnsi="Times New Roman"/>
          <w:sz w:val="28"/>
          <w:szCs w:val="28"/>
        </w:rPr>
        <w:t xml:space="preserve">0</w:t>
      </w:r>
      <w:r>
        <w:rPr>
          <w:rFonts w:ascii="Times New Roman" w:hAnsi="Times New Roman"/>
          <w:sz w:val="28"/>
          <w:szCs w:val="28"/>
        </w:rPr>
        <w:t xml:space="preserve">6 октября 2003 г. № 131-ФЗ </w:t>
      </w:r>
      <w:r>
        <w:rPr>
          <w:rFonts w:ascii="Times New Roman" w:hAnsi="Times New Roman"/>
          <w:sz w:val="28"/>
          <w:szCs w:val="28"/>
        </w:rPr>
        <w:br/>
      </w:r>
      <w:r>
        <w:rPr>
          <w:rFonts w:ascii="Times New Roman" w:hAnsi="Times New Roman"/>
          <w:sz w:val="28"/>
          <w:szCs w:val="28"/>
        </w:rPr>
        <w:t xml:space="preserve">«Об общих принципах организации местного самоуправления в Российской </w:t>
      </w:r>
      <w:r>
        <w:rPr>
          <w:rFonts w:ascii="Times New Roman" w:hAnsi="Times New Roman"/>
          <w:sz w:val="28"/>
          <w:szCs w:val="28"/>
        </w:rPr>
        <w:br/>
      </w:r>
      <w:r>
        <w:rPr>
          <w:rFonts w:ascii="Times New Roman" w:hAnsi="Times New Roman"/>
          <w:sz w:val="28"/>
          <w:szCs w:val="28"/>
        </w:rPr>
        <w:t xml:space="preserve">Федерации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hyperlink r:id="rId15" w:tooltip="Приказ Минобрнауки России от 26.03.2021 N 209 &quot;Об утверждении Общих требований к определению нормативных затрат на оказание государственных (муниципальных) услуг в сфере высшего образования и дополнительного профессионального образования для лиц, имеющих или получающих высшее образование,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 {КонсультантПлюс}" w:history="1">
        <w:r>
          <w:rPr>
            <w:rFonts w:ascii="Times New Roman" w:hAnsi="Times New Roman" w:eastAsia="Times New Roman" w:cs="Times New Roman"/>
            <w:color w:val="000000" w:themeColor="text1"/>
            <w:sz w:val="28"/>
            <w:szCs w:val="28"/>
          </w:rPr>
          <w:t xml:space="preserve">приказом</w:t>
        </w:r>
      </w:hyperlink>
      <w:r>
        <w:rPr>
          <w:rFonts w:ascii="Times New Roman" w:hAnsi="Times New Roman" w:eastAsia="Times New Roman" w:cs="Times New Roman"/>
          <w:color w:val="000000" w:themeColor="text1"/>
          <w:sz w:val="28"/>
          <w:szCs w:val="28"/>
        </w:rPr>
        <w:t xml:space="preserve"> Министерства науки и высшего образования Российской Федерации от 26 марта 2</w:t>
      </w:r>
      <w:r>
        <w:rPr>
          <w:rFonts w:ascii="Times New Roman" w:hAnsi="Times New Roman" w:eastAsia="Times New Roman" w:cs="Times New Roman"/>
          <w:color w:val="000000" w:themeColor="text1"/>
          <w:sz w:val="28"/>
          <w:szCs w:val="28"/>
        </w:rPr>
        <w:t xml:space="preserve">0</w:t>
      </w:r>
      <w:r>
        <w:rPr>
          <w:rFonts w:ascii="Times New Roman" w:hAnsi="Times New Roman" w:eastAsia="Times New Roman" w:cs="Times New Roman"/>
          <w:color w:val="000000" w:themeColor="text1"/>
          <w:sz w:val="28"/>
          <w:szCs w:val="28"/>
        </w:rPr>
        <w:t xml:space="preserve">21 г. № 209 «Об утверждении общих требований </w:t>
        <w:br/>
        <w:t xml:space="preserve">к определению нормативных затрат на оказание государственных (муниципальных) услуг в сфере высшего образования и дополнительного профессионального образования для лиц, имеющих или получающих высшее образование,</w:t>
      </w:r>
      <w:r>
        <w:rPr>
          <w:rFonts w:ascii="Times New Roman" w:hAnsi="Times New Roman" w:eastAsia="Times New Roman" w:cs="Times New Roman"/>
          <w:color w:val="000000" w:themeColor="text1"/>
          <w:sz w:val="28"/>
          <w:szCs w:val="28"/>
        </w:rPr>
        <w:t xml:space="preserve">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hyperlink r:id="rId16" w:tooltip="Постановление Администрации г. Перми от 30.11.2007 N 502 (ред. от 15.08.2023) &quot;О Порядке формирования, размещения, финансового обеспечения и контроля выполнения муниципального задания на оказание муниципальных услуг (выполнение работ)&quot; ------------ Недействующая редакция {КонсультантПлюс}" w:history="1">
        <w:r>
          <w:rPr>
            <w:rFonts w:ascii="Times New Roman" w:hAnsi="Times New Roman" w:eastAsia="Times New Roman" w:cs="Times New Roman"/>
            <w:color w:val="000000" w:themeColor="text1"/>
            <w:sz w:val="28"/>
            <w:szCs w:val="28"/>
          </w:rPr>
          <w:t xml:space="preserve">постановлением</w:t>
        </w:r>
      </w:hyperlink>
      <w:r>
        <w:rPr>
          <w:rFonts w:ascii="Times New Roman" w:hAnsi="Times New Roman" w:eastAsia="Times New Roman" w:cs="Times New Roman"/>
          <w:color w:val="000000" w:themeColor="text1"/>
          <w:sz w:val="28"/>
          <w:szCs w:val="28"/>
        </w:rPr>
        <w:t xml:space="preserve"> администрации города Перми от 30 ноября 2007 г. № 502 «О Порядке формирован</w:t>
      </w:r>
      <w:r>
        <w:rPr>
          <w:rFonts w:ascii="Times New Roman" w:hAnsi="Times New Roman" w:eastAsia="Times New Roman" w:cs="Times New Roman"/>
          <w:sz w:val="28"/>
          <w:szCs w:val="28"/>
        </w:rPr>
        <w:t xml:space="preserve">ия, размещения, финансового обеспечения и контроля выполнения муниципального задания на оказание муниципальных услуг (выполнение работ)»</w:t>
      </w:r>
      <w:r>
        <w:rPr>
          <w:rFonts w:ascii="Times New Roman" w:hAnsi="Times New Roman"/>
          <w:sz w:val="28"/>
          <w:szCs w:val="28"/>
        </w:rPr>
      </w:r>
      <w:r>
        <w:rPr>
          <w:rFonts w:ascii="Times New Roman" w:hAnsi="Times New Roman"/>
          <w:sz w:val="28"/>
          <w:szCs w:val="28"/>
        </w:rPr>
      </w:r>
    </w:p>
    <w:p>
      <w:pPr>
        <w:pStyle w:val="885"/>
        <w:ind w:right="-1"/>
        <w:jc w:val="both"/>
        <w:tabs>
          <w:tab w:val="left" w:pos="10205" w:leader="none"/>
        </w:tabs>
        <w:rPr>
          <w:rFonts w:ascii="Times New Roman" w:hAnsi="Times New Roman"/>
          <w:sz w:val="28"/>
          <w:szCs w:val="28"/>
        </w:rPr>
      </w:pPr>
      <w:r>
        <w:rPr>
          <w:rFonts w:ascii="Times New Roman" w:hAnsi="Times New Roman"/>
          <w:sz w:val="28"/>
          <w:szCs w:val="28"/>
        </w:rPr>
        <w:t xml:space="preserve">администрация города Перми ПОСТАНОВЛЯЕТ: </w:t>
      </w:r>
      <w:r>
        <w:rPr>
          <w:sz w:val="28"/>
          <w:szCs w:val="28"/>
        </w:rPr>
        <w:t xml:space="preserve"> </w:t>
      </w:r>
      <w:r>
        <w:rPr>
          <w:rFonts w:ascii="Times New Roman" w:hAnsi="Times New Roman"/>
          <w:sz w:val="28"/>
          <w:szCs w:val="28"/>
        </w:rPr>
      </w:r>
      <w:r>
        <w:rPr>
          <w:rFonts w:ascii="Times New Roman" w:hAnsi="Times New Roman"/>
          <w:sz w:val="28"/>
          <w:szCs w:val="28"/>
        </w:rPr>
      </w:r>
    </w:p>
    <w:p>
      <w:pPr>
        <w:ind w:firstLine="709"/>
        <w:jc w:val="both"/>
        <w:rPr>
          <w:sz w:val="28"/>
          <w:szCs w:val="28"/>
          <w:highlight w:val="none"/>
        </w:rPr>
      </w:pPr>
      <w:r>
        <w:rPr>
          <w:sz w:val="28"/>
          <w:szCs w:val="28"/>
          <w:highlight w:val="none"/>
        </w:rPr>
        <w:t xml:space="preserve">1. </w:t>
      </w:r>
      <w:r>
        <w:rPr>
          <w:sz w:val="28"/>
          <w:szCs w:val="28"/>
        </w:rPr>
        <w:t xml:space="preserve">Внести изменение в постановление </w:t>
      </w:r>
      <w:r>
        <w:rPr>
          <w:sz w:val="28"/>
          <w:szCs w:val="28"/>
        </w:rPr>
        <w:t xml:space="preserve">администра</w:t>
      </w:r>
      <w:r>
        <w:rPr>
          <w:sz w:val="28"/>
          <w:szCs w:val="28"/>
        </w:rPr>
        <w:t xml:space="preserve">ции города Перми от 19 октября 2017 г. № 87</w:t>
      </w:r>
      <w:r>
        <w:rPr>
          <w:sz w:val="28"/>
          <w:szCs w:val="28"/>
        </w:rPr>
        <w:t xml:space="preserve">2</w:t>
      </w:r>
      <w:r>
        <w:rPr>
          <w:sz w:val="28"/>
          <w:szCs w:val="28"/>
        </w:rPr>
        <w:t xml:space="preserve"> </w:t>
      </w:r>
      <w:r>
        <w:rPr>
          <w:rFonts w:ascii="Times New Roman" w:hAnsi="Times New Roman" w:eastAsia="Times New Roman" w:cs="Times New Roman"/>
          <w:b w:val="0"/>
          <w:i w:val="0"/>
          <w:iCs w:val="0"/>
          <w:strike w:val="0"/>
          <w:color w:val="000000" w:themeColor="text1"/>
          <w:sz w:val="28"/>
          <w:szCs w:val="28"/>
        </w:rPr>
        <w:t xml:space="preserve">«Об утверждении Методики расчета нормативных затрат на оказание муниципальной услуги «Организация отдыха детей и молодежи» в каникулярное время с дневным пребыванием</w:t>
      </w:r>
      <w:r>
        <w:rPr>
          <w:rFonts w:ascii="Times New Roman" w:hAnsi="Times New Roman" w:eastAsia="Times New Roman" w:cs="Times New Roman"/>
          <w:i w:val="0"/>
          <w:iCs w:val="0"/>
          <w:color w:val="000000" w:themeColor="text1"/>
          <w:sz w:val="28"/>
          <w:szCs w:val="28"/>
        </w:rPr>
        <w:t xml:space="preserve">»</w:t>
      </w:r>
      <w:r>
        <w:rPr>
          <w:sz w:val="28"/>
          <w:szCs w:val="28"/>
        </w:rPr>
        <w:t xml:space="preserve"> (в редакции </w:t>
      </w:r>
      <w:r>
        <w:rPr>
          <w:sz w:val="28"/>
          <w:szCs w:val="28"/>
        </w:rPr>
        <w:t xml:space="preserve">от </w:t>
      </w:r>
      <w:r>
        <w:rPr>
          <w:sz w:val="28"/>
          <w:szCs w:val="28"/>
        </w:rPr>
        <w:t xml:space="preserve">03.04.2019 № 64-П, от 07.04.2020 № 332, от 20.07.2020 № 629, от 30.09.2020 № 913, от 14.05.2021 № 350, от 06.08.2021 № 580, от 11.10.2021 № 837, от 13.10.2023 № 1048, от 05.12.2023 № 1370)</w:t>
      </w:r>
      <w:r>
        <w:rPr>
          <w:sz w:val="28"/>
          <w:szCs w:val="28"/>
        </w:rPr>
        <w:t xml:space="preserve">, признав пункт </w:t>
      </w:r>
      <w:r>
        <w:rPr>
          <w:sz w:val="28"/>
          <w:szCs w:val="28"/>
        </w:rPr>
        <w:t xml:space="preserve">1</w:t>
      </w:r>
      <w:r>
        <w:rPr>
          <w:sz w:val="28"/>
          <w:szCs w:val="28"/>
          <w:vertAlign w:val="superscript"/>
        </w:rPr>
        <w:t xml:space="preserve">2</w:t>
      </w:r>
      <w:r>
        <w:rPr>
          <w:sz w:val="28"/>
          <w:szCs w:val="28"/>
        </w:rPr>
        <w:t xml:space="preserve"> утратившим силу.</w:t>
      </w:r>
      <w:r>
        <w:rPr>
          <w:sz w:val="28"/>
          <w:szCs w:val="28"/>
          <w:highlight w:val="none"/>
        </w:rPr>
      </w:r>
      <w:r>
        <w:rPr>
          <w:sz w:val="28"/>
          <w:szCs w:val="28"/>
          <w:highlight w:val="none"/>
        </w:rPr>
      </w:r>
    </w:p>
    <w:p>
      <w:pPr>
        <w:ind w:firstLine="709"/>
        <w:jc w:val="both"/>
        <w:rPr>
          <w:sz w:val="28"/>
          <w:szCs w:val="28"/>
        </w:rPr>
      </w:pPr>
      <w:r>
        <w:rPr>
          <w:sz w:val="28"/>
          <w:szCs w:val="28"/>
        </w:rPr>
        <w:t xml:space="preserve">2. Внести изменения в Методику расчета норм</w:t>
      </w:r>
      <w:r>
        <w:rPr>
          <w:sz w:val="28"/>
          <w:szCs w:val="28"/>
        </w:rPr>
        <w:t xml:space="preserve">ативных затрат на оказание муни</w:t>
      </w:r>
      <w:r>
        <w:rPr>
          <w:sz w:val="28"/>
          <w:szCs w:val="28"/>
        </w:rPr>
        <w:t xml:space="preserve">ципальной услуги «Организация отдыха детей и молодежи» в каникулярное время </w:t>
      </w:r>
      <w:r>
        <w:rPr>
          <w:sz w:val="28"/>
          <w:szCs w:val="28"/>
        </w:rPr>
        <w:t xml:space="preserve">с </w:t>
      </w:r>
      <w:r>
        <w:rPr>
          <w:sz w:val="28"/>
          <w:szCs w:val="28"/>
        </w:rPr>
        <w:t xml:space="preserve">дневным пребыванием</w:t>
      </w:r>
      <w:r>
        <w:rPr>
          <w:sz w:val="28"/>
          <w:szCs w:val="28"/>
        </w:rPr>
        <w:t xml:space="preserve">, утвержд</w:t>
      </w:r>
      <w:r>
        <w:rPr>
          <w:sz w:val="28"/>
          <w:szCs w:val="28"/>
        </w:rPr>
        <w:t xml:space="preserve">енную постановлением </w:t>
      </w:r>
      <w:r>
        <w:rPr>
          <w:sz w:val="28"/>
          <w:szCs w:val="28"/>
        </w:rPr>
        <w:t xml:space="preserve">администра</w:t>
      </w:r>
      <w:r>
        <w:rPr>
          <w:sz w:val="28"/>
          <w:szCs w:val="28"/>
        </w:rPr>
        <w:t xml:space="preserve">ции города Перми от 19 октября 2017 г. № 872</w:t>
      </w:r>
      <w:r>
        <w:rPr>
          <w:sz w:val="28"/>
          <w:szCs w:val="28"/>
        </w:rPr>
        <w:t xml:space="preserve"> (в ред. от </w:t>
      </w:r>
      <w:r>
        <w:rPr>
          <w:sz w:val="28"/>
          <w:szCs w:val="28"/>
        </w:rPr>
        <w:t xml:space="preserve">03.04.2019 № 64-П, от 07.04.2020 № 332, от 20.07.2020 № 629, от 30.09.2020 № 913, от 14.05.2021 № 350, от 06.08.2021 № 580, от 11.10.2021 № 837, от 13.10.2023 № 1048, от 05.12.2023 № 1370)</w:t>
      </w:r>
      <w:r>
        <w:rPr>
          <w:sz w:val="28"/>
          <w:szCs w:val="28"/>
        </w:rPr>
        <w:t xml:space="preserve">, изложив ее в редакции согласно приложению 1 к настоящему постановлению.</w:t>
      </w:r>
      <w:r>
        <w:rPr>
          <w:sz w:val="28"/>
          <w:szCs w:val="28"/>
        </w:rPr>
      </w:r>
      <w:r>
        <w:rPr>
          <w:sz w:val="28"/>
          <w:szCs w:val="28"/>
        </w:rPr>
      </w:r>
    </w:p>
    <w:p>
      <w:pPr>
        <w:ind w:firstLine="709"/>
        <w:jc w:val="both"/>
        <w:rPr>
          <w:sz w:val="28"/>
          <w:szCs w:val="28"/>
          <w:highlight w:val="none"/>
        </w:rPr>
      </w:pPr>
      <w:r>
        <w:rPr>
          <w:sz w:val="28"/>
          <w:szCs w:val="28"/>
        </w:rPr>
        <w:t xml:space="preserve">3</w:t>
      </w:r>
      <w:r>
        <w:rPr>
          <w:sz w:val="28"/>
          <w:szCs w:val="28"/>
        </w:rPr>
        <w:t xml:space="preserve">. Внести изменения </w:t>
      </w:r>
      <w:r>
        <w:rPr>
          <w:sz w:val="28"/>
          <w:szCs w:val="28"/>
        </w:rPr>
        <w:t xml:space="preserve">в Методику расчета норм</w:t>
      </w:r>
      <w:r>
        <w:rPr>
          <w:sz w:val="28"/>
          <w:szCs w:val="28"/>
        </w:rPr>
        <w:t xml:space="preserve">ативных затрат на оказание муни</w:t>
      </w:r>
      <w:r>
        <w:rPr>
          <w:sz w:val="28"/>
          <w:szCs w:val="28"/>
        </w:rPr>
        <w:t xml:space="preserve">ципальной услуги «Организация отдыха детей и молодежи» в каникулярное время </w:t>
      </w:r>
      <w:r>
        <w:rPr>
          <w:sz w:val="28"/>
          <w:szCs w:val="28"/>
        </w:rPr>
        <w:t xml:space="preserve">с </w:t>
      </w:r>
      <w:r>
        <w:rPr>
          <w:sz w:val="28"/>
          <w:szCs w:val="28"/>
        </w:rPr>
        <w:t xml:space="preserve">круглосуточным пребыванием</w:t>
      </w:r>
      <w:r>
        <w:rPr>
          <w:sz w:val="28"/>
          <w:szCs w:val="28"/>
        </w:rPr>
        <w:t xml:space="preserve">, утвержд</w:t>
      </w:r>
      <w:r>
        <w:rPr>
          <w:sz w:val="28"/>
          <w:szCs w:val="28"/>
        </w:rPr>
        <w:t xml:space="preserve">енную постановлением </w:t>
      </w:r>
      <w:r>
        <w:rPr>
          <w:sz w:val="28"/>
          <w:szCs w:val="28"/>
        </w:rPr>
        <w:t xml:space="preserve">администра</w:t>
      </w:r>
      <w:r>
        <w:rPr>
          <w:sz w:val="28"/>
          <w:szCs w:val="28"/>
        </w:rPr>
        <w:t xml:space="preserve">ции города Перми от 19 октября 2017 г. № 87</w:t>
      </w:r>
      <w:r>
        <w:rPr>
          <w:sz w:val="28"/>
          <w:szCs w:val="28"/>
        </w:rPr>
        <w:t xml:space="preserve">3</w:t>
      </w:r>
      <w:r>
        <w:rPr>
          <w:sz w:val="28"/>
          <w:szCs w:val="28"/>
        </w:rPr>
        <w:t xml:space="preserve"> (в ред. от </w:t>
      </w:r>
      <w:r>
        <w:rPr>
          <w:sz w:val="28"/>
          <w:szCs w:val="28"/>
        </w:rPr>
        <w:t xml:space="preserve">02</w:t>
      </w:r>
      <w:r>
        <w:rPr>
          <w:sz w:val="28"/>
          <w:szCs w:val="28"/>
        </w:rPr>
        <w:t xml:space="preserve">.</w:t>
      </w:r>
      <w:r>
        <w:rPr>
          <w:sz w:val="28"/>
          <w:szCs w:val="28"/>
        </w:rPr>
        <w:t xml:space="preserve">10</w:t>
      </w:r>
      <w:r>
        <w:rPr>
          <w:sz w:val="28"/>
          <w:szCs w:val="28"/>
        </w:rPr>
        <w:t xml:space="preserve">.2019 </w:t>
        <w:br/>
        <w:t xml:space="preserve">№ </w:t>
      </w:r>
      <w:r>
        <w:rPr>
          <w:sz w:val="28"/>
          <w:szCs w:val="28"/>
        </w:rPr>
        <w:t xml:space="preserve">622</w:t>
      </w:r>
      <w:r>
        <w:rPr>
          <w:sz w:val="28"/>
          <w:szCs w:val="28"/>
        </w:rPr>
        <w:t xml:space="preserve">, </w:t>
      </w:r>
      <w:r>
        <w:rPr>
          <w:sz w:val="28"/>
          <w:szCs w:val="28"/>
        </w:rPr>
        <w:t xml:space="preserve">от 07.04.2020 № 332, </w:t>
      </w:r>
      <w:r>
        <w:rPr>
          <w:sz w:val="28"/>
          <w:szCs w:val="28"/>
        </w:rPr>
        <w:t xml:space="preserve">от 06.08.2021 № 580</w:t>
      </w:r>
      <w:r>
        <w:rPr>
          <w:sz w:val="28"/>
          <w:szCs w:val="28"/>
        </w:rPr>
        <w:t xml:space="preserve">,</w:t>
      </w:r>
      <w:r>
        <w:rPr>
          <w:sz w:val="28"/>
          <w:szCs w:val="28"/>
        </w:rPr>
        <w:t xml:space="preserve"> </w:t>
      </w:r>
      <w:r>
        <w:rPr>
          <w:sz w:val="28"/>
          <w:szCs w:val="28"/>
        </w:rPr>
        <w:t xml:space="preserve">от 13.10.2023 № 1048</w:t>
      </w:r>
      <w:r>
        <w:rPr>
          <w:sz w:val="28"/>
          <w:szCs w:val="28"/>
        </w:rPr>
        <w:t xml:space="preserve">, от 05.12.2023 </w:t>
      </w:r>
      <w:r>
        <w:rPr>
          <w:sz w:val="28"/>
          <w:szCs w:val="28"/>
        </w:rPr>
        <w:t xml:space="preserve">№ 1370, от 25.06.2024 № 531</w:t>
      </w:r>
      <w:r>
        <w:rPr>
          <w:sz w:val="28"/>
          <w:szCs w:val="28"/>
        </w:rPr>
        <w:t xml:space="preserve">)</w:t>
      </w:r>
      <w:r>
        <w:rPr>
          <w:sz w:val="28"/>
          <w:szCs w:val="28"/>
        </w:rPr>
        <w:t xml:space="preserve">, изложив ее в редакции согласно приложению 2 к настоящему постановлению.</w:t>
      </w:r>
      <w:r>
        <w:rPr>
          <w:sz w:val="28"/>
          <w:szCs w:val="28"/>
          <w:highlight w:val="none"/>
        </w:rPr>
      </w:r>
      <w:r>
        <w:rPr>
          <w:sz w:val="28"/>
          <w:szCs w:val="28"/>
          <w:highlight w:val="none"/>
        </w:rPr>
      </w:r>
    </w:p>
    <w:p>
      <w:pPr>
        <w:pStyle w:val="896"/>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4</w:t>
      </w:r>
      <w:r>
        <w:rPr>
          <w:rFonts w:ascii="Times New Roman" w:hAnsi="Times New Roman" w:cs="Times New Roman"/>
          <w:sz w:val="28"/>
          <w:szCs w:val="28"/>
        </w:rPr>
        <w:t xml:space="preserve">. </w:t>
      </w:r>
      <w:r>
        <w:rPr>
          <w:rFonts w:ascii="Times New Roman" w:hAnsi="Times New Roman" w:cs="Times New Roman"/>
          <w:sz w:val="28"/>
          <w:szCs w:val="28"/>
        </w:rPr>
        <w:t xml:space="preserve">Настоящее постановл</w:t>
      </w:r>
      <w:r>
        <w:rPr>
          <w:rFonts w:ascii="Times New Roman" w:hAnsi="Times New Roman" w:cs="Times New Roman"/>
          <w:sz w:val="28"/>
          <w:szCs w:val="28"/>
        </w:rPr>
        <w:t xml:space="preserve">ение всту</w:t>
      </w:r>
      <w:r>
        <w:rPr>
          <w:rFonts w:ascii="Times New Roman" w:hAnsi="Times New Roman" w:cs="Times New Roman"/>
          <w:sz w:val="28"/>
          <w:szCs w:val="28"/>
        </w:rPr>
        <w:t xml:space="preserve">пает в силу со дня </w:t>
      </w:r>
      <w:r>
        <w:rPr>
          <w:rFonts w:ascii="Times New Roman" w:hAnsi="Times New Roman" w:cs="Times New Roman"/>
          <w:sz w:val="28"/>
          <w:szCs w:val="28"/>
        </w:rPr>
        <w:t xml:space="preserve">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rFonts w:ascii="Times New Roman" w:hAnsi="Times New Roman" w:cs="Times New Roman"/>
          <w:sz w:val="28"/>
          <w:szCs w:val="28"/>
        </w:rPr>
        <w:t xml:space="preserve">.</w:t>
      </w:r>
      <w:r>
        <w:rPr>
          <w:rFonts w:ascii="Times New Roman" w:hAnsi="Times New Roman" w:cs="Times New Roman"/>
          <w:color w:val="000000"/>
          <w:sz w:val="28"/>
          <w:szCs w:val="28"/>
        </w:rPr>
      </w:r>
      <w:r>
        <w:rPr>
          <w:rFonts w:ascii="Times New Roman" w:hAnsi="Times New Roman" w:cs="Times New Roman"/>
          <w:color w:val="000000"/>
          <w:sz w:val="28"/>
          <w:szCs w:val="28"/>
        </w:rPr>
      </w:r>
    </w:p>
    <w:p>
      <w:pPr>
        <w:pStyle w:val="896"/>
        <w:ind w:firstLine="720"/>
        <w:jc w:val="both"/>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t xml:space="preserve">. </w:t>
      </w:r>
      <w:r>
        <w:rPr>
          <w:rFonts w:ascii="Times New Roman" w:hAnsi="Times New Roman" w:cs="Times New Roman"/>
          <w:sz w:val="28"/>
          <w:szCs w:val="28"/>
        </w:rPr>
        <w:t xml:space="preserve">Управлению по общим вопр</w:t>
      </w:r>
      <w:r>
        <w:rPr>
          <w:rFonts w:ascii="Times New Roman" w:hAnsi="Times New Roman" w:cs="Times New Roman"/>
          <w:sz w:val="28"/>
          <w:szCs w:val="28"/>
        </w:rPr>
        <w:t xml:space="preserve">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Pr>
          <w:rFonts w:ascii="Times New Roman" w:hAnsi="Times New Roman" w:cs="Times New Roman"/>
          <w:sz w:val="28"/>
          <w:szCs w:val="28"/>
        </w:rPr>
      </w:r>
      <w:r>
        <w:rPr>
          <w:rFonts w:ascii="Times New Roman" w:hAnsi="Times New Roman" w:cs="Times New Roman"/>
          <w:sz w:val="28"/>
          <w:szCs w:val="28"/>
        </w:rPr>
      </w:r>
    </w:p>
    <w:p>
      <w:pPr>
        <w:pStyle w:val="896"/>
        <w:ind w:firstLine="720"/>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 Информационно-аналитическому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«Официальный сайт муниципального образования город Пермь www.gorodperm.ru». </w:t>
      </w:r>
      <w:r>
        <w:rPr>
          <w:rFonts w:ascii="Times New Roman" w:hAnsi="Times New Roman" w:cs="Times New Roman"/>
          <w:sz w:val="28"/>
          <w:szCs w:val="28"/>
        </w:rPr>
      </w:r>
      <w:r>
        <w:rPr>
          <w:rFonts w:ascii="Times New Roman" w:hAnsi="Times New Roman" w:cs="Times New Roman"/>
          <w:sz w:val="28"/>
          <w:szCs w:val="28"/>
        </w:rPr>
      </w:r>
    </w:p>
    <w:p>
      <w:pPr>
        <w:ind w:firstLine="709"/>
        <w:jc w:val="both"/>
        <w:rPr>
          <w:sz w:val="28"/>
          <w:szCs w:val="28"/>
        </w:rPr>
      </w:pPr>
      <w:r>
        <w:rPr>
          <w:sz w:val="28"/>
          <w:szCs w:val="28"/>
        </w:rPr>
        <w:t xml:space="preserve">7</w:t>
      </w:r>
      <w:r>
        <w:rPr>
          <w:sz w:val="28"/>
          <w:szCs w:val="28"/>
        </w:rPr>
        <w:t xml:space="preserve">. Контроль за исполнением настоящего постановления возложить </w:t>
      </w:r>
      <w:r>
        <w:rPr>
          <w:sz w:val="28"/>
          <w:szCs w:val="28"/>
        </w:rPr>
        <w:br/>
        <w:t xml:space="preserve">на заместителя главы администрации города Перми </w:t>
      </w:r>
      <w:r>
        <w:rPr>
          <w:sz w:val="28"/>
          <w:szCs w:val="28"/>
        </w:rPr>
        <w:t xml:space="preserve">Мальцеву Е.Д.</w:t>
      </w:r>
      <w:r>
        <w:rPr>
          <w:sz w:val="28"/>
          <w:szCs w:val="28"/>
        </w:rPr>
      </w:r>
      <w:r>
        <w:rPr>
          <w:sz w:val="28"/>
          <w:szCs w:val="28"/>
        </w:rPr>
      </w:r>
    </w:p>
    <w:p>
      <w:pPr>
        <w:spacing w:line="240" w:lineRule="exact"/>
        <w:rPr>
          <w:sz w:val="28"/>
          <w:szCs w:val="28"/>
        </w:rPr>
      </w:pPr>
      <w:r>
        <w:rPr>
          <w:sz w:val="28"/>
          <w:szCs w:val="28"/>
        </w:rPr>
      </w:r>
      <w:r>
        <w:rPr>
          <w:sz w:val="28"/>
          <w:szCs w:val="28"/>
        </w:rPr>
      </w:r>
      <w:r>
        <w:rPr>
          <w:sz w:val="28"/>
          <w:szCs w:val="28"/>
        </w:rPr>
      </w:r>
    </w:p>
    <w:p>
      <w:pPr>
        <w:spacing w:line="240" w:lineRule="exact"/>
        <w:rPr>
          <w:sz w:val="28"/>
          <w:szCs w:val="28"/>
        </w:rPr>
      </w:pPr>
      <w:r>
        <w:rPr>
          <w:sz w:val="28"/>
          <w:szCs w:val="28"/>
        </w:rPr>
      </w:r>
      <w:r>
        <w:rPr>
          <w:sz w:val="28"/>
          <w:szCs w:val="28"/>
        </w:rPr>
      </w:r>
      <w:r>
        <w:rPr>
          <w:sz w:val="28"/>
          <w:szCs w:val="28"/>
        </w:rPr>
      </w:r>
    </w:p>
    <w:p>
      <w:pPr>
        <w:spacing w:line="240" w:lineRule="exact"/>
        <w:rPr>
          <w:sz w:val="28"/>
          <w:szCs w:val="28"/>
        </w:rPr>
      </w:pPr>
      <w:r>
        <w:rPr>
          <w:sz w:val="28"/>
          <w:szCs w:val="28"/>
        </w:rPr>
      </w:r>
      <w:r>
        <w:rPr>
          <w:sz w:val="28"/>
          <w:szCs w:val="28"/>
        </w:rPr>
      </w:r>
      <w:r>
        <w:rPr>
          <w:sz w:val="28"/>
          <w:szCs w:val="28"/>
        </w:rPr>
      </w:r>
    </w:p>
    <w:p>
      <w:pPr>
        <w:pStyle w:val="885"/>
        <w:ind w:right="0"/>
        <w:jc w:val="both"/>
        <w:spacing w:line="240" w:lineRule="exact"/>
        <w:tabs>
          <w:tab w:val="left" w:pos="8080" w:leader="none"/>
        </w:tabs>
        <w:rPr>
          <w:rFonts w:ascii="Times New Roman" w:hAnsi="Times New Roman"/>
          <w:sz w:val="28"/>
          <w:szCs w:val="28"/>
        </w:rPr>
      </w:pPr>
      <w:r>
        <w:rPr>
          <w:rFonts w:ascii="Times New Roman" w:hAnsi="Times New Roman"/>
          <w:sz w:val="28"/>
          <w:szCs w:val="28"/>
        </w:rPr>
        <w:t xml:space="preserve">Глав</w:t>
      </w:r>
      <w:r>
        <w:rPr>
          <w:rFonts w:ascii="Times New Roman" w:hAnsi="Times New Roman"/>
          <w:sz w:val="28"/>
          <w:szCs w:val="28"/>
        </w:rPr>
        <w:t xml:space="preserve">а</w:t>
      </w:r>
      <w:r>
        <w:rPr>
          <w:rFonts w:ascii="Times New Roman" w:hAnsi="Times New Roman"/>
          <w:sz w:val="28"/>
          <w:szCs w:val="28"/>
        </w:rPr>
        <w:t xml:space="preserve"> города Перми</w:t>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rPr>
        <w:t xml:space="preserve">Э</w:t>
      </w:r>
      <w:r>
        <w:rPr>
          <w:rFonts w:ascii="Times New Roman" w:hAnsi="Times New Roman"/>
          <w:sz w:val="28"/>
          <w:szCs w:val="28"/>
        </w:rPr>
        <w:t xml:space="preserve">.</w:t>
      </w:r>
      <w:r>
        <w:rPr>
          <w:rFonts w:ascii="Times New Roman" w:hAnsi="Times New Roman"/>
          <w:sz w:val="28"/>
          <w:szCs w:val="28"/>
        </w:rPr>
        <w:t xml:space="preserve">О</w:t>
      </w:r>
      <w:r>
        <w:rPr>
          <w:rFonts w:ascii="Times New Roman" w:hAnsi="Times New Roman"/>
          <w:sz w:val="28"/>
          <w:szCs w:val="28"/>
        </w:rPr>
        <w:t xml:space="preserve">. </w:t>
      </w:r>
      <w:r>
        <w:rPr>
          <w:rFonts w:ascii="Times New Roman" w:hAnsi="Times New Roman"/>
          <w:sz w:val="28"/>
          <w:szCs w:val="28"/>
        </w:rPr>
        <w:t xml:space="preserve">Соснин</w:t>
      </w:r>
      <w:r>
        <w:rPr>
          <w:rFonts w:ascii="Times New Roman" w:hAnsi="Times New Roman"/>
          <w:sz w:val="28"/>
          <w:szCs w:val="28"/>
        </w:rPr>
      </w:r>
      <w:r>
        <w:rPr>
          <w:rFonts w:ascii="Times New Roman" w:hAnsi="Times New Roman"/>
          <w:sz w:val="28"/>
          <w:szCs w:val="28"/>
        </w:rPr>
      </w:r>
    </w:p>
    <w:p>
      <w:pPr>
        <w:pStyle w:val="885"/>
        <w:ind w:right="0"/>
        <w:jc w:val="both"/>
        <w:tabs>
          <w:tab w:val="left" w:pos="8080"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spacing w:before="280"/>
        <w:rPr>
          <w:sz w:val="28"/>
          <w:szCs w:val="28"/>
        </w:rPr>
        <w:sectPr>
          <w:headerReference w:type="default" r:id="rId9"/>
          <w:headerReference w:type="even" r:id="rId10"/>
          <w:footerReference w:type="default" r:id="rId11"/>
          <w:footnotePr/>
          <w:endnotePr/>
          <w:type w:val="nextPage"/>
          <w:pgSz w:w="11906" w:h="16838" w:orient="portrait"/>
          <w:pgMar w:top="1134" w:right="567" w:bottom="1134" w:left="1418" w:header="363" w:footer="709" w:gutter="0"/>
          <w:pgNumType w:start="1"/>
          <w:cols w:num="1" w:sep="0" w:space="708" w:equalWidth="1"/>
          <w:docGrid w:linePitch="360"/>
          <w:titlePg/>
        </w:sectPr>
        <w:outlineLvl w:val="0"/>
      </w:pPr>
      <w:r>
        <w:rPr>
          <w:sz w:val="28"/>
          <w:szCs w:val="28"/>
        </w:rPr>
      </w:r>
      <w:r>
        <w:rPr>
          <w:sz w:val="28"/>
          <w:szCs w:val="28"/>
        </w:rPr>
      </w:r>
      <w:r>
        <w:rPr>
          <w:sz w:val="28"/>
          <w:szCs w:val="28"/>
        </w:rPr>
      </w:r>
    </w:p>
    <w:p>
      <w:pPr>
        <w:ind w:left="5670"/>
        <w:spacing w:line="240" w:lineRule="exact"/>
        <w:rPr>
          <w:sz w:val="28"/>
          <w:szCs w:val="28"/>
        </w:rPr>
        <w:outlineLvl w:val="0"/>
      </w:pPr>
      <w:r>
        <w:rPr>
          <w:sz w:val="28"/>
          <w:szCs w:val="28"/>
        </w:rPr>
        <w:t xml:space="preserve">Приложение </w:t>
      </w:r>
      <w:r>
        <w:rPr>
          <w:sz w:val="28"/>
          <w:szCs w:val="28"/>
        </w:rPr>
        <w:t xml:space="preserve">1</w:t>
      </w:r>
      <w:r>
        <w:rPr>
          <w:sz w:val="28"/>
          <w:szCs w:val="28"/>
        </w:rPr>
      </w:r>
      <w:r>
        <w:rPr>
          <w:sz w:val="28"/>
          <w:szCs w:val="28"/>
        </w:rPr>
      </w:r>
    </w:p>
    <w:p>
      <w:pPr>
        <w:ind w:left="5670"/>
        <w:spacing w:line="240" w:lineRule="exact"/>
        <w:rPr>
          <w:sz w:val="28"/>
          <w:szCs w:val="28"/>
        </w:rPr>
      </w:pPr>
      <w:r>
        <w:rPr>
          <w:sz w:val="28"/>
          <w:szCs w:val="28"/>
        </w:rPr>
        <w:t xml:space="preserve">к </w:t>
      </w:r>
      <w:r>
        <w:rPr>
          <w:sz w:val="28"/>
          <w:szCs w:val="28"/>
        </w:rPr>
        <w:t xml:space="preserve">п</w:t>
      </w:r>
      <w:r>
        <w:rPr>
          <w:sz w:val="28"/>
          <w:szCs w:val="28"/>
        </w:rPr>
        <w:t xml:space="preserve">остановлению</w:t>
      </w:r>
      <w:r>
        <w:rPr>
          <w:sz w:val="28"/>
          <w:szCs w:val="28"/>
        </w:rPr>
        <w:t xml:space="preserve"> </w:t>
      </w:r>
      <w:r>
        <w:rPr>
          <w:sz w:val="28"/>
          <w:szCs w:val="28"/>
        </w:rPr>
        <w:t xml:space="preserve">администрации города Перми</w:t>
      </w:r>
      <w:r>
        <w:rPr>
          <w:sz w:val="28"/>
          <w:szCs w:val="28"/>
        </w:rPr>
      </w:r>
      <w:r>
        <w:rPr>
          <w:sz w:val="28"/>
          <w:szCs w:val="28"/>
        </w:rPr>
      </w:r>
    </w:p>
    <w:p>
      <w:pPr>
        <w:ind w:left="5670"/>
        <w:spacing w:line="240" w:lineRule="exact"/>
        <w:rPr>
          <w:sz w:val="28"/>
          <w:szCs w:val="28"/>
        </w:rPr>
      </w:pPr>
      <w:r>
        <w:rPr>
          <w:sz w:val="28"/>
          <w:szCs w:val="28"/>
        </w:rPr>
        <w:t xml:space="preserve">от  </w:t>
      </w:r>
      <w:r>
        <w:rPr>
          <w:sz w:val="28"/>
          <w:szCs w:val="28"/>
        </w:rPr>
      </w:r>
      <w:r>
        <w:rPr>
          <w:sz w:val="28"/>
          <w:szCs w:val="28"/>
        </w:rPr>
      </w:r>
    </w:p>
    <w:p>
      <w:pPr>
        <w:spacing w:line="240" w:lineRule="exact"/>
        <w:rPr>
          <w:sz w:val="28"/>
          <w:szCs w:val="28"/>
        </w:rPr>
      </w:pPr>
      <w:r>
        <w:rPr>
          <w:sz w:val="28"/>
          <w:szCs w:val="28"/>
        </w:rPr>
      </w:r>
      <w:r>
        <w:rPr>
          <w:sz w:val="28"/>
          <w:szCs w:val="28"/>
        </w:rPr>
      </w:r>
      <w:r>
        <w:rPr>
          <w:sz w:val="28"/>
          <w:szCs w:val="28"/>
        </w:rPr>
      </w:r>
    </w:p>
    <w:p>
      <w:pPr>
        <w:spacing w:line="240" w:lineRule="exact"/>
        <w:rPr>
          <w:sz w:val="28"/>
          <w:szCs w:val="28"/>
        </w:rPr>
      </w:pPr>
      <w:r>
        <w:rPr>
          <w:sz w:val="28"/>
          <w:szCs w:val="28"/>
        </w:rPr>
      </w:r>
      <w:r>
        <w:rPr>
          <w:sz w:val="28"/>
          <w:szCs w:val="28"/>
        </w:rPr>
      </w:r>
      <w:r>
        <w:rPr>
          <w:sz w:val="28"/>
          <w:szCs w:val="28"/>
        </w:rPr>
      </w:r>
    </w:p>
    <w:p>
      <w:pPr>
        <w:ind w:left="0" w:right="0" w:firstLine="540"/>
        <w:jc w:val="center"/>
        <w:spacing w:before="0" w:after="0" w:line="288" w:lineRule="atLeast"/>
        <w:rPr>
          <w:rFonts w:ascii="Times New Roman" w:hAnsi="Times New Roman" w:eastAsia="Times New Roman" w:cs="Times New Roman"/>
          <w:b/>
          <w:bCs/>
          <w:color w:val="000000"/>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rPr>
        <w:t xml:space="preserve">Методика расчета нормативных затрат </w:t>
      </w:r>
      <w:r>
        <w:rPr>
          <w:rFonts w:ascii="Times New Roman" w:hAnsi="Times New Roman" w:eastAsia="Times New Roman" w:cs="Times New Roman"/>
          <w:b/>
          <w:bCs/>
          <w:color w:val="000000"/>
          <w:sz w:val="28"/>
          <w:szCs w:val="28"/>
        </w:rPr>
        <w:t xml:space="preserve">на оказание </w:t>
        <w:br/>
        <w:t xml:space="preserve">муниципальной услуги «Организация отдыха детей и молодежи»</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ind w:left="0" w:right="0" w:firstLine="540"/>
        <w:jc w:val="center"/>
        <w:spacing w:before="0" w:after="0" w:line="288" w:lineRule="atLeast"/>
        <w:rPr>
          <w:rFonts w:ascii="Times New Roman" w:hAnsi="Times New Roman" w:eastAsia="Times New Roman" w:cs="Times New Roman"/>
          <w:b/>
          <w:bCs/>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rPr>
        <w:t xml:space="preserve"> в каникулярное время с дневным пребыванием</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ind w:left="0" w:right="0" w:firstLine="0"/>
        <w:jc w:val="left"/>
        <w:spacing w:before="0" w:after="0" w:line="288" w:lineRule="atLeast"/>
        <w:rPr>
          <w:rFonts w:ascii="Times New Roman" w:hAnsi="Times New Roman" w:eastAsia="Times New Roman" w:cs="Times New Roman"/>
          <w:b/>
          <w:bCs/>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ind w:firstLine="0"/>
        <w:jc w:val="both"/>
        <w:widowControl w:val="off"/>
        <w:rPr>
          <w:sz w:val="28"/>
          <w:szCs w:val="28"/>
        </w:rPr>
      </w:pPr>
      <w:r>
        <w:rPr>
          <w:sz w:val="28"/>
          <w:szCs w:val="28"/>
        </w:rPr>
      </w:r>
      <w:r>
        <w:rPr>
          <w:sz w:val="28"/>
          <w:szCs w:val="28"/>
        </w:rPr>
      </w:r>
      <w:r>
        <w:rPr>
          <w:sz w:val="28"/>
          <w:szCs w:val="28"/>
        </w:rPr>
      </w:r>
    </w:p>
    <w:p>
      <w:pPr>
        <w:ind w:firstLine="709"/>
        <w:jc w:val="center"/>
        <w:spacing w:line="240" w:lineRule="exact"/>
        <w:widowControl w:val="off"/>
        <w:rPr>
          <w:b/>
          <w:sz w:val="28"/>
          <w:szCs w:val="28"/>
        </w:rPr>
        <w:outlineLvl w:val="1"/>
      </w:pPr>
      <w:r>
        <w:rPr>
          <w:b/>
          <w:sz w:val="28"/>
          <w:szCs w:val="28"/>
        </w:rPr>
        <w:t xml:space="preserve">I. Общие положения</w:t>
      </w:r>
      <w:r>
        <w:rPr>
          <w:b/>
          <w:sz w:val="28"/>
          <w:szCs w:val="28"/>
        </w:rPr>
      </w:r>
      <w:r>
        <w:rPr>
          <w:b/>
          <w:sz w:val="28"/>
          <w:szCs w:val="28"/>
        </w:rPr>
      </w:r>
    </w:p>
    <w:p>
      <w:pPr>
        <w:ind w:firstLine="709"/>
        <w:jc w:val="both"/>
        <w:widowControl w:val="off"/>
        <w:rPr>
          <w:sz w:val="28"/>
          <w:szCs w:val="28"/>
        </w:rPr>
      </w:pPr>
      <w:r>
        <w:rPr>
          <w:sz w:val="28"/>
          <w:szCs w:val="28"/>
        </w:rPr>
      </w:r>
      <w:r>
        <w:rPr>
          <w:sz w:val="28"/>
          <w:szCs w:val="28"/>
        </w:rPr>
      </w:r>
      <w:r>
        <w:rPr>
          <w:sz w:val="28"/>
          <w:szCs w:val="28"/>
        </w:rPr>
      </w:r>
    </w:p>
    <w:p>
      <w:pPr>
        <w:pStyle w:val="896"/>
        <w:ind w:firstLine="54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1.1. Настоящая Методика расчета нормативных затрат на оказание муниципальной услуги «Организация отдыха детей и молодежи» в каникулярное время с дневным пребыванием (далее - Методика) устанавл</w:t>
      </w:r>
      <w:r>
        <w:rPr>
          <w:rFonts w:ascii="Times New Roman" w:hAnsi="Times New Roman" w:eastAsia="Times New Roman" w:cs="Times New Roman"/>
          <w:sz w:val="28"/>
          <w:szCs w:val="28"/>
        </w:rPr>
        <w:t xml:space="preserve">ивает механизм формирования расходов бюджета города Перми на оказание муниципальной услуги «Организация отдыха детей и молодежи» в каникулярное время с дневным пребыванием (далее - муниципальная услуга) на очередной финансовый год и плановый период.</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Style w:val="896"/>
        <w:ind w:firstLine="540"/>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eastAsia="Times New Roman" w:cs="Times New Roman"/>
          <w:sz w:val="28"/>
          <w:szCs w:val="28"/>
        </w:rPr>
        <w:t xml:space="preserve">1.2. Муниципальное задание на оказание муниципальной услуги формируется на основании «Общероссийского базового (отраслевого) перечня (классификатора) государственных (муниципальных) услуг».</w:t>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1.3. Муниципальная услуга оказывается бесплатно.</w:t>
      </w:r>
      <w:r>
        <w:rPr>
          <w:rFonts w:ascii="Times New Roman" w:hAnsi="Times New Roman" w:cs="Times New Roman"/>
          <w:sz w:val="28"/>
          <w:szCs w:val="28"/>
        </w:rPr>
      </w:r>
      <w:r>
        <w:rPr>
          <w:rFonts w:ascii="Times New Roman" w:hAnsi="Times New Roman" w:cs="Times New Roman"/>
          <w:sz w:val="28"/>
          <w:szCs w:val="28"/>
        </w:rPr>
      </w:r>
    </w:p>
    <w:p>
      <w:pPr>
        <w:ind w:firstLine="709"/>
        <w:jc w:val="both"/>
        <w:widowControl w:val="off"/>
        <w:rPr>
          <w:sz w:val="28"/>
          <w:szCs w:val="28"/>
        </w:rPr>
      </w:pPr>
      <w:r>
        <w:rPr>
          <w:sz w:val="28"/>
          <w:szCs w:val="28"/>
        </w:rPr>
      </w:r>
      <w:r>
        <w:rPr>
          <w:sz w:val="28"/>
          <w:szCs w:val="28"/>
        </w:rPr>
      </w:r>
      <w:r>
        <w:rPr>
          <w:sz w:val="28"/>
          <w:szCs w:val="28"/>
        </w:rPr>
      </w:r>
    </w:p>
    <w:p>
      <w:pPr>
        <w:ind w:firstLine="709"/>
        <w:jc w:val="center"/>
        <w:spacing w:line="240" w:lineRule="exact"/>
        <w:widowControl w:val="off"/>
        <w:rPr>
          <w:b/>
          <w:sz w:val="28"/>
          <w:szCs w:val="28"/>
        </w:rPr>
        <w:outlineLvl w:val="1"/>
      </w:pPr>
      <w:r>
        <w:rPr>
          <w:b/>
          <w:sz w:val="28"/>
          <w:szCs w:val="28"/>
        </w:rPr>
        <w:t xml:space="preserve">II. Основные понятия, используемые в настоящей Методике</w:t>
      </w:r>
      <w:r>
        <w:rPr>
          <w:b/>
          <w:sz w:val="28"/>
          <w:szCs w:val="28"/>
        </w:rPr>
      </w:r>
      <w:r>
        <w:rPr>
          <w:b/>
          <w:sz w:val="28"/>
          <w:szCs w:val="28"/>
        </w:rPr>
      </w:r>
    </w:p>
    <w:p>
      <w:pPr>
        <w:ind w:firstLine="709"/>
        <w:jc w:val="both"/>
        <w:widowControl w:val="off"/>
        <w:rPr>
          <w:sz w:val="28"/>
          <w:szCs w:val="28"/>
        </w:rPr>
      </w:pPr>
      <w:r>
        <w:rPr>
          <w:sz w:val="28"/>
          <w:szCs w:val="28"/>
        </w:rPr>
      </w:r>
      <w:r>
        <w:rPr>
          <w:sz w:val="28"/>
          <w:szCs w:val="28"/>
        </w:rPr>
      </w:r>
      <w:r>
        <w:rPr>
          <w:sz w:val="28"/>
          <w:szCs w:val="28"/>
        </w:rPr>
      </w:r>
    </w:p>
    <w:p>
      <w:pPr>
        <w:pStyle w:val="896"/>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2.1. </w:t>
      </w:r>
      <w:r>
        <w:rPr>
          <w:rFonts w:ascii="Times New Roman" w:hAnsi="Times New Roman" w:eastAsia="Times New Roman" w:cs="Times New Roman"/>
          <w:sz w:val="28"/>
          <w:szCs w:val="28"/>
        </w:rPr>
        <w:t xml:space="preserve">Получатели муниципальной услуги - физические лица.</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t xml:space="preserve">Под физическими лицами понимаются дети в возрасте от 7 до 18 лет, проживающие на территории города Перми.</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896"/>
        <w:ind w:firstLine="540"/>
        <w:jc w:val="both"/>
        <w:spacing w:before="198" w:beforeAutospacing="0" w:line="240" w:lineRule="auto"/>
        <w:rPr>
          <w:highlight w:val="none"/>
        </w:rPr>
      </w:pPr>
      <w:r>
        <w:rPr>
          <w:rFonts w:ascii="Times New Roman" w:hAnsi="Times New Roman" w:eastAsia="Times New Roman" w:cs="Times New Roman"/>
          <w:sz w:val="28"/>
          <w:szCs w:val="28"/>
        </w:rPr>
        <w:t xml:space="preserve">Проживание на территории города Перми подтвер</w:t>
      </w:r>
      <w:r>
        <w:rPr>
          <w:rFonts w:ascii="Times New Roman" w:hAnsi="Times New Roman" w:eastAsia="Times New Roman" w:cs="Times New Roman"/>
          <w:sz w:val="28"/>
          <w:szCs w:val="28"/>
        </w:rPr>
        <w:t xml:space="preserve">ждается регистрационным учетом граждан Российской Федерации по месту жительства или по месту пребывания или установившим факт проживания на территории города Перми судебным решением в период (год) получения муниципальной услуги, вступившим в законную силу.</w:t>
      </w:r>
      <w:r>
        <w:rPr>
          <w:highlight w:val="none"/>
        </w:rPr>
      </w:r>
      <w:r>
        <w:rPr>
          <w:highlight w:val="none"/>
        </w:rPr>
      </w:r>
    </w:p>
    <w:p>
      <w:pPr>
        <w:ind w:left="0" w:right="0" w:firstLine="540"/>
        <w:jc w:val="both"/>
        <w:spacing w:before="198" w:beforeAutospacing="0" w:after="0" w:line="240" w:lineRule="auto"/>
        <w:rPr>
          <w:sz w:val="28"/>
          <w:szCs w:val="28"/>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8"/>
          <w:szCs w:val="28"/>
        </w:rPr>
        <w:t xml:space="preserve">2.2. Исполнитель муниципальной услуги - муниципальные учреждения гор</w:t>
      </w:r>
      <w:r>
        <w:rPr>
          <w:rFonts w:ascii="Times New Roman" w:hAnsi="Times New Roman" w:eastAsia="Times New Roman" w:cs="Times New Roman"/>
          <w:sz w:val="28"/>
          <w:szCs w:val="28"/>
        </w:rPr>
        <w:t xml:space="preserve">ода Перм</w:t>
      </w:r>
      <w:r>
        <w:rPr>
          <w:rFonts w:ascii="Times New Roman" w:hAnsi="Times New Roman" w:eastAsia="Times New Roman" w:cs="Times New Roman"/>
          <w:sz w:val="28"/>
          <w:szCs w:val="28"/>
        </w:rPr>
        <w:t xml:space="preserve">и, подведомственные департаменту образования администрации города Перми, </w:t>
      </w:r>
      <w:r>
        <w:rPr>
          <w:rFonts w:ascii="Times New Roman" w:hAnsi="Times New Roman" w:eastAsia="Times New Roman" w:cs="Times New Roman"/>
          <w:color w:val="000000"/>
          <w:sz w:val="28"/>
          <w:szCs w:val="28"/>
        </w:rPr>
        <w:t xml:space="preserve">д</w:t>
      </w:r>
      <w:r>
        <w:rPr>
          <w:rFonts w:ascii="Times New Roman" w:hAnsi="Times New Roman" w:eastAsia="Times New Roman" w:cs="Times New Roman"/>
          <w:color w:val="000000"/>
          <w:sz w:val="28"/>
          <w:szCs w:val="28"/>
        </w:rPr>
        <w:t xml:space="preserve">епартаменту культуры и молодежной политики администрации города Перми, комитету по физической культуре и спорту администрации города Перми</w:t>
        <w:br/>
      </w:r>
      <w:r>
        <w:rPr>
          <w:rFonts w:ascii="Times New Roman" w:hAnsi="Times New Roman" w:eastAsia="Times New Roman" w:cs="Times New Roman"/>
          <w:sz w:val="28"/>
          <w:szCs w:val="28"/>
        </w:rPr>
        <w:t xml:space="preserve">(далее - муниципальное учреждение).</w:t>
      </w:r>
      <w:r>
        <w:rPr>
          <w:sz w:val="28"/>
          <w:szCs w:val="28"/>
        </w:rPr>
      </w:r>
      <w:r>
        <w:rPr>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2.3. Базовый норматив затрат на оказание муниципальной услуги - величина затрат, связанных с оказанием муниципальной услуги, определенная на 1 ребенка в возрасте от 7 до 18 лет.</w:t>
      </w:r>
      <w:r>
        <w:rPr>
          <w:rFonts w:ascii="Times New Roman" w:hAnsi="Times New Roman" w:cs="Times New Roman"/>
          <w:sz w:val="28"/>
          <w:szCs w:val="28"/>
        </w:rPr>
      </w:r>
      <w:r>
        <w:rPr>
          <w:rFonts w:ascii="Times New Roman" w:hAnsi="Times New Roman" w:cs="Times New Roman"/>
          <w:sz w:val="28"/>
          <w:szCs w:val="28"/>
        </w:rPr>
      </w:r>
    </w:p>
    <w:p>
      <w:pPr>
        <w:pStyle w:val="912"/>
        <w:ind w:left="0" w:firstLine="540"/>
        <w:jc w:val="both"/>
        <w:spacing w:before="0" w:after="0" w:line="240" w:lineRule="auto"/>
        <w:rPr>
          <w:sz w:val="28"/>
          <w:szCs w:val="28"/>
          <w:highlight w:val="none"/>
        </w:rPr>
      </w:pPr>
      <w:r>
        <w:rPr>
          <w:rFonts w:ascii="Times New Roman" w:hAnsi="Times New Roman" w:eastAsia="Times New Roman" w:cs="Times New Roman"/>
          <w:sz w:val="28"/>
          <w:szCs w:val="28"/>
        </w:rPr>
        <w:t xml:space="preserve">2.4. </w:t>
      </w:r>
      <w:r>
        <w:rPr>
          <w:rFonts w:ascii="Times New Roman" w:hAnsi="Times New Roman" w:eastAsia="Times New Roman" w:cs="Times New Roman"/>
          <w:b w:val="0"/>
          <w:i w:val="0"/>
          <w:strike w:val="0"/>
          <w:sz w:val="28"/>
          <w:szCs w:val="28"/>
        </w:rPr>
        <w:t xml:space="preserve">Лагерь с дневным пребыванием детей - форма оздоровительной, образовательной и досуговой деятельности в период каникул с обучающимися общеобразовательных учреждени</w:t>
      </w:r>
      <w:r>
        <w:rPr>
          <w:rFonts w:ascii="Times New Roman" w:hAnsi="Times New Roman" w:eastAsia="Times New Roman" w:cs="Times New Roman"/>
          <w:b w:val="0"/>
          <w:i w:val="0"/>
          <w:strike w:val="0"/>
          <w:sz w:val="28"/>
          <w:szCs w:val="28"/>
        </w:rPr>
        <w:t xml:space="preserve">й и образовательн</w:t>
      </w:r>
      <w:r>
        <w:rPr>
          <w:rFonts w:ascii="Times New Roman" w:hAnsi="Times New Roman" w:eastAsia="Times New Roman" w:cs="Times New Roman"/>
          <w:b w:val="0"/>
          <w:i w:val="0"/>
          <w:strike w:val="0"/>
          <w:sz w:val="28"/>
          <w:szCs w:val="28"/>
        </w:rPr>
        <w:t xml:space="preserve">ых учреждений дополнительного образования детей с пребыванием обучающихся в дневное время сроком 15 рабочих дней в период летних каникул, 5 рабочих дней в период зимних, весенних, осенних каникул и обязательной организацией питания детей;</w:t>
      </w:r>
      <w:r>
        <w:rPr>
          <w:sz w:val="28"/>
          <w:szCs w:val="28"/>
          <w:highlight w:val="none"/>
        </w:rPr>
      </w:r>
      <w:r>
        <w:rPr>
          <w:sz w:val="28"/>
          <w:szCs w:val="28"/>
          <w:highlight w:val="none"/>
        </w:rPr>
      </w:r>
    </w:p>
    <w:p>
      <w:pPr>
        <w:pStyle w:val="912"/>
        <w:ind w:left="0" w:firstLine="540"/>
        <w:jc w:val="both"/>
        <w:spacing w:before="0" w:after="0" w:line="240" w:lineRule="auto"/>
        <w:rPr>
          <w:rFonts w:ascii="Times New Roman" w:hAnsi="Times New Roman" w:eastAsia="Times New Roman" w:cs="Times New Roman"/>
          <w:b w:val="0"/>
          <w:bCs w:val="0"/>
          <w:i w:val="0"/>
          <w:strike w:val="0"/>
          <w:sz w:val="28"/>
          <w:szCs w:val="28"/>
        </w:rPr>
      </w:pPr>
      <w:r>
        <w:rPr>
          <w:sz w:val="28"/>
          <w:szCs w:val="28"/>
          <w:highlight w:val="none"/>
        </w:rPr>
      </w:r>
      <w:r>
        <w:rPr>
          <w:rFonts w:ascii="Times New Roman" w:hAnsi="Times New Roman" w:eastAsia="Times New Roman" w:cs="Times New Roman"/>
          <w:b w:val="0"/>
          <w:i w:val="0"/>
          <w:strike w:val="0"/>
          <w:sz w:val="28"/>
          <w:szCs w:val="28"/>
        </w:rPr>
        <w:t xml:space="preserve">Наполняемость лагеря в смену - количество детей в лагере на протяжении 15  рабочих дней - 60 человек.</w:t>
      </w:r>
      <w:r>
        <w:rPr>
          <w:rFonts w:ascii="Times New Roman" w:hAnsi="Times New Roman" w:eastAsia="Times New Roman" w:cs="Times New Roman"/>
          <w:b w:val="0"/>
          <w:i w:val="0"/>
          <w:strike w:val="0"/>
          <w:sz w:val="28"/>
          <w:szCs w:val="28"/>
        </w:rPr>
        <w:t xml:space="preserve"> </w:t>
      </w:r>
      <w:r>
        <w:rPr>
          <w:rFonts w:ascii="Times New Roman" w:hAnsi="Times New Roman" w:eastAsia="Times New Roman" w:cs="Times New Roman"/>
          <w:sz w:val="28"/>
          <w:szCs w:val="28"/>
        </w:rPr>
        <w:t xml:space="preserve">Наполняемость отряда - количество детей в отряде – не менее 20 человек.</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912"/>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2.5. Разновозрастный отряд (далее - отряд) - это </w:t>
      </w:r>
      <w:r>
        <w:rPr>
          <w:rFonts w:ascii="Times New Roman" w:hAnsi="Times New Roman" w:eastAsia="Times New Roman" w:cs="Times New Roman"/>
          <w:b w:val="0"/>
          <w:i w:val="0"/>
          <w:strike w:val="0"/>
          <w:sz w:val="28"/>
          <w:szCs w:val="28"/>
        </w:rPr>
        <w:t xml:space="preserve">форма оздоровительной, образовательной и досуговой деятельности</w:t>
      </w:r>
      <w:r>
        <w:rPr>
          <w:rFonts w:ascii="Times New Roman" w:hAnsi="Times New Roman" w:eastAsia="Times New Roman" w:cs="Times New Roman"/>
          <w:b w:val="0"/>
          <w:i w:val="0"/>
          <w:strike w:val="0"/>
          <w:sz w:val="28"/>
          <w:szCs w:val="28"/>
        </w:rPr>
        <w:t xml:space="preserve">, созданная на базе муниципальных учреждений сферы образования, культуры и спорта</w:t>
      </w:r>
      <w:r>
        <w:rPr>
          <w:rFonts w:ascii="Times New Roman" w:hAnsi="Times New Roman" w:eastAsia="Times New Roman" w:cs="Times New Roman"/>
          <w:b w:val="0"/>
          <w:i w:val="0"/>
          <w:strike w:val="0"/>
          <w:sz w:val="28"/>
          <w:szCs w:val="28"/>
        </w:rPr>
        <w:t xml:space="preserve"> с пребыванием обучающихся в дневное время сроком 10 рабочих дней </w:t>
      </w:r>
      <w:r>
        <w:rPr>
          <w:rFonts w:ascii="Times New Roman" w:hAnsi="Times New Roman" w:eastAsia="Times New Roman" w:cs="Times New Roman"/>
          <w:b w:val="0"/>
          <w:i w:val="0"/>
          <w:strike w:val="0"/>
          <w:sz w:val="28"/>
          <w:szCs w:val="28"/>
        </w:rPr>
        <w:t xml:space="preserve">с продолжительностью не более 3 часов в день</w:t>
      </w:r>
      <w:r>
        <w:rPr>
          <w:rFonts w:ascii="Times New Roman" w:hAnsi="Times New Roman" w:eastAsia="Times New Roman" w:cs="Times New Roman"/>
          <w:b w:val="0"/>
          <w:i w:val="0"/>
          <w:strike w:val="0"/>
          <w:sz w:val="28"/>
          <w:szCs w:val="28"/>
        </w:rPr>
        <w:t xml:space="preserve"> в период летних каникул, 5 рабочих дней в период зимних, весенних, осенних каникул </w:t>
      </w:r>
      <w:r>
        <w:rPr>
          <w:rFonts w:ascii="Times New Roman" w:hAnsi="Times New Roman" w:eastAsia="Times New Roman" w:cs="Times New Roman"/>
          <w:b w:val="0"/>
          <w:i w:val="0"/>
          <w:strike w:val="0"/>
          <w:sz w:val="28"/>
          <w:szCs w:val="28"/>
        </w:rPr>
        <w:t xml:space="preserve">продолжительностью не более 3 часов в день.</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912"/>
        <w:ind w:left="0" w:firstLine="540"/>
        <w:jc w:val="both"/>
        <w:spacing w:before="240" w:after="0" w:line="240" w:lineRule="auto"/>
        <w:rPr>
          <w:rFonts w:ascii="Times New Roman" w:hAnsi="Times New Roman" w:eastAsia="Times New Roman" w:cs="Times New Roman"/>
          <w:b w:val="0"/>
          <w:bCs w:val="0"/>
          <w:i w:val="0"/>
          <w:strike w:val="0"/>
          <w:sz w:val="24"/>
          <w:szCs w:val="24"/>
        </w:rPr>
      </w:pPr>
      <w:r>
        <w:rPr>
          <w:rFonts w:ascii="Times New Roman" w:hAnsi="Times New Roman" w:eastAsia="Times New Roman" w:cs="Times New Roman"/>
          <w:b w:val="0"/>
          <w:i w:val="0"/>
          <w:strike w:val="0"/>
          <w:sz w:val="28"/>
          <w:szCs w:val="28"/>
          <w:highlight w:val="none"/>
        </w:rPr>
      </w:r>
      <w:r>
        <w:rPr>
          <w:rFonts w:ascii="Times New Roman" w:hAnsi="Times New Roman" w:eastAsia="Times New Roman" w:cs="Times New Roman"/>
          <w:b w:val="0"/>
          <w:i w:val="0"/>
          <w:strike w:val="0"/>
          <w:sz w:val="28"/>
          <w:szCs w:val="28"/>
        </w:rPr>
        <w:t xml:space="preserve">Наполняемость отрядов в смену - количество детей в отряде на протяжении 10 </w:t>
      </w:r>
      <w:r>
        <w:rPr>
          <w:rFonts w:ascii="Times New Roman" w:hAnsi="Times New Roman" w:eastAsia="Times New Roman" w:cs="Times New Roman"/>
          <w:b w:val="0"/>
          <w:i w:val="0"/>
          <w:strike w:val="0"/>
          <w:sz w:val="28"/>
          <w:szCs w:val="28"/>
        </w:rPr>
        <w:t xml:space="preserve"> рабочих дней - 45 человек.</w:t>
      </w:r>
      <w:r>
        <w:rPr>
          <w:rFonts w:ascii="Times New Roman" w:hAnsi="Times New Roman" w:eastAsia="Times New Roman" w:cs="Times New Roman"/>
          <w:b w:val="0"/>
          <w:i w:val="0"/>
          <w:strike w:val="0"/>
          <w:sz w:val="28"/>
          <w:szCs w:val="28"/>
        </w:rPr>
        <w:t xml:space="preserve"> </w:t>
      </w:r>
      <w:r>
        <w:rPr>
          <w:rFonts w:ascii="Times New Roman" w:hAnsi="Times New Roman" w:eastAsia="Times New Roman" w:cs="Times New Roman"/>
          <w:sz w:val="28"/>
          <w:szCs w:val="28"/>
        </w:rPr>
        <w:t xml:space="preserve">Наполняемость отряда - количество детей в отряде – не менее 15 человек.</w:t>
      </w:r>
      <w:r>
        <w:rPr>
          <w:rFonts w:ascii="Times New Roman" w:hAnsi="Times New Roman" w:eastAsia="Times New Roman" w:cs="Times New Roman"/>
          <w:b w:val="0"/>
          <w:bCs w:val="0"/>
          <w:i w:val="0"/>
          <w:strike w:val="0"/>
          <w:sz w:val="24"/>
          <w:szCs w:val="24"/>
        </w:rPr>
      </w:r>
      <w:r>
        <w:rPr>
          <w:rFonts w:ascii="Times New Roman" w:hAnsi="Times New Roman" w:eastAsia="Times New Roman" w:cs="Times New Roman"/>
          <w:b w:val="0"/>
          <w:bCs w:val="0"/>
          <w:i w:val="0"/>
          <w:strike w:val="0"/>
          <w:sz w:val="24"/>
          <w:szCs w:val="24"/>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2.6. Показатель объема муниципальной услуги - количество человек.</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2.7. Условия оказания муниципальной услуги - в каникулярное время с дневным пребыванием.</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5"/>
        <w:jc w:val="center"/>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III. Структура нормативных затрат на оказание муниципальной</w:t>
      </w:r>
      <w:r>
        <w:rPr>
          <w:rFonts w:ascii="Times New Roman" w:hAnsi="Times New Roman" w:cs="Times New Roman"/>
          <w:sz w:val="28"/>
          <w:szCs w:val="28"/>
        </w:rPr>
      </w:r>
      <w:r>
        <w:rPr>
          <w:rFonts w:ascii="Times New Roman" w:hAnsi="Times New Roman" w:cs="Times New Roman"/>
          <w:sz w:val="28"/>
          <w:szCs w:val="28"/>
        </w:rPr>
      </w:r>
    </w:p>
    <w:p>
      <w:pPr>
        <w:pStyle w:val="895"/>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услуги</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3.1. Объем финансового обеспечения выполнения муниципального задания рассчитывается на основании нормативных затрат на оказание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3.2. Объем финансового обеспечения выполнения муниципального задания на оказание муниципальной услуги (R) определяется в расчете на 1 ребенка по формуле:</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jc w:val="center"/>
        <w:rPr>
          <w:rFonts w:ascii="Times New Roman" w:hAnsi="Times New Roman" w:cs="Times New Roman"/>
          <w:sz w:val="28"/>
          <w:szCs w:val="28"/>
        </w:rPr>
      </w:pPr>
      <w:r>
        <w:rPr>
          <w:rFonts w:ascii="Times New Roman" w:hAnsi="Times New Roman" w:eastAsia="Times New Roman" w:cs="Times New Roman"/>
          <w:sz w:val="28"/>
          <w:szCs w:val="28"/>
        </w:rPr>
        <w:t xml:space="preserve">R = Ni x Vi, где</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Ni - нормативные затраты на оказание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Vi - объем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highlight w:val="none"/>
        </w:rPr>
      </w:pPr>
      <w:r>
        <w:rPr>
          <w:rFonts w:ascii="Times New Roman" w:hAnsi="Times New Roman" w:eastAsia="Times New Roman" w:cs="Times New Roman"/>
          <w:sz w:val="28"/>
          <w:szCs w:val="28"/>
        </w:rPr>
        <w:t xml:space="preserve">Нормативные затраты на оказание муниципальной услуги устанавливаются на основе базового норматива затрат на оказание муниципальной услуги.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12"/>
        <w:ind w:left="0" w:firstLine="540"/>
        <w:jc w:val="both"/>
        <w:spacing w:before="240" w:after="0" w:line="240" w:lineRule="auto"/>
        <w:rPr>
          <w:rFonts w:ascii="Times New Roman" w:hAnsi="Times New Roman" w:eastAsia="Times New Roman" w:cs="Times New Roman"/>
          <w:b w:val="0"/>
          <w:i w:val="0"/>
          <w:strike w:val="0"/>
          <w:sz w:val="24"/>
          <w:highlight w:val="none"/>
        </w:rPr>
      </w:pPr>
      <w:r>
        <w:rPr>
          <w:rFonts w:ascii="Times New Roman" w:hAnsi="Times New Roman" w:eastAsia="Times New Roman" w:cs="Times New Roman"/>
          <w:b w:val="0"/>
          <w:i w:val="0"/>
          <w:strike w:val="0"/>
          <w:sz w:val="28"/>
          <w:szCs w:val="28"/>
          <w:highlight w:val="none"/>
        </w:rPr>
        <w:t xml:space="preserve">Нормативные затрат</w:t>
      </w:r>
      <w:r>
        <w:rPr>
          <w:rFonts w:ascii="Times New Roman" w:hAnsi="Times New Roman" w:eastAsia="Times New Roman" w:cs="Times New Roman"/>
          <w:b w:val="0"/>
          <w:i w:val="0"/>
          <w:strike w:val="0"/>
          <w:sz w:val="28"/>
          <w:szCs w:val="28"/>
          <w:highlight w:val="none"/>
        </w:rPr>
        <w:t xml:space="preserve">ы на оказание муниципальной услуги рассчитываются на единицу показателя объема оказания муниципальной услуги, установленного в муниципальном задании, на основе базового норматива затрат и отраслевых корректирующих коэффициентов к базовому нормативу затрат.</w:t>
      </w:r>
      <w:r>
        <w:rPr>
          <w:rFonts w:ascii="Times New Roman" w:hAnsi="Times New Roman" w:eastAsia="Times New Roman" w:cs="Times New Roman"/>
          <w:b w:val="0"/>
          <w:i w:val="0"/>
          <w:strike w:val="0"/>
          <w:sz w:val="24"/>
          <w:highlight w:val="none"/>
        </w:rPr>
      </w:r>
      <w:r>
        <w:rPr>
          <w:rFonts w:ascii="Times New Roman" w:hAnsi="Times New Roman" w:eastAsia="Times New Roman" w:cs="Times New Roman"/>
          <w:b w:val="0"/>
          <w:i w:val="0"/>
          <w:strike w:val="0"/>
          <w:sz w:val="24"/>
          <w:highlight w:val="none"/>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3.3. 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3.4. В базовый норматив затрат, непосредственно связанных с оказанием муниципальной услуги, включаются:</w:t>
      </w:r>
      <w:r>
        <w:rPr>
          <w:rFonts w:ascii="Times New Roman" w:hAnsi="Times New Roman" w:cs="Times New Roman"/>
          <w:sz w:val="28"/>
          <w:szCs w:val="28"/>
        </w:rPr>
      </w:r>
      <w:r>
        <w:rPr>
          <w:rFonts w:ascii="Times New Roman" w:hAnsi="Times New Roman" w:cs="Times New Roman"/>
          <w:sz w:val="28"/>
          <w:szCs w:val="28"/>
        </w:rPr>
      </w:r>
    </w:p>
    <w:p>
      <w:pPr>
        <w:pStyle w:val="912"/>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затраты на оплату труда работников, непосредственно связанных с оказанием муниципальной услуги, и начисления на выплаты по оплате труда работников, </w:t>
      </w:r>
      <w:r>
        <w:rPr>
          <w:rFonts w:ascii="Times New Roman" w:hAnsi="Times New Roman" w:eastAsia="Times New Roman" w:cs="Times New Roman"/>
          <w:b w:val="0"/>
          <w:i w:val="0"/>
          <w:strike w:val="0"/>
          <w:sz w:val="28"/>
          <w:szCs w:val="28"/>
        </w:rPr>
        <w:t xml:space="preserve">непосредственно связанных с оказанием муниципальной услуги, включая страховые взносы в Фонд пенсионного и социального страхования Российской Федерации, Федеральный фонд обязательного медицинского страхования (далее - начисления на выплаты по оплате труда);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затраты на приобретение материальных запасов;</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иные затраты, непосредственно связанные с оказанием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3.5. Базовый норматив затрат рассчитывается исходя из затрат, необходимых для оказания муниципальной услуги, с соблюдением показателей качества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5"/>
        <w:jc w:val="center"/>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IV. Методика расчета нормативных затрат на оказание</w:t>
      </w:r>
      <w:r>
        <w:rPr>
          <w:rFonts w:ascii="Times New Roman" w:hAnsi="Times New Roman" w:cs="Times New Roman"/>
          <w:sz w:val="28"/>
          <w:szCs w:val="28"/>
        </w:rPr>
      </w:r>
      <w:r>
        <w:rPr>
          <w:rFonts w:ascii="Times New Roman" w:hAnsi="Times New Roman" w:cs="Times New Roman"/>
          <w:sz w:val="28"/>
          <w:szCs w:val="28"/>
        </w:rPr>
      </w:r>
    </w:p>
    <w:p>
      <w:pPr>
        <w:pStyle w:val="895"/>
        <w:jc w:val="center"/>
        <w:rPr>
          <w:rFonts w:ascii="Times New Roman" w:hAnsi="Times New Roman" w:cs="Times New Roman"/>
          <w:sz w:val="28"/>
          <w:szCs w:val="28"/>
        </w:rPr>
      </w:pPr>
      <w:r>
        <w:rPr>
          <w:rFonts w:ascii="Times New Roman" w:hAnsi="Times New Roman" w:eastAsia="Times New Roman" w:cs="Times New Roman"/>
          <w:sz w:val="28"/>
          <w:szCs w:val="28"/>
        </w:rPr>
        <w:t xml:space="preserve">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4.1. Для расчета нормативных затрат на оказание муниципальной услуги исп</w:t>
      </w:r>
      <w:r>
        <w:rPr>
          <w:rFonts w:ascii="Times New Roman" w:hAnsi="Times New Roman" w:eastAsia="Times New Roman" w:cs="Times New Roman"/>
          <w:sz w:val="28"/>
          <w:szCs w:val="28"/>
        </w:rPr>
        <w:t xml:space="preserve">ол</w:t>
      </w:r>
      <w:r>
        <w:rPr>
          <w:rFonts w:ascii="Times New Roman" w:hAnsi="Times New Roman" w:eastAsia="Times New Roman" w:cs="Times New Roman"/>
          <w:sz w:val="28"/>
          <w:szCs w:val="28"/>
        </w:rPr>
        <w:t xml:space="preserve">ь</w:t>
      </w:r>
      <w:r>
        <w:rPr>
          <w:rFonts w:ascii="Times New Roman" w:hAnsi="Times New Roman" w:eastAsia="Times New Roman" w:cs="Times New Roman"/>
          <w:sz w:val="28"/>
          <w:szCs w:val="28"/>
        </w:rPr>
        <w:t xml:space="preserve">зуются цены (тарифы), действующие по состоянию на 1 февраля 2025 г. Стоимость (цена) материальных запасов, непосредственно используемых в процессе оказания муниципальной услуги, учитываемых при определении базового норматива затрат на оказание муниципально</w:t>
      </w:r>
      <w:r>
        <w:rPr>
          <w:rFonts w:ascii="Times New Roman" w:hAnsi="Times New Roman" w:eastAsia="Times New Roman" w:cs="Times New Roman"/>
          <w:sz w:val="28"/>
          <w:szCs w:val="28"/>
        </w:rPr>
        <w:t xml:space="preserve">й услуги, определяется на основании информации о рыночных ценах (тарифах) на идентичные планируемым к приобретению материальные запасы, прочие товары, работы и услуги, а при их отсутствии - на однородные материальные запасы, прочие товары, работы и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Расчет нормативн</w:t>
      </w:r>
      <w:r>
        <w:rPr>
          <w:rFonts w:ascii="Times New Roman" w:hAnsi="Times New Roman" w:eastAsia="Times New Roman" w:cs="Times New Roman"/>
          <w:sz w:val="28"/>
          <w:szCs w:val="28"/>
        </w:rPr>
        <w:t xml:space="preserve">ых затрат на оказание муниципальной услуги осуществляется с учетом прогнозного индекса потребительских цен (далее - ИПЦ), определяемого в соответствии с Прогнозом социально-экономического развития города Перми на очередной финансовый год и плановый период.</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4.2. При определении базового норматива затрат на оказание муниципальной услуги применяется иной метод.</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При ином методе используются нормы, выраженные в натуральных показателях, установленные исходя из:</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количества ставок работников, определенного экспертным путем;</w:t>
      </w:r>
      <w:r>
        <w:rPr>
          <w:rFonts w:ascii="Times New Roman" w:hAnsi="Times New Roman" w:cs="Times New Roman"/>
          <w:sz w:val="28"/>
          <w:szCs w:val="28"/>
        </w:rPr>
      </w:r>
      <w:r>
        <w:rPr>
          <w:rFonts w:ascii="Times New Roman" w:hAnsi="Times New Roman" w:cs="Times New Roman"/>
          <w:sz w:val="28"/>
          <w:szCs w:val="28"/>
        </w:rPr>
      </w:r>
    </w:p>
    <w:p>
      <w:pPr>
        <w:pStyle w:val="912"/>
        <w:ind w:left="0" w:firstLine="540"/>
        <w:jc w:val="both"/>
        <w:spacing w:before="240" w:after="0" w:line="240" w:lineRule="auto"/>
        <w:rPr>
          <w:rFonts w:ascii="Times New Roman" w:hAnsi="Times New Roman" w:eastAsia="Times New Roman" w:cs="Times New Roman"/>
          <w:b w:val="0"/>
          <w:i w:val="0"/>
          <w:strike w:val="0"/>
          <w:sz w:val="24"/>
          <w:highlight w:val="none"/>
        </w:rPr>
      </w:pPr>
      <w:r>
        <w:rPr>
          <w:rFonts w:ascii="Times New Roman" w:hAnsi="Times New Roman" w:eastAsia="Times New Roman" w:cs="Times New Roman"/>
          <w:b w:val="0"/>
          <w:i w:val="0"/>
          <w:strike w:val="0"/>
          <w:sz w:val="28"/>
          <w:szCs w:val="28"/>
        </w:rPr>
        <w:t xml:space="preserve">количества продуктов в наборе (сухой паек) (рекомендуемые вид и масса продуктов в наборе, ут</w:t>
      </w:r>
      <w:r>
        <w:rPr>
          <w:rFonts w:ascii="Times New Roman" w:hAnsi="Times New Roman" w:eastAsia="Times New Roman" w:cs="Times New Roman"/>
          <w:b w:val="0"/>
          <w:i w:val="0"/>
          <w:strike w:val="0"/>
          <w:sz w:val="28"/>
          <w:szCs w:val="28"/>
          <w:highlight w:val="none"/>
        </w:rPr>
        <w:t xml:space="preserve">вержденные постановлением Главного государств</w:t>
      </w:r>
      <w:r>
        <w:rPr>
          <w:rFonts w:ascii="Times New Roman" w:hAnsi="Times New Roman" w:eastAsia="Times New Roman" w:cs="Times New Roman"/>
          <w:b w:val="0"/>
          <w:i w:val="0"/>
          <w:strike w:val="0"/>
          <w:sz w:val="28"/>
          <w:szCs w:val="28"/>
          <w:highlight w:val="none"/>
        </w:rPr>
        <w:t xml:space="preserve">енного санитарного врача Российской Федерации от 28 января 2021 г. № 2 </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b w:val="0"/>
          <w:i w:val="0"/>
          <w:strike w:val="0"/>
          <w:sz w:val="28"/>
          <w:szCs w:val="28"/>
          <w:highlight w:val="none"/>
        </w:rPr>
        <w:t xml:space="preserve">Об утверждении санитарных правил и норм СанПиН 1.2.3685-21 № 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eastAsia="Times New Roman" w:cs="Times New Roman"/>
          <w:sz w:val="28"/>
          <w:szCs w:val="28"/>
          <w:highlight w:val="none"/>
        </w:rPr>
        <w:t xml:space="preserve">»</w:t>
      </w:r>
      <w:r>
        <w:rPr>
          <w:rFonts w:ascii="Times New Roman" w:hAnsi="Times New Roman" w:eastAsia="Times New Roman" w:cs="Times New Roman"/>
          <w:b w:val="0"/>
          <w:i w:val="0"/>
          <w:strike w:val="0"/>
          <w:sz w:val="28"/>
          <w:szCs w:val="28"/>
          <w:highlight w:val="none"/>
        </w:rPr>
        <w:t xml:space="preserve">;</w:t>
      </w:r>
      <w:r>
        <w:rPr>
          <w:rFonts w:ascii="Times New Roman" w:hAnsi="Times New Roman" w:eastAsia="Times New Roman" w:cs="Times New Roman"/>
          <w:b w:val="0"/>
          <w:i w:val="0"/>
          <w:strike w:val="0"/>
          <w:sz w:val="24"/>
          <w:highlight w:val="none"/>
        </w:rPr>
      </w:r>
      <w:r>
        <w:rPr>
          <w:rFonts w:ascii="Times New Roman" w:hAnsi="Times New Roman" w:eastAsia="Times New Roman" w:cs="Times New Roman"/>
          <w:b w:val="0"/>
          <w:i w:val="0"/>
          <w:strike w:val="0"/>
          <w:sz w:val="24"/>
          <w:highlight w:val="none"/>
        </w:rPr>
      </w:r>
    </w:p>
    <w:p>
      <w:pPr>
        <w:pStyle w:val="912"/>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количества канцелярских товаров, определенного экспе</w:t>
      </w:r>
      <w:r>
        <w:rPr>
          <w:rFonts w:ascii="Times New Roman" w:hAnsi="Times New Roman" w:eastAsia="Times New Roman" w:cs="Times New Roman"/>
          <w:b w:val="0"/>
          <w:i w:val="0"/>
          <w:strike w:val="0"/>
          <w:sz w:val="28"/>
          <w:szCs w:val="28"/>
        </w:rPr>
        <w:t xml:space="preserve">ртным путем;</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912"/>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количества товаров на хозяйственные нужды, определенного экспертным путем;</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912"/>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количества услуг по проведению культурно-массовых мероприятий, определенного экспертным путем.</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ind w:firstLine="709"/>
        <w:jc w:val="both"/>
        <w:rPr>
          <w:sz w:val="28"/>
          <w:szCs w:val="28"/>
        </w:rPr>
      </w:pPr>
      <w:r>
        <w:rPr>
          <w:sz w:val="28"/>
          <w:szCs w:val="28"/>
        </w:rPr>
        <w:t xml:space="preserve">Базовый норматив затрат рассчитывается исходя из затрат, необходимых для оказания муниципальной услуги, с соблюдением показателей качества </w:t>
      </w:r>
      <w:r>
        <w:rPr>
          <w:sz w:val="28"/>
          <w:szCs w:val="28"/>
        </w:rPr>
        <w:br/>
        <w:t xml:space="preserve">муниципальной услуги, а также показ</w:t>
      </w:r>
      <w:r>
        <w:rPr>
          <w:sz w:val="28"/>
          <w:szCs w:val="28"/>
        </w:rPr>
        <w:t xml:space="preserve">ателей, отражающих отраслевую специфику муниципальной услуги, установленных в общероссийском базовом (отраслевом) перечне (классификаторе) государственных (муниципальных) услуг, отраслевой корректирующий коэффициент при которых принимает значение, равное 1</w:t>
      </w:r>
      <w:r>
        <w:rPr>
          <w:sz w:val="28"/>
          <w:szCs w:val="28"/>
        </w:rPr>
        <w:t xml:space="preserve">.</w:t>
      </w:r>
      <w:r>
        <w:rPr>
          <w:sz w:val="28"/>
          <w:szCs w:val="28"/>
        </w:rPr>
      </w:r>
      <w:r>
        <w:rPr>
          <w:sz w:val="28"/>
          <w:szCs w:val="28"/>
        </w:rPr>
      </w:r>
    </w:p>
    <w:p>
      <w:pPr>
        <w:pStyle w:val="912"/>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Отраслевые корректирующие коэффициенты рассчитываются к базовому нормативу затрат на оказание муниципальной услуги, отражающие особенности оказания муниципальной услуги в зависимости от </w:t>
      </w:r>
      <w:r>
        <w:rPr>
          <w:rFonts w:ascii="Times New Roman" w:hAnsi="Times New Roman" w:eastAsia="Times New Roman" w:cs="Times New Roman"/>
          <w:b w:val="0"/>
          <w:i w:val="0"/>
          <w:strike w:val="0"/>
          <w:sz w:val="28"/>
          <w:szCs w:val="28"/>
        </w:rPr>
        <w:t xml:space="preserve">формы оздоровительной, образовательной и досуговой деятельности</w:t>
      </w:r>
      <w:r>
        <w:rPr>
          <w:rFonts w:ascii="Times New Roman" w:hAnsi="Times New Roman" w:eastAsia="Times New Roman" w:cs="Times New Roman"/>
          <w:b w:val="0"/>
          <w:i w:val="0"/>
          <w:strike w:val="0"/>
          <w:sz w:val="28"/>
          <w:szCs w:val="28"/>
        </w:rPr>
        <w:t xml:space="preserve"> и продолжительности смены:</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896"/>
        <w:ind w:firstLine="0"/>
        <w:jc w:val="both"/>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t xml:space="preserve">в лагере с дневным пребыванием детей </w:t>
      </w:r>
      <w:r>
        <w:rPr>
          <w:rFonts w:ascii="Times New Roman" w:hAnsi="Times New Roman" w:eastAsia="Times New Roman" w:cs="Times New Roman"/>
          <w:b w:val="0"/>
          <w:i w:val="0"/>
          <w:strike w:val="0"/>
          <w:sz w:val="28"/>
          <w:szCs w:val="28"/>
        </w:rPr>
        <w:t xml:space="preserve">не менее 5 рабочих дней в период зимних, весенних, осенних каникул;</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912"/>
        <w:ind w:left="0" w:firstLine="0"/>
        <w:jc w:val="both"/>
        <w:spacing w:before="240" w:after="0" w:line="240" w:lineRule="auto"/>
        <w:rPr>
          <w:rFonts w:ascii="Times New Roman" w:hAnsi="Times New Roman" w:eastAsia="Times New Roman" w:cs="Times New Roman"/>
          <w:b w:val="0"/>
          <w:bCs w:val="0"/>
          <w:i w:val="0"/>
          <w:strike w:val="0"/>
          <w:sz w:val="24"/>
          <w:szCs w:val="24"/>
          <w:highlight w:val="none"/>
        </w:rPr>
      </w:pPr>
      <w:r>
        <w:rPr>
          <w:rFonts w:ascii="Times New Roman" w:hAnsi="Times New Roman" w:eastAsia="Times New Roman" w:cs="Times New Roman"/>
          <w:b w:val="0"/>
          <w:i w:val="0"/>
          <w:strike w:val="0"/>
          <w:sz w:val="28"/>
          <w:szCs w:val="28"/>
        </w:rPr>
        <w:t xml:space="preserve">в разновозрастном отряде не менее 10 рабочих дней </w:t>
      </w:r>
      <w:r>
        <w:rPr>
          <w:rFonts w:ascii="Times New Roman" w:hAnsi="Times New Roman" w:eastAsia="Times New Roman" w:cs="Times New Roman"/>
          <w:b w:val="0"/>
          <w:i w:val="0"/>
          <w:strike w:val="0"/>
          <w:sz w:val="28"/>
          <w:szCs w:val="28"/>
        </w:rPr>
        <w:t xml:space="preserve">с продолжительностью не более 3 часов в день</w:t>
      </w:r>
      <w:r>
        <w:rPr>
          <w:rFonts w:ascii="Times New Roman" w:hAnsi="Times New Roman" w:eastAsia="Times New Roman" w:cs="Times New Roman"/>
          <w:b w:val="0"/>
          <w:i w:val="0"/>
          <w:strike w:val="0"/>
          <w:sz w:val="28"/>
          <w:szCs w:val="28"/>
        </w:rPr>
        <w:t xml:space="preserve"> в период летних каникул</w:t>
      </w:r>
      <w:r>
        <w:rPr>
          <w:rFonts w:ascii="Times New Roman" w:hAnsi="Times New Roman" w:eastAsia="Times New Roman" w:cs="Times New Roman"/>
          <w:b w:val="0"/>
          <w:i w:val="0"/>
          <w:strike w:val="0"/>
          <w:sz w:val="28"/>
          <w:szCs w:val="28"/>
        </w:rPr>
        <w:t xml:space="preserve">;</w:t>
      </w:r>
      <w:r>
        <w:rPr>
          <w:rFonts w:ascii="Times New Roman" w:hAnsi="Times New Roman" w:eastAsia="Times New Roman" w:cs="Times New Roman"/>
          <w:b w:val="0"/>
          <w:bCs w:val="0"/>
          <w:i w:val="0"/>
          <w:strike w:val="0"/>
          <w:sz w:val="24"/>
          <w:szCs w:val="24"/>
          <w:highlight w:val="none"/>
        </w:rPr>
      </w:r>
      <w:r>
        <w:rPr>
          <w:rFonts w:ascii="Times New Roman" w:hAnsi="Times New Roman" w:eastAsia="Times New Roman" w:cs="Times New Roman"/>
          <w:b w:val="0"/>
          <w:bCs w:val="0"/>
          <w:i w:val="0"/>
          <w:strike w:val="0"/>
          <w:sz w:val="24"/>
          <w:szCs w:val="24"/>
          <w:highlight w:val="none"/>
        </w:rPr>
      </w:r>
    </w:p>
    <w:p>
      <w:pPr>
        <w:pStyle w:val="912"/>
        <w:ind w:left="0" w:firstLine="0"/>
        <w:jc w:val="both"/>
        <w:spacing w:before="240" w:after="0" w:line="240" w:lineRule="auto"/>
        <w:rPr>
          <w:rFonts w:ascii="Times New Roman" w:hAnsi="Times New Roman" w:cs="Times New Roman"/>
          <w:sz w:val="28"/>
          <w:szCs w:val="28"/>
          <w:highlight w:val="none"/>
        </w:rPr>
      </w:pPr>
      <w:r>
        <w:rPr>
          <w:rFonts w:ascii="Times New Roman" w:hAnsi="Times New Roman" w:eastAsia="Times New Roman" w:cs="Times New Roman"/>
          <w:b w:val="0"/>
          <w:i w:val="0"/>
          <w:strike w:val="0"/>
          <w:sz w:val="28"/>
          <w:szCs w:val="28"/>
        </w:rPr>
        <w:t xml:space="preserve">в разновозрастном отряде не менее 5 рабочих дней </w:t>
      </w:r>
      <w:r>
        <w:rPr>
          <w:rFonts w:ascii="Times New Roman" w:hAnsi="Times New Roman" w:eastAsia="Times New Roman" w:cs="Times New Roman"/>
          <w:b w:val="0"/>
          <w:i w:val="0"/>
          <w:strike w:val="0"/>
          <w:sz w:val="28"/>
          <w:szCs w:val="28"/>
        </w:rPr>
        <w:t xml:space="preserve">с продолжительностью не более 3 часов в день</w:t>
      </w:r>
      <w:r>
        <w:rPr>
          <w:rFonts w:ascii="Times New Roman" w:hAnsi="Times New Roman" w:eastAsia="Times New Roman" w:cs="Times New Roman"/>
          <w:b w:val="0"/>
          <w:i w:val="0"/>
          <w:strike w:val="0"/>
          <w:sz w:val="28"/>
          <w:szCs w:val="28"/>
        </w:rPr>
        <w:t xml:space="preserve"> в период</w:t>
      </w:r>
      <w:r>
        <w:rPr>
          <w:rFonts w:ascii="Times New Roman" w:hAnsi="Times New Roman" w:eastAsia="Times New Roman" w:cs="Times New Roman"/>
          <w:b w:val="0"/>
          <w:i w:val="0"/>
          <w:strike w:val="0"/>
          <w:sz w:val="28"/>
          <w:szCs w:val="28"/>
        </w:rPr>
        <w:t xml:space="preserve"> зимних, весенних, осенних каникул.</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12"/>
        <w:ind w:left="0" w:firstLine="0"/>
        <w:jc w:val="both"/>
        <w:spacing w:before="240" w:after="0" w:line="240" w:lineRule="auto"/>
        <w:rPr>
          <w:rFonts w:ascii="Times New Roman" w:hAnsi="Times New Roman" w:eastAsia="Times New Roman" w:cs="Times New Roman"/>
          <w:b w:val="0"/>
          <w:bCs w:val="0"/>
          <w:i w:val="0"/>
          <w:strike w:val="0"/>
          <w:sz w:val="28"/>
          <w:szCs w:val="28"/>
        </w:rPr>
      </w:pPr>
      <w:r>
        <w:rPr>
          <w:rFonts w:ascii="Times New Roman" w:hAnsi="Times New Roman" w:cs="Times New Roman"/>
          <w:sz w:val="28"/>
          <w:szCs w:val="28"/>
          <w:highlight w:val="none"/>
        </w:rPr>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895"/>
        <w:jc w:val="center"/>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V. Порядок расчета нормативных затрат на оказание</w:t>
      </w:r>
      <w:r>
        <w:rPr>
          <w:rFonts w:ascii="Times New Roman" w:hAnsi="Times New Roman" w:cs="Times New Roman"/>
          <w:sz w:val="28"/>
          <w:szCs w:val="28"/>
        </w:rPr>
      </w:r>
      <w:r>
        <w:rPr>
          <w:rFonts w:ascii="Times New Roman" w:hAnsi="Times New Roman" w:cs="Times New Roman"/>
          <w:sz w:val="28"/>
          <w:szCs w:val="28"/>
        </w:rPr>
      </w:r>
    </w:p>
    <w:p>
      <w:pPr>
        <w:pStyle w:val="895"/>
        <w:jc w:val="center"/>
        <w:rPr>
          <w:rFonts w:ascii="Times New Roman" w:hAnsi="Times New Roman" w:cs="Times New Roman"/>
          <w:sz w:val="28"/>
          <w:szCs w:val="28"/>
        </w:rPr>
      </w:pPr>
      <w:r>
        <w:rPr>
          <w:rFonts w:ascii="Times New Roman" w:hAnsi="Times New Roman" w:eastAsia="Times New Roman" w:cs="Times New Roman"/>
          <w:sz w:val="28"/>
          <w:szCs w:val="28"/>
        </w:rPr>
        <w:t xml:space="preserve">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sz w:val="28"/>
          <w:szCs w:val="28"/>
        </w:rPr>
      </w:pPr>
      <w:r>
        <w:rPr>
          <w:rFonts w:ascii="Times New Roman" w:hAnsi="Times New Roman" w:eastAsia="Times New Roman" w:cs="Times New Roman"/>
          <w:sz w:val="28"/>
          <w:szCs w:val="28"/>
        </w:rPr>
        <w:t xml:space="preserve">5.1. </w:t>
      </w:r>
      <w:r>
        <w:rPr>
          <w:sz w:val="28"/>
          <w:szCs w:val="28"/>
        </w:rPr>
        <w:t xml:space="preserve">Нормативные затраты на оказание муниципальной услуги </w:t>
      </w:r>
      <w:r>
        <w:rPr>
          <w:sz w:val="28"/>
          <w:szCs w:val="28"/>
        </w:rPr>
        <w:br/>
      </w:r>
      <w:r>
        <w:rPr>
          <w:sz w:val="28"/>
          <w:szCs w:val="28"/>
        </w:rPr>
        <w:t xml:space="preserve">рассчитываются на единицу показателя объема оказания услуг, установленного </w:t>
      </w:r>
      <w:r>
        <w:rPr>
          <w:sz w:val="28"/>
          <w:szCs w:val="28"/>
        </w:rPr>
        <w:br/>
      </w:r>
      <w:r>
        <w:rPr>
          <w:sz w:val="28"/>
          <w:szCs w:val="28"/>
        </w:rPr>
        <w:t xml:space="preserve">в муниципальном задании, на основе базового норматива затрат и отраслевого </w:t>
      </w:r>
      <w:r>
        <w:rPr>
          <w:sz w:val="28"/>
          <w:szCs w:val="28"/>
        </w:rPr>
        <w:br/>
      </w:r>
      <w:r>
        <w:rPr>
          <w:sz w:val="28"/>
          <w:szCs w:val="28"/>
        </w:rPr>
        <w:t xml:space="preserve">корректирующего коэффицие</w:t>
      </w:r>
      <w:r>
        <w:rPr>
          <w:sz w:val="28"/>
          <w:szCs w:val="28"/>
        </w:rPr>
        <w:t xml:space="preserve">нта к базовому нормативу затрат</w:t>
      </w:r>
      <w:r>
        <w:rPr>
          <w:sz w:val="28"/>
          <w:szCs w:val="28"/>
        </w:rPr>
        <w:t xml:space="preserve">:</w:t>
      </w:r>
      <w:r>
        <w:rPr>
          <w:sz w:val="28"/>
          <w:szCs w:val="28"/>
        </w:rPr>
      </w:r>
      <w:r>
        <w:rPr>
          <w:sz w:val="28"/>
          <w:szCs w:val="28"/>
        </w:rPr>
      </w:r>
    </w:p>
    <w:p>
      <w:pPr>
        <w:jc w:val="both"/>
        <w:rPr>
          <w:sz w:val="28"/>
          <w:szCs w:val="28"/>
        </w:rPr>
        <w:outlineLvl w:val="0"/>
      </w:pPr>
      <w:r>
        <w:rPr>
          <w:sz w:val="28"/>
          <w:szCs w:val="28"/>
        </w:rPr>
      </w:r>
      <w:r>
        <w:rPr>
          <w:sz w:val="28"/>
          <w:szCs w:val="28"/>
        </w:rPr>
      </w:r>
      <w:r>
        <w:rPr>
          <w:sz w:val="28"/>
          <w:szCs w:val="28"/>
        </w:rPr>
      </w:r>
    </w:p>
    <w:p>
      <w:pPr>
        <w:jc w:val="center"/>
        <w:rPr>
          <w:sz w:val="28"/>
          <w:szCs w:val="28"/>
        </w:rPr>
      </w:pPr>
      <w:r>
        <w:rPr>
          <w:sz w:val="28"/>
          <w:szCs w:val="28"/>
        </w:rPr>
        <w:t xml:space="preserve">Ni = Nбаз x Kотр, где</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ind w:firstLine="720"/>
        <w:jc w:val="both"/>
        <w:rPr>
          <w:sz w:val="28"/>
          <w:szCs w:val="28"/>
        </w:rPr>
      </w:pPr>
      <w:r>
        <w:rPr>
          <w:sz w:val="28"/>
          <w:szCs w:val="28"/>
        </w:rPr>
        <w:t xml:space="preserve">Ni </w:t>
      </w:r>
      <w:r>
        <w:rPr>
          <w:sz w:val="28"/>
          <w:szCs w:val="28"/>
        </w:rPr>
        <w:t xml:space="preserve">–</w:t>
      </w:r>
      <w:r>
        <w:rPr>
          <w:sz w:val="28"/>
          <w:szCs w:val="28"/>
        </w:rPr>
        <w:t xml:space="preserve"> нормативные затраты на оказание муниципальной услуги;</w:t>
      </w:r>
      <w:r>
        <w:rPr>
          <w:sz w:val="28"/>
          <w:szCs w:val="28"/>
        </w:rPr>
      </w:r>
      <w:r>
        <w:rPr>
          <w:sz w:val="28"/>
          <w:szCs w:val="28"/>
        </w:rPr>
      </w:r>
    </w:p>
    <w:p>
      <w:pPr>
        <w:ind w:firstLine="720"/>
        <w:jc w:val="both"/>
        <w:rPr>
          <w:sz w:val="28"/>
          <w:szCs w:val="28"/>
        </w:rPr>
      </w:pPr>
      <w:r>
        <w:rPr>
          <w:sz w:val="28"/>
          <w:szCs w:val="28"/>
        </w:rPr>
        <w:t xml:space="preserve">Nбаз </w:t>
      </w:r>
      <w:r>
        <w:rPr>
          <w:sz w:val="28"/>
          <w:szCs w:val="28"/>
        </w:rPr>
        <w:t xml:space="preserve">–</w:t>
      </w:r>
      <w:r>
        <w:rPr>
          <w:sz w:val="28"/>
          <w:szCs w:val="28"/>
        </w:rPr>
        <w:t xml:space="preserve"> базовый норматив затрат на оказание муниципальной услуги;</w:t>
      </w:r>
      <w:r>
        <w:rPr>
          <w:sz w:val="28"/>
          <w:szCs w:val="28"/>
        </w:rPr>
      </w:r>
      <w:r>
        <w:rPr>
          <w:sz w:val="28"/>
          <w:szCs w:val="28"/>
        </w:rPr>
      </w:r>
    </w:p>
    <w:p>
      <w:pPr>
        <w:ind w:firstLine="720"/>
        <w:jc w:val="both"/>
        <w:rPr>
          <w:sz w:val="28"/>
          <w:szCs w:val="28"/>
        </w:rPr>
      </w:pPr>
      <w:r>
        <w:rPr>
          <w:sz w:val="28"/>
          <w:szCs w:val="28"/>
        </w:rPr>
        <w:t xml:space="preserve">Kотр </w:t>
      </w:r>
      <w:r>
        <w:rPr>
          <w:sz w:val="28"/>
          <w:szCs w:val="28"/>
        </w:rPr>
        <w:t xml:space="preserve">–</w:t>
      </w:r>
      <w:r>
        <w:rPr>
          <w:sz w:val="28"/>
          <w:szCs w:val="28"/>
        </w:rPr>
        <w:t xml:space="preserve"> отраслевой корректирующий коэффициент.</w:t>
      </w:r>
      <w:r>
        <w:rPr>
          <w:sz w:val="28"/>
          <w:szCs w:val="28"/>
        </w:rPr>
      </w:r>
      <w:r>
        <w:rPr>
          <w:sz w:val="28"/>
          <w:szCs w:val="28"/>
        </w:rPr>
      </w:r>
    </w:p>
    <w:p>
      <w:pPr>
        <w:ind w:firstLine="540"/>
        <w:jc w:val="both"/>
        <w:rPr>
          <w:sz w:val="28"/>
          <w:szCs w:val="28"/>
        </w:rPr>
      </w:pPr>
      <w:r>
        <w:rPr>
          <w:sz w:val="28"/>
          <w:szCs w:val="28"/>
          <w:highlight w:val="none"/>
        </w:rPr>
      </w:r>
      <w:r>
        <w:rPr>
          <w:sz w:val="28"/>
          <w:szCs w:val="28"/>
        </w:rPr>
      </w:r>
      <w:r>
        <w:rPr>
          <w:sz w:val="28"/>
          <w:szCs w:val="28"/>
        </w:rPr>
      </w:r>
    </w:p>
    <w:p>
      <w:pPr>
        <w:ind w:firstLine="540"/>
        <w:jc w:val="both"/>
        <w:rPr>
          <w:sz w:val="28"/>
          <w:szCs w:val="28"/>
          <w:highlight w:val="none"/>
        </w:rPr>
      </w:pPr>
      <w:r>
        <w:rPr>
          <w:sz w:val="28"/>
          <w:szCs w:val="28"/>
        </w:rPr>
        <w:t xml:space="preserve">Отраслевой корректирующий коэффициент рассчитывается к базовому нормативу затрат на оказание муниципальной услуги исходя из соответствующих показателей отраслевой специфики.</w:t>
      </w:r>
      <w:r>
        <w:rPr>
          <w:sz w:val="28"/>
          <w:szCs w:val="28"/>
          <w:highlight w:val="none"/>
        </w:rPr>
      </w:r>
      <w:r>
        <w:rPr>
          <w:sz w:val="28"/>
          <w:szCs w:val="28"/>
          <w:highlight w:val="none"/>
        </w:rPr>
      </w:r>
    </w:p>
    <w:p>
      <w:pPr>
        <w:ind w:firstLine="540"/>
        <w:jc w:val="both"/>
        <w:spacing w:before="280"/>
        <w:rPr>
          <w:sz w:val="28"/>
          <w:szCs w:val="28"/>
        </w:rPr>
      </w:pPr>
      <w:r>
        <w:rPr>
          <w:sz w:val="28"/>
          <w:szCs w:val="28"/>
        </w:rPr>
        <w:t xml:space="preserve">Отраслевой корректирующий коэффициент определяется по формуле:</w:t>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lang w:val="en-US"/>
        </w:rPr>
        <w:t xml:space="preserve">K</w:t>
      </w:r>
      <w:r>
        <w:rPr>
          <w:sz w:val="28"/>
          <w:szCs w:val="28"/>
        </w:rPr>
        <w:t xml:space="preserve">отр</w:t>
      </w:r>
      <w:r>
        <w:rPr>
          <w:sz w:val="28"/>
          <w:szCs w:val="28"/>
        </w:rPr>
        <w:t xml:space="preserve"> = </w:t>
      </w:r>
      <w:r>
        <w:rPr>
          <w:sz w:val="28"/>
          <w:szCs w:val="28"/>
        </w:rPr>
        <w:t xml:space="preserve">∑</w:t>
      </w:r>
      <w:r>
        <w:rPr>
          <w:sz w:val="28"/>
          <w:szCs w:val="28"/>
        </w:rPr>
        <w:t xml:space="preserve">N</w:t>
      </w:r>
      <w:r>
        <w:rPr>
          <w:sz w:val="28"/>
          <w:szCs w:val="28"/>
        </w:rPr>
        <w:t xml:space="preserve">отр / </w:t>
      </w:r>
      <w:r>
        <w:rPr>
          <w:sz w:val="28"/>
          <w:szCs w:val="28"/>
          <w:lang w:val="en-US"/>
        </w:rPr>
        <w:t xml:space="preserve">N</w:t>
      </w:r>
      <w:r>
        <w:rPr>
          <w:sz w:val="28"/>
          <w:szCs w:val="28"/>
        </w:rPr>
        <w:t xml:space="preserve">баз</w:t>
      </w:r>
      <w:r>
        <w:rPr>
          <w:sz w:val="28"/>
          <w:szCs w:val="28"/>
        </w:rPr>
        <w:t xml:space="preserve">, где</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ind w:firstLine="540"/>
        <w:jc w:val="both"/>
        <w:rPr>
          <w:sz w:val="28"/>
          <w:szCs w:val="28"/>
        </w:rPr>
      </w:pPr>
      <w:r>
        <w:rPr>
          <w:sz w:val="28"/>
          <w:szCs w:val="28"/>
        </w:rPr>
        <w:t xml:space="preserve">Nотр - затраты, необходимые на оказание муниципальной услуги, рассчитанные исходя из показателей отраслевой специфики;</w:t>
      </w:r>
      <w:r>
        <w:rPr>
          <w:sz w:val="28"/>
          <w:szCs w:val="28"/>
        </w:rPr>
      </w:r>
      <w:r>
        <w:rPr>
          <w:sz w:val="28"/>
          <w:szCs w:val="28"/>
        </w:rPr>
      </w:r>
    </w:p>
    <w:p>
      <w:pPr>
        <w:pStyle w:val="896"/>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Nбаз - базовый норматив затрат на оказание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5.2. Базовый норматив затрат на оказание муниципальной услуги состои</w:t>
      </w:r>
      <w:r>
        <w:rPr>
          <w:rFonts w:ascii="Times New Roman" w:hAnsi="Times New Roman" w:eastAsia="Times New Roman" w:cs="Times New Roman"/>
          <w:sz w:val="28"/>
          <w:szCs w:val="28"/>
        </w:rPr>
        <w:t xml:space="preserve">т из базового норматива затрат, непосредственно связанных с оказанием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5.3. Базовый норматив затрат, непосредственно связанных с оказанием муниципальной услуги (Nнепоср), рассчитывается по формуле:</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jc w:val="center"/>
        <w:rPr>
          <w:rFonts w:ascii="Times New Roman" w:hAnsi="Times New Roman" w:cs="Times New Roman"/>
          <w:sz w:val="28"/>
          <w:szCs w:val="28"/>
        </w:rPr>
      </w:pPr>
      <w:r>
        <w:rPr>
          <w:rFonts w:ascii="Times New Roman" w:hAnsi="Times New Roman" w:eastAsia="Times New Roman" w:cs="Times New Roman"/>
          <w:sz w:val="28"/>
          <w:szCs w:val="28"/>
        </w:rPr>
        <w:t xml:space="preserve">Nнепоср = Nот + Nмз + Nиные, где</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Nот -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Nмз - затраты на приобретение материальных запасов;</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Nиные - иные затраты, непосредственно связанные с оказанием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5.4.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рассчитываются по формуле:</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jc w:val="center"/>
        <w:rPr>
          <w:rFonts w:ascii="Times New Roman" w:hAnsi="Times New Roman" w:cs="Times New Roman"/>
          <w:sz w:val="28"/>
          <w:szCs w:val="28"/>
        </w:rPr>
      </w:pPr>
      <w:r>
        <w:rPr>
          <w:rFonts w:ascii="Times New Roman" w:hAnsi="Times New Roman" w:eastAsia="Times New Roman" w:cs="Times New Roman"/>
          <w:sz w:val="28"/>
          <w:szCs w:val="28"/>
        </w:rPr>
        <w:t xml:space="preserve">Nот = nотр x </w:t>
      </w:r>
      <w:r>
        <w:rPr>
          <w:rFonts w:ascii="Times New Roman" w:hAnsi="Times New Roman" w:eastAsia="Times New Roman" w:cs="Times New Roman"/>
          <w:sz w:val="28"/>
          <w:szCs w:val="28"/>
        </w:rPr>
        <w:t xml:space="preserve">(ДОпо + С) x 12 / Крдг x 15, где</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nотр - значение натуральной нормы годового фонда оплаты труда работников, непосредственно связанных с оказанием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rPr>
          <w:rFonts w:ascii="Times New Roman" w:hAnsi="Times New Roman" w:cs="Times New Roman"/>
          <w:sz w:val="28"/>
          <w:szCs w:val="28"/>
          <w:highlight w:val="none"/>
        </w:rPr>
      </w:pPr>
      <w:r>
        <w:rPr>
          <w:rFonts w:ascii="Times New Roman" w:hAnsi="Times New Roman" w:eastAsia="Times New Roman" w:cs="Times New Roman"/>
          <w:sz w:val="28"/>
          <w:szCs w:val="28"/>
        </w:rPr>
        <w:t xml:space="preserve">ДОпо - </w:t>
      </w:r>
      <w:r>
        <w:rPr>
          <w:rFonts w:ascii="Times New Roman" w:hAnsi="Times New Roman" w:eastAsia="Times New Roman" w:cs="Times New Roman"/>
          <w:sz w:val="28"/>
          <w:szCs w:val="28"/>
        </w:rPr>
        <w:t xml:space="preserve">размер среднемесячной заработной платы в соответствующем субъекте Российской Федерации за 1 полугодие 2024 г.</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С - начисления на выплаты по оплате труда;</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12 - двенадцать месяцев;</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Крдг - количество рабочих дней в году (согласно производственному календарю на 2025 год);</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5 - продолжительность смены.</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5.5. Затраты на приобретение (аренду) материальных запасов (Nмз) рассчитываются по формуле:</w:t>
      </w:r>
      <w:r>
        <w:rPr>
          <w:rFonts w:ascii="Times New Roman" w:hAnsi="Times New Roman" w:cs="Times New Roman"/>
          <w:sz w:val="28"/>
          <w:szCs w:val="28"/>
        </w:rPr>
      </w:r>
      <w:r>
        <w:rPr>
          <w:rFonts w:ascii="Times New Roman" w:hAnsi="Times New Roman" w:cs="Times New Roman"/>
          <w:sz w:val="28"/>
          <w:szCs w:val="28"/>
        </w:rPr>
      </w:r>
    </w:p>
    <w:p>
      <w:pPr>
        <w:pStyle w:val="896"/>
        <w:jc w:val="left"/>
        <w:rPr>
          <w:rFonts w:ascii="Times New Roman" w:hAnsi="Times New Roman" w:cs="Times New Roman"/>
          <w:sz w:val="28"/>
          <w:szCs w:val="28"/>
        </w:rPr>
      </w:pPr>
      <w:r>
        <w:rPr>
          <w:rFonts w:ascii="Times New Roman" w:hAnsi="Times New Roman" w:eastAsia="Times New Roman" w:cs="Times New Roman"/>
          <w:position w:val="-10"/>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jc w:val="center"/>
        <w:rPr>
          <w:rFonts w:ascii="Times New Roman" w:hAnsi="Times New Roman" w:cs="Times New Roman"/>
          <w:sz w:val="28"/>
          <w:szCs w:val="28"/>
          <w:highlight w:val="none"/>
        </w:rPr>
      </w:pPr>
      <w:r>
        <w:rPr>
          <w:rFonts w:ascii="Times New Roman" w:hAnsi="Times New Roman" w:eastAsia="Times New Roman" w:cs="Times New Roman"/>
          <w:sz w:val="28"/>
          <w:szCs w:val="28"/>
        </w:rPr>
      </w:r>
      <w:r>
        <w:rPr>
          <w:rFonts w:ascii="Times New Roman" w:hAnsi="Times New Roman" w:cs="Times New Roman"/>
          <w:sz w:val="28"/>
          <w:szCs w:val="28"/>
        </w:rPr>
        <w:t xml:space="preserve">Nмз = nмз * Pмз * ИПЦ, где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896"/>
        <w:jc w:val="center"/>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nмз - значение натуральной нормы i-го вида материальных запасов, непосредственно используемого в процессе оказания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Рмз - стоимость i-го вида материальных запасов, непосредственно используемых в процессе оказания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В составе затрат на приобретение материальных запасов учитываются следующие виды расходов:</w:t>
      </w:r>
      <w:r>
        <w:rPr>
          <w:rFonts w:ascii="Times New Roman" w:hAnsi="Times New Roman" w:cs="Times New Roman"/>
          <w:sz w:val="28"/>
          <w:szCs w:val="28"/>
        </w:rPr>
      </w:r>
      <w:r>
        <w:rPr>
          <w:rFonts w:ascii="Times New Roman" w:hAnsi="Times New Roman" w:cs="Times New Roman"/>
          <w:sz w:val="28"/>
          <w:szCs w:val="28"/>
        </w:rPr>
      </w:r>
    </w:p>
    <w:p>
      <w:pPr>
        <w:pStyle w:val="912"/>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приобретение продуктов в наборе (сухой паек);</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912"/>
        <w:ind w:left="0" w:firstLine="540"/>
        <w:jc w:val="both"/>
        <w:spacing w:before="240" w:after="0" w:line="240" w:lineRule="auto"/>
        <w:rPr>
          <w:rFonts w:ascii="Times New Roman" w:hAnsi="Times New Roman" w:eastAsia="Times New Roman" w:cs="Times New Roman"/>
          <w:b w:val="0"/>
          <w:bCs w:val="0"/>
          <w:i w:val="0"/>
          <w:strike w:val="0"/>
          <w:sz w:val="24"/>
          <w:szCs w:val="24"/>
          <w:highlight w:val="none"/>
        </w:rPr>
      </w:pPr>
      <w:r>
        <w:rPr>
          <w:rFonts w:ascii="Times New Roman" w:hAnsi="Times New Roman" w:eastAsia="Times New Roman" w:cs="Times New Roman"/>
          <w:b w:val="0"/>
          <w:i w:val="0"/>
          <w:strike w:val="0"/>
          <w:sz w:val="28"/>
          <w:szCs w:val="28"/>
        </w:rPr>
        <w:t xml:space="preserve">приобретение канцелярских товаров;</w:t>
      </w:r>
      <w:r>
        <w:rPr>
          <w:rFonts w:ascii="Times New Roman" w:hAnsi="Times New Roman" w:eastAsia="Times New Roman" w:cs="Times New Roman"/>
          <w:b w:val="0"/>
          <w:bCs w:val="0"/>
          <w:i w:val="0"/>
          <w:strike w:val="0"/>
          <w:sz w:val="24"/>
          <w:szCs w:val="24"/>
          <w:highlight w:val="none"/>
        </w:rPr>
      </w:r>
      <w:r>
        <w:rPr>
          <w:rFonts w:ascii="Times New Roman" w:hAnsi="Times New Roman" w:eastAsia="Times New Roman" w:cs="Times New Roman"/>
          <w:b w:val="0"/>
          <w:bCs w:val="0"/>
          <w:i w:val="0"/>
          <w:strike w:val="0"/>
          <w:sz w:val="24"/>
          <w:szCs w:val="24"/>
          <w:highlight w:val="none"/>
        </w:rPr>
      </w:r>
    </w:p>
    <w:p>
      <w:pPr>
        <w:pStyle w:val="912"/>
        <w:ind w:left="0" w:firstLine="540"/>
        <w:jc w:val="both"/>
        <w:spacing w:before="24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highlight w:val="none"/>
        </w:rPr>
      </w:r>
      <w:r>
        <w:rPr>
          <w:rFonts w:ascii="Times New Roman" w:hAnsi="Times New Roman" w:eastAsia="Times New Roman" w:cs="Times New Roman"/>
          <w:b w:val="0"/>
          <w:i w:val="0"/>
          <w:strike w:val="0"/>
          <w:sz w:val="28"/>
          <w:szCs w:val="28"/>
        </w:rPr>
        <w:t xml:space="preserve">проведению культурно-массовых мероприятий</w:t>
      </w:r>
      <w:r>
        <w:rPr>
          <w:rFonts w:ascii="Times New Roman" w:hAnsi="Times New Roman" w:eastAsia="Times New Roman" w:cs="Times New Roman"/>
          <w:b w:val="0"/>
          <w:i w:val="0"/>
          <w:strike w:val="0"/>
          <w:sz w:val="28"/>
          <w:szCs w:val="28"/>
          <w:highlight w:val="none"/>
        </w:rPr>
        <w:t xml:space="preserve">;</w:t>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912"/>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приобретение хозяйственных товаров.</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912"/>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При расчете затрат на приобретение материальных запасов значение натуральных норм следующих видов материальных запасов рассчитывается:</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912"/>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значение натуральных норм на приобретение продуктов в наборе (сухой паек) рассчитывается как произведение рекомендуемых норм продуктов в наборе (сухой паек) на 10 (5) дней с учетом продолжительности пребывания 3 часа;</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912"/>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значения натуральных норм на приобретение канцелярских товаров,  хозяйственных товаров рассчитываются как отношение фактически приобретенного I-го вида материального запаса на наполняемость учреждения.</w:t>
      </w:r>
      <w:r>
        <w:rPr>
          <w:rFonts w:ascii="Times New Roman" w:hAnsi="Times New Roman" w:eastAsia="Times New Roman" w:cs="Times New Roman"/>
          <w:b w:val="0"/>
          <w:i w:val="0"/>
          <w:strike w:val="0"/>
          <w:sz w:val="28"/>
          <w:szCs w:val="28"/>
        </w:rPr>
        <w:t xml:space="preserve"> </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912"/>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5.5. Иные затраты, непосредственно связанные с оказанием муниципальной услуги (культурно-массовые мероприятия), определяются по формуле: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912"/>
        <w:ind w:left="0" w:firstLine="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912"/>
        <w:ind w:left="0" w:firstLine="0"/>
        <w:jc w:val="center"/>
        <w:spacing w:before="0" w:after="0" w:line="240" w:lineRule="auto"/>
        <w:rPr>
          <w:rFonts w:ascii="Times New Roman" w:hAnsi="Times New Roman" w:eastAsia="Times New Roman" w:cs="Times New Roman"/>
          <w:b w:val="0"/>
          <w:bCs w:val="0"/>
          <w:i w:val="0"/>
          <w:strike w:val="0"/>
          <w:sz w:val="24"/>
          <w:szCs w:val="24"/>
          <w:highlight w:val="none"/>
        </w:rPr>
      </w:pPr>
      <w:r>
        <w:rPr>
          <w:rFonts w:ascii="Times New Roman" w:hAnsi="Times New Roman" w:eastAsia="Times New Roman" w:cs="Times New Roman"/>
          <w:b w:val="0"/>
          <w:i w:val="0"/>
          <w:strike w:val="0"/>
          <w:sz w:val="28"/>
          <w:szCs w:val="28"/>
        </w:rPr>
      </w:r>
      <w:r>
        <w:rPr>
          <w:rFonts w:ascii="Times New Roman" w:hAnsi="Times New Roman" w:eastAsia="Times New Roman" w:cs="Times New Roman"/>
          <w:b w:val="0"/>
          <w:i w:val="0"/>
          <w:strike w:val="0"/>
          <w:sz w:val="28"/>
          <w:szCs w:val="28"/>
        </w:rPr>
        <w:t xml:space="preserve">Nкмм = </w:t>
      </w:r>
      <w:r>
        <w:rPr>
          <w:rFonts w:ascii="Times New Roman" w:hAnsi="Times New Roman" w:eastAsia="Times New Roman" w:cs="Times New Roman"/>
          <w:b w:val="0"/>
          <w:i w:val="0"/>
          <w:strike w:val="0"/>
          <w:sz w:val="28"/>
          <w:szCs w:val="28"/>
        </w:rPr>
        <w:t xml:space="preserve">nкмм</w:t>
      </w:r>
      <w:r>
        <w:rPr>
          <w:rFonts w:ascii="Times New Roman" w:hAnsi="Times New Roman" w:eastAsia="Times New Roman" w:cs="Times New Roman"/>
          <w:b w:val="0"/>
          <w:i w:val="0"/>
          <w:strike w:val="0"/>
          <w:sz w:val="28"/>
          <w:szCs w:val="28"/>
        </w:rPr>
        <w:t xml:space="preserve"> * </w:t>
      </w:r>
      <w:r>
        <w:rPr>
          <w:rFonts w:ascii="Times New Roman" w:hAnsi="Times New Roman" w:eastAsia="Times New Roman" w:cs="Times New Roman"/>
          <w:b w:val="0"/>
          <w:i w:val="0"/>
          <w:strike w:val="0"/>
          <w:sz w:val="28"/>
          <w:szCs w:val="28"/>
        </w:rPr>
        <w:t xml:space="preserve">Ркмм</w:t>
      </w:r>
      <w:r>
        <w:rPr>
          <w:rFonts w:ascii="Times New Roman" w:hAnsi="Times New Roman" w:eastAsia="Times New Roman" w:cs="Times New Roman"/>
          <w:b w:val="0"/>
          <w:i w:val="0"/>
          <w:strike w:val="0"/>
          <w:sz w:val="28"/>
          <w:szCs w:val="28"/>
        </w:rPr>
        <w:t xml:space="preserve"> * ИПЦ, где</w:t>
      </w:r>
      <w:r>
        <w:rPr>
          <w:rFonts w:ascii="Times New Roman" w:hAnsi="Times New Roman" w:eastAsia="Times New Roman" w:cs="Times New Roman"/>
          <w:b w:val="0"/>
          <w:bCs w:val="0"/>
          <w:i w:val="0"/>
          <w:strike w:val="0"/>
          <w:sz w:val="24"/>
          <w:szCs w:val="24"/>
          <w:highlight w:val="none"/>
        </w:rPr>
      </w:r>
      <w:r>
        <w:rPr>
          <w:rFonts w:ascii="Times New Roman" w:hAnsi="Times New Roman" w:eastAsia="Times New Roman" w:cs="Times New Roman"/>
          <w:b w:val="0"/>
          <w:bCs w:val="0"/>
          <w:i w:val="0"/>
          <w:strike w:val="0"/>
          <w:sz w:val="24"/>
          <w:szCs w:val="24"/>
          <w:highlight w:val="none"/>
        </w:rPr>
      </w:r>
    </w:p>
    <w:p>
      <w:pPr>
        <w:pStyle w:val="912"/>
        <w:ind w:left="0" w:firstLine="0"/>
        <w:jc w:val="center"/>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highlight w:val="none"/>
        </w:rPr>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912"/>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nкмм - значение натуральной нормы потребления I-й услуги на проведение культурно-массовых мероприятий, рассчитано исходя из фактических затрат на одного ребенка на 15 дней;</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912"/>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Ркмм - цена I-го вида услуги.</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912"/>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5.6. Отраслевой корректирующий коэффициент рассчитывается к базовому нормативу затрат на оказание муниципальной услуги исходя из соответствующих показателей отраслевой специфики.</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912"/>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Отраслевой корректирующий коэффициент определяется по формуле:</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912"/>
        <w:ind w:left="0" w:firstLine="0"/>
        <w:jc w:val="left"/>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912"/>
        <w:ind w:left="0" w:firstLine="0"/>
        <w:jc w:val="center"/>
        <w:spacing w:before="0" w:after="0" w:line="240" w:lineRule="auto"/>
        <w:rPr>
          <w:rFonts w:ascii="Times New Roman" w:hAnsi="Times New Roman" w:eastAsia="Times New Roman" w:cs="Times New Roman"/>
          <w:b w:val="0"/>
          <w:bCs w:val="0"/>
          <w:i w:val="0"/>
          <w:strike w:val="0"/>
          <w:sz w:val="24"/>
          <w:szCs w:val="24"/>
          <w:highlight w:val="none"/>
        </w:rPr>
      </w:pPr>
      <w:r>
        <w:rPr>
          <w:rFonts w:ascii="Times New Roman" w:hAnsi="Times New Roman" w:eastAsia="Times New Roman" w:cs="Times New Roman"/>
          <w:b w:val="0"/>
          <w:i w:val="0"/>
          <w:strike w:val="0"/>
          <w:sz w:val="28"/>
          <w:szCs w:val="28"/>
        </w:rPr>
      </w:r>
      <w:r>
        <w:rPr>
          <w:rFonts w:ascii="Times New Roman" w:hAnsi="Times New Roman" w:eastAsia="Times New Roman" w:cs="Times New Roman"/>
          <w:b w:val="0"/>
          <w:i w:val="0"/>
          <w:strike w:val="0"/>
          <w:sz w:val="28"/>
          <w:szCs w:val="28"/>
        </w:rPr>
        <w:t xml:space="preserve">Котр = Nотр / Nбаз, где</w:t>
      </w:r>
      <w:r>
        <w:rPr>
          <w:rFonts w:ascii="Times New Roman" w:hAnsi="Times New Roman" w:eastAsia="Times New Roman" w:cs="Times New Roman"/>
          <w:b w:val="0"/>
          <w:bCs w:val="0"/>
          <w:i w:val="0"/>
          <w:strike w:val="0"/>
          <w:sz w:val="24"/>
          <w:szCs w:val="24"/>
          <w:highlight w:val="none"/>
        </w:rPr>
      </w:r>
      <w:r>
        <w:rPr>
          <w:rFonts w:ascii="Times New Roman" w:hAnsi="Times New Roman" w:eastAsia="Times New Roman" w:cs="Times New Roman"/>
          <w:b w:val="0"/>
          <w:bCs w:val="0"/>
          <w:i w:val="0"/>
          <w:strike w:val="0"/>
          <w:sz w:val="24"/>
          <w:szCs w:val="24"/>
          <w:highlight w:val="none"/>
        </w:rPr>
      </w:r>
    </w:p>
    <w:p>
      <w:pPr>
        <w:pStyle w:val="912"/>
        <w:ind w:left="0" w:firstLine="0"/>
        <w:jc w:val="center"/>
        <w:spacing w:before="0" w:after="0" w:line="240" w:lineRule="auto"/>
        <w:rPr>
          <w:rFonts w:ascii="Times New Roman" w:hAnsi="Times New Roman" w:eastAsia="Times New Roman" w:cs="Times New Roman"/>
          <w:b w:val="0"/>
          <w:bCs w:val="0"/>
          <w:i w:val="0"/>
          <w:strike w:val="0"/>
          <w:sz w:val="28"/>
          <w:szCs w:val="28"/>
        </w:rPr>
      </w:pPr>
      <w:r>
        <w:rPr>
          <w:rFonts w:ascii="Times New Roman" w:hAnsi="Times New Roman" w:eastAsia="Times New Roman" w:cs="Times New Roman"/>
          <w:b w:val="0"/>
          <w:i w:val="0"/>
          <w:strike w:val="0"/>
          <w:sz w:val="28"/>
          <w:szCs w:val="28"/>
          <w:highlight w:val="none"/>
        </w:rPr>
      </w:r>
      <w:r>
        <w:rPr>
          <w:rFonts w:ascii="Times New Roman" w:hAnsi="Times New Roman" w:eastAsia="Times New Roman" w:cs="Times New Roman"/>
          <w:b w:val="0"/>
          <w:bCs w:val="0"/>
          <w:i w:val="0"/>
          <w:strike w:val="0"/>
          <w:sz w:val="28"/>
          <w:szCs w:val="28"/>
        </w:rPr>
      </w:r>
      <w:r>
        <w:rPr>
          <w:rFonts w:ascii="Times New Roman" w:hAnsi="Times New Roman" w:eastAsia="Times New Roman" w:cs="Times New Roman"/>
          <w:b w:val="0"/>
          <w:bCs w:val="0"/>
          <w:i w:val="0"/>
          <w:strike w:val="0"/>
          <w:sz w:val="28"/>
          <w:szCs w:val="28"/>
        </w:rPr>
      </w:r>
    </w:p>
    <w:p>
      <w:pPr>
        <w:pStyle w:val="912"/>
        <w:ind w:left="0" w:firstLine="540"/>
        <w:jc w:val="both"/>
        <w:spacing w:before="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Nотр - затраты, необходимые на оказание муниципальной услуги, рассчитанные исходя из показателей отраслевой специфики;</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912"/>
        <w:ind w:left="0" w:firstLine="540"/>
        <w:jc w:val="both"/>
        <w:spacing w:before="240" w:after="0" w:line="240" w:lineRule="auto"/>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8"/>
          <w:szCs w:val="28"/>
        </w:rPr>
        <w:t xml:space="preserve">Nбаз - базовый норматив затрат на оказание муниципальной услуги.</w:t>
      </w:r>
      <w:r>
        <w:rPr>
          <w:rFonts w:ascii="Times New Roman" w:hAnsi="Times New Roman" w:eastAsia="Times New Roman" w:cs="Times New Roman"/>
          <w:b w:val="0"/>
          <w:i w:val="0"/>
          <w:strike w:val="0"/>
          <w:sz w:val="24"/>
        </w:rPr>
      </w:r>
      <w:r>
        <w:rPr>
          <w:rFonts w:ascii="Times New Roman" w:hAnsi="Times New Roman" w:eastAsia="Times New Roman" w:cs="Times New Roman"/>
          <w:b w:val="0"/>
          <w:i w:val="0"/>
          <w:strike w:val="0"/>
          <w:sz w:val="24"/>
        </w:rPr>
      </w:r>
    </w:p>
    <w:p>
      <w:pPr>
        <w:pStyle w:val="896"/>
        <w:ind w:firstLine="54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left="5670"/>
        <w:spacing w:line="240" w:lineRule="exact"/>
        <w:rPr>
          <w:sz w:val="28"/>
          <w:szCs w:val="28"/>
        </w:rPr>
        <w:outlineLvl w:val="0"/>
      </w:pPr>
      <w:r>
        <w:rPr>
          <w:sz w:val="28"/>
          <w:szCs w:val="28"/>
        </w:rPr>
        <w:t xml:space="preserve">Приложение </w:t>
      </w:r>
      <w:r>
        <w:rPr>
          <w:sz w:val="28"/>
          <w:szCs w:val="28"/>
        </w:rPr>
        <w:t xml:space="preserve">2</w:t>
      </w:r>
      <w:r>
        <w:rPr>
          <w:sz w:val="28"/>
          <w:szCs w:val="28"/>
        </w:rPr>
      </w:r>
      <w:r>
        <w:rPr>
          <w:sz w:val="28"/>
          <w:szCs w:val="28"/>
        </w:rPr>
      </w:r>
    </w:p>
    <w:p>
      <w:pPr>
        <w:ind w:left="5670"/>
        <w:spacing w:line="240" w:lineRule="exact"/>
        <w:rPr>
          <w:sz w:val="28"/>
          <w:szCs w:val="28"/>
        </w:rPr>
      </w:pPr>
      <w:r>
        <w:rPr>
          <w:sz w:val="28"/>
          <w:szCs w:val="28"/>
        </w:rPr>
        <w:t xml:space="preserve">к </w:t>
      </w:r>
      <w:r>
        <w:rPr>
          <w:sz w:val="28"/>
          <w:szCs w:val="28"/>
        </w:rPr>
        <w:t xml:space="preserve">п</w:t>
      </w:r>
      <w:r>
        <w:rPr>
          <w:sz w:val="28"/>
          <w:szCs w:val="28"/>
        </w:rPr>
        <w:t xml:space="preserve">остановлению</w:t>
      </w:r>
      <w:r>
        <w:rPr>
          <w:sz w:val="28"/>
          <w:szCs w:val="28"/>
        </w:rPr>
        <w:t xml:space="preserve"> </w:t>
      </w:r>
      <w:r>
        <w:rPr>
          <w:sz w:val="28"/>
          <w:szCs w:val="28"/>
        </w:rPr>
        <w:t xml:space="preserve">администрации города Перми</w:t>
      </w:r>
      <w:r>
        <w:rPr>
          <w:sz w:val="28"/>
          <w:szCs w:val="28"/>
        </w:rPr>
      </w:r>
      <w:r>
        <w:rPr>
          <w:sz w:val="28"/>
          <w:szCs w:val="28"/>
        </w:rPr>
      </w:r>
    </w:p>
    <w:p>
      <w:pPr>
        <w:ind w:left="5670"/>
        <w:spacing w:line="240" w:lineRule="exact"/>
        <w:rPr>
          <w:sz w:val="28"/>
          <w:szCs w:val="28"/>
        </w:rPr>
      </w:pPr>
      <w:r>
        <w:rPr>
          <w:sz w:val="28"/>
          <w:szCs w:val="28"/>
        </w:rPr>
        <w:t xml:space="preserve">от  </w:t>
      </w:r>
      <w:r>
        <w:rPr>
          <w:sz w:val="28"/>
          <w:szCs w:val="28"/>
        </w:rPr>
      </w:r>
      <w:r>
        <w:rPr>
          <w:sz w:val="28"/>
          <w:szCs w:val="28"/>
        </w:rPr>
      </w:r>
    </w:p>
    <w:p>
      <w:pPr>
        <w:pStyle w:val="896"/>
        <w:ind w:firstLine="0"/>
        <w:jc w:val="both"/>
        <w:spacing w:before="20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spacing w:line="240" w:lineRule="exact"/>
        <w:rPr>
          <w:sz w:val="28"/>
          <w:szCs w:val="28"/>
        </w:rPr>
      </w:pPr>
      <w:r>
        <w:rPr>
          <w:sz w:val="28"/>
          <w:szCs w:val="28"/>
        </w:rPr>
      </w:r>
      <w:r>
        <w:rPr>
          <w:sz w:val="28"/>
          <w:szCs w:val="28"/>
        </w:rPr>
      </w:r>
      <w:r>
        <w:rPr>
          <w:sz w:val="28"/>
          <w:szCs w:val="28"/>
        </w:rPr>
      </w:r>
    </w:p>
    <w:p>
      <w:pPr>
        <w:pStyle w:val="895"/>
        <w:jc w:val="center"/>
        <w:rPr>
          <w:rFonts w:ascii="Times New Roman" w:hAnsi="Times New Roman" w:cs="Times New Roman"/>
          <w:sz w:val="28"/>
          <w:szCs w:val="28"/>
        </w:rPr>
      </w:pPr>
      <w:r>
        <w:rPr>
          <w:rFonts w:ascii="Times New Roman" w:hAnsi="Times New Roman" w:eastAsia="Times New Roman" w:cs="Times New Roman"/>
          <w:sz w:val="28"/>
          <w:szCs w:val="28"/>
        </w:rPr>
      </w:r>
      <w:bookmarkStart w:id="0" w:name="undefined"/>
      <w:r>
        <w:rPr>
          <w:rFonts w:ascii="Times New Roman" w:hAnsi="Times New Roman" w:eastAsia="Times New Roman" w:cs="Times New Roman"/>
          <w:sz w:val="28"/>
          <w:szCs w:val="28"/>
        </w:rPr>
      </w:r>
      <w:bookmarkEnd w:id="0"/>
      <w:r>
        <w:rPr>
          <w:rFonts w:ascii="Times New Roman" w:hAnsi="Times New Roman" w:eastAsia="Times New Roman" w:cs="Times New Roman"/>
          <w:sz w:val="28"/>
          <w:szCs w:val="28"/>
        </w:rPr>
        <w:t xml:space="preserve">Методика расчета нормативных затрат на оказание </w:t>
        <w:br/>
        <w:t xml:space="preserve">муниципальной услуги «Организация отдыха детей и молодежи» </w:t>
        <w:br/>
        <w:t xml:space="preserve">в каникулярное время с круглосуточным пребыванием </w:t>
      </w:r>
      <w:r>
        <w:rPr>
          <w:rFonts w:ascii="Times New Roman" w:hAnsi="Times New Roman" w:cs="Times New Roman"/>
          <w:sz w:val="28"/>
          <w:szCs w:val="28"/>
        </w:rPr>
      </w:r>
      <w:r>
        <w:rPr>
          <w:rFonts w:ascii="Times New Roman" w:hAnsi="Times New Roman" w:cs="Times New Roman"/>
          <w:sz w:val="28"/>
          <w:szCs w:val="28"/>
        </w:rPr>
      </w:r>
    </w:p>
    <w:p>
      <w:pPr>
        <w:ind w:firstLine="0"/>
        <w:jc w:val="both"/>
        <w:widowControl w:val="off"/>
        <w:rPr>
          <w:sz w:val="28"/>
          <w:szCs w:val="28"/>
        </w:rPr>
      </w:pPr>
      <w:r>
        <w:rPr>
          <w:sz w:val="28"/>
          <w:szCs w:val="28"/>
        </w:rPr>
      </w:r>
      <w:r>
        <w:rPr>
          <w:sz w:val="28"/>
          <w:szCs w:val="28"/>
        </w:rPr>
      </w:r>
      <w:r>
        <w:rPr>
          <w:sz w:val="28"/>
          <w:szCs w:val="28"/>
        </w:rPr>
      </w:r>
    </w:p>
    <w:p>
      <w:pPr>
        <w:ind w:firstLine="0"/>
        <w:jc w:val="both"/>
        <w:widowControl w:val="off"/>
        <w:rPr>
          <w:sz w:val="28"/>
          <w:szCs w:val="28"/>
        </w:rPr>
      </w:pPr>
      <w:r>
        <w:rPr>
          <w:sz w:val="28"/>
          <w:szCs w:val="28"/>
        </w:rPr>
      </w:r>
      <w:r>
        <w:rPr>
          <w:sz w:val="28"/>
          <w:szCs w:val="28"/>
        </w:rPr>
      </w:r>
      <w:r>
        <w:rPr>
          <w:sz w:val="28"/>
          <w:szCs w:val="28"/>
        </w:rPr>
      </w:r>
    </w:p>
    <w:p>
      <w:pPr>
        <w:ind w:firstLine="709"/>
        <w:jc w:val="center"/>
        <w:spacing w:line="240" w:lineRule="exact"/>
        <w:widowControl w:val="off"/>
        <w:rPr>
          <w:b/>
          <w:sz w:val="28"/>
          <w:szCs w:val="28"/>
        </w:rPr>
        <w:outlineLvl w:val="1"/>
      </w:pPr>
      <w:r>
        <w:rPr>
          <w:b/>
          <w:sz w:val="28"/>
          <w:szCs w:val="28"/>
        </w:rPr>
        <w:t xml:space="preserve">I. Общие положения</w:t>
      </w:r>
      <w:r>
        <w:rPr>
          <w:b/>
          <w:sz w:val="28"/>
          <w:szCs w:val="28"/>
        </w:rPr>
      </w:r>
      <w:r>
        <w:rPr>
          <w:b/>
          <w:sz w:val="28"/>
          <w:szCs w:val="28"/>
        </w:rPr>
      </w:r>
    </w:p>
    <w:p>
      <w:pPr>
        <w:ind w:firstLine="709"/>
        <w:jc w:val="both"/>
        <w:widowControl w:val="off"/>
        <w:rPr>
          <w:sz w:val="28"/>
          <w:szCs w:val="28"/>
        </w:rPr>
      </w:pPr>
      <w:r>
        <w:rPr>
          <w:sz w:val="28"/>
          <w:szCs w:val="28"/>
        </w:rPr>
      </w:r>
      <w:r>
        <w:rPr>
          <w:sz w:val="28"/>
          <w:szCs w:val="28"/>
        </w:rPr>
      </w:r>
      <w:r>
        <w:rPr>
          <w:sz w:val="28"/>
          <w:szCs w:val="28"/>
        </w:rPr>
      </w:r>
    </w:p>
    <w:p>
      <w:pPr>
        <w:pStyle w:val="896"/>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1.1. Настоящая Методика расчета нормативных затрат на оказание муниципальной услуги «Организация отдыха детей и молодежи» в каникулярное время с круглосуточным пребыванием (далее - Методика) устанавл</w:t>
      </w:r>
      <w:r>
        <w:rPr>
          <w:rFonts w:ascii="Times New Roman" w:hAnsi="Times New Roman" w:eastAsia="Times New Roman" w:cs="Times New Roman"/>
          <w:sz w:val="28"/>
          <w:szCs w:val="28"/>
        </w:rPr>
        <w:t xml:space="preserve">ивает механизм формирования расходов бюджета города Перми на оказание муниципальной услуги «Организация отдыха детей и молодежи» в каникулярное время с круглосуточным пребыванием (далее - муниципальная услуга) на очередной финансовый год и плановый период.</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1.2. Муниципальное задание на оказание муниципальной услуги формируется на основании «Общероссийского базового (отраслевого) перечня (классификатора) государственных (муниципальных) услуг».</w:t>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1.3. Муниципальная услуга оказывается бесплатно.</w:t>
      </w:r>
      <w:r>
        <w:rPr>
          <w:rFonts w:ascii="Times New Roman" w:hAnsi="Times New Roman" w:cs="Times New Roman"/>
          <w:sz w:val="28"/>
          <w:szCs w:val="28"/>
        </w:rPr>
      </w:r>
      <w:r>
        <w:rPr>
          <w:rFonts w:ascii="Times New Roman" w:hAnsi="Times New Roman" w:cs="Times New Roman"/>
          <w:sz w:val="28"/>
          <w:szCs w:val="28"/>
        </w:rPr>
      </w:r>
    </w:p>
    <w:p>
      <w:pPr>
        <w:ind w:firstLine="709"/>
        <w:jc w:val="both"/>
        <w:widowControl w:val="off"/>
        <w:rPr>
          <w:sz w:val="28"/>
          <w:szCs w:val="28"/>
        </w:rPr>
      </w:pPr>
      <w:r>
        <w:rPr>
          <w:sz w:val="28"/>
          <w:szCs w:val="28"/>
        </w:rPr>
      </w:r>
      <w:r>
        <w:rPr>
          <w:sz w:val="28"/>
          <w:szCs w:val="28"/>
        </w:rPr>
      </w:r>
      <w:r>
        <w:rPr>
          <w:sz w:val="28"/>
          <w:szCs w:val="28"/>
        </w:rPr>
      </w:r>
    </w:p>
    <w:p>
      <w:pPr>
        <w:ind w:firstLine="709"/>
        <w:jc w:val="center"/>
        <w:spacing w:line="240" w:lineRule="exact"/>
        <w:widowControl w:val="off"/>
        <w:rPr>
          <w:b/>
          <w:sz w:val="28"/>
          <w:szCs w:val="28"/>
        </w:rPr>
        <w:outlineLvl w:val="1"/>
      </w:pPr>
      <w:r>
        <w:rPr>
          <w:b/>
          <w:sz w:val="28"/>
          <w:szCs w:val="28"/>
        </w:rPr>
        <w:t xml:space="preserve">II. Основные понятия, используемые в настоящей Методике</w:t>
      </w:r>
      <w:r>
        <w:rPr>
          <w:b/>
          <w:sz w:val="28"/>
          <w:szCs w:val="28"/>
        </w:rPr>
      </w:r>
      <w:r>
        <w:rPr>
          <w:b/>
          <w:sz w:val="28"/>
          <w:szCs w:val="28"/>
        </w:rPr>
      </w:r>
    </w:p>
    <w:p>
      <w:pPr>
        <w:ind w:firstLine="709"/>
        <w:jc w:val="both"/>
        <w:widowControl w:val="off"/>
        <w:rPr>
          <w:sz w:val="28"/>
          <w:szCs w:val="28"/>
        </w:rPr>
      </w:pPr>
      <w:r>
        <w:rPr>
          <w:sz w:val="28"/>
          <w:szCs w:val="28"/>
        </w:rPr>
      </w:r>
      <w:r>
        <w:rPr>
          <w:sz w:val="28"/>
          <w:szCs w:val="28"/>
        </w:rPr>
      </w:r>
      <w:r>
        <w:rPr>
          <w:sz w:val="28"/>
          <w:szCs w:val="28"/>
        </w:rPr>
      </w:r>
    </w:p>
    <w:p>
      <w:pPr>
        <w:pStyle w:val="896"/>
        <w:ind w:firstLine="540"/>
        <w:jc w:val="both"/>
        <w:rPr>
          <w:rFonts w:ascii="Times New Roman" w:hAnsi="Times New Roman" w:cs="Times New Roman"/>
          <w:sz w:val="28"/>
          <w:szCs w:val="28"/>
        </w:rPr>
      </w:pPr>
      <w:r>
        <w:rPr>
          <w:sz w:val="28"/>
          <w:szCs w:val="28"/>
        </w:rPr>
        <w:t xml:space="preserve">2.1. </w:t>
      </w:r>
      <w:r>
        <w:rPr>
          <w:rFonts w:ascii="Times New Roman" w:hAnsi="Times New Roman" w:eastAsia="Times New Roman" w:cs="Times New Roman"/>
          <w:sz w:val="28"/>
          <w:szCs w:val="28"/>
        </w:rPr>
        <w:t xml:space="preserve">Получатели муниципальной услуги - физические лица.</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t xml:space="preserve">Под физическими лицами понимаются дети в возрасте от 10 до 18 лет, проживающие на территории города Перми.</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896"/>
        <w:ind w:firstLine="540"/>
        <w:jc w:val="both"/>
        <w:spacing w:before="200"/>
        <w:rPr>
          <w:highlight w:val="none"/>
        </w:rPr>
      </w:pPr>
      <w:r>
        <w:rPr>
          <w:rFonts w:ascii="Times New Roman" w:hAnsi="Times New Roman" w:eastAsia="Times New Roman" w:cs="Times New Roman"/>
          <w:sz w:val="28"/>
          <w:szCs w:val="28"/>
        </w:rPr>
        <w:t xml:space="preserve">Проживание на территории города Перми подтвер</w:t>
      </w:r>
      <w:r>
        <w:rPr>
          <w:rFonts w:ascii="Times New Roman" w:hAnsi="Times New Roman" w:eastAsia="Times New Roman" w:cs="Times New Roman"/>
          <w:sz w:val="28"/>
          <w:szCs w:val="28"/>
        </w:rPr>
        <w:t xml:space="preserve">ждается регистрационным учетом граждан Российской Федерации по месту жительства или по месту пребывания или установившим факт проживания на территории города Перми судебным решением в период (год) получения муниципальной услуги, вступившим в законную силу.</w:t>
      </w:r>
      <w:r>
        <w:rPr>
          <w:highlight w:val="none"/>
        </w:rPr>
      </w:r>
      <w:r>
        <w:rPr>
          <w:highlight w:val="none"/>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2.2. Исполнитель муниципальной услуги - муниципальные учреждения гор</w:t>
      </w:r>
      <w:r>
        <w:rPr>
          <w:rFonts w:ascii="Times New Roman" w:hAnsi="Times New Roman" w:eastAsia="Times New Roman" w:cs="Times New Roman"/>
          <w:sz w:val="28"/>
          <w:szCs w:val="28"/>
        </w:rPr>
        <w:t xml:space="preserve">ода Перми, подведомственные департаменту образования администрации города Перми </w:t>
      </w:r>
      <w:r>
        <w:rPr>
          <w:rFonts w:ascii="Times New Roman" w:hAnsi="Times New Roman" w:eastAsia="Times New Roman" w:cs="Times New Roman"/>
          <w:sz w:val="28"/>
          <w:szCs w:val="28"/>
        </w:rPr>
        <w:t xml:space="preserve">(далее - муниципальное учреждение).</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2.3. Базовый норматив затрат на оказание муниципальной услуги - величина затрат, связанных с оказанием муниципальной услуги, определенная на 1 ребенка в возрасте от 10 до 18 лет из расчета </w:t>
      </w:r>
      <w:r>
        <w:rPr>
          <w:rFonts w:ascii="Times New Roman" w:hAnsi="Times New Roman" w:eastAsia="Times New Roman" w:cs="Times New Roman"/>
          <w:sz w:val="28"/>
          <w:szCs w:val="28"/>
        </w:rPr>
        <w:t xml:space="preserve">не более</w:t>
      </w:r>
      <w:r>
        <w:rPr>
          <w:rFonts w:ascii="Times New Roman" w:hAnsi="Times New Roman" w:eastAsia="Times New Roman" w:cs="Times New Roman"/>
          <w:sz w:val="28"/>
          <w:szCs w:val="28"/>
        </w:rPr>
        <w:t xml:space="preserve"> 5 дней пребывания.</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2.4. </w:t>
      </w:r>
      <w:r>
        <w:rPr>
          <w:rFonts w:ascii="Times New Roman" w:hAnsi="Times New Roman" w:eastAsia="Times New Roman" w:cs="Times New Roman"/>
          <w:sz w:val="28"/>
          <w:szCs w:val="28"/>
        </w:rPr>
        <w:t xml:space="preserve">Мн</w:t>
      </w:r>
      <w:r>
        <w:rPr>
          <w:rFonts w:ascii="Times New Roman" w:hAnsi="Times New Roman" w:eastAsia="Times New Roman" w:cs="Times New Roman"/>
          <w:sz w:val="28"/>
          <w:szCs w:val="28"/>
        </w:rPr>
        <w:t xml:space="preserve">огодневный туристический поход</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форма досуга, отдыха и занятости детей </w:t>
      </w:r>
      <w:r>
        <w:rPr>
          <w:rFonts w:ascii="Times New Roman" w:hAnsi="Times New Roman" w:eastAsia="Times New Roman" w:cs="Times New Roman"/>
          <w:sz w:val="28"/>
          <w:szCs w:val="28"/>
        </w:rPr>
        <w:t xml:space="preserve">с круглосуточным пребыванием, организуемая </w:t>
      </w:r>
      <w:r>
        <w:rPr>
          <w:rFonts w:ascii="Times New Roman" w:hAnsi="Times New Roman" w:eastAsia="Times New Roman" w:cs="Times New Roman"/>
          <w:sz w:val="28"/>
          <w:szCs w:val="28"/>
        </w:rPr>
        <w:t xml:space="preserve">муниципальными </w:t>
      </w:r>
      <w:r>
        <w:rPr>
          <w:rFonts w:ascii="Times New Roman" w:hAnsi="Times New Roman" w:eastAsia="Times New Roman" w:cs="Times New Roman"/>
          <w:sz w:val="28"/>
          <w:szCs w:val="28"/>
        </w:rPr>
        <w:t xml:space="preserve">учреждениями </w:t>
      </w:r>
      <w:r>
        <w:rPr>
          <w:rFonts w:ascii="Times New Roman" w:hAnsi="Times New Roman" w:eastAsia="Times New Roman" w:cs="Times New Roman"/>
          <w:sz w:val="28"/>
          <w:szCs w:val="28"/>
        </w:rPr>
        <w:t xml:space="preserve">в период каникул по желанию и запросам родителей (законных представителей)</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с пребыванием детей не более 5 дней</w:t>
      </w:r>
      <w:r>
        <w:rPr>
          <w:rFonts w:ascii="Times New Roman" w:hAnsi="Times New Roman" w:eastAsia="Times New Roman" w:cs="Times New Roman"/>
          <w:sz w:val="28"/>
          <w:szCs w:val="28"/>
        </w:rPr>
        <w:t xml:space="preserve"> (далее – поход).</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2.5. Наполняемость отряда - количество детей в походе – не более 20 человек.</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2.6. Показатель объема муниципальной услуги - количество человек.</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2.7. Условия оказания муниципальной услуги - в каникулярное время с круглосуточным пребыванием.</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5"/>
        <w:jc w:val="center"/>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III. Структура нормативных затрат на оказание муниципальной</w:t>
      </w:r>
      <w:r>
        <w:rPr>
          <w:rFonts w:ascii="Times New Roman" w:hAnsi="Times New Roman" w:cs="Times New Roman"/>
          <w:sz w:val="28"/>
          <w:szCs w:val="28"/>
        </w:rPr>
      </w:r>
      <w:r>
        <w:rPr>
          <w:rFonts w:ascii="Times New Roman" w:hAnsi="Times New Roman" w:cs="Times New Roman"/>
          <w:sz w:val="28"/>
          <w:szCs w:val="28"/>
        </w:rPr>
      </w:r>
    </w:p>
    <w:p>
      <w:pPr>
        <w:pStyle w:val="895"/>
        <w:jc w:val="center"/>
        <w:rPr>
          <w:rFonts w:ascii="Times New Roman" w:hAnsi="Times New Roman" w:cs="Times New Roman"/>
          <w:sz w:val="28"/>
          <w:szCs w:val="28"/>
        </w:rPr>
      </w:pPr>
      <w:r>
        <w:rPr>
          <w:rFonts w:ascii="Times New Roman" w:hAnsi="Times New Roman" w:eastAsia="Times New Roman" w:cs="Times New Roman"/>
          <w:sz w:val="28"/>
          <w:szCs w:val="28"/>
        </w:rPr>
        <w:t xml:space="preserve">услуги</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3.1. Объем финансового обеспечения выполнения муниципального задания рассчитывается на основании нормативных затрат на оказание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3.2. Объем финансового обеспечения выполнения муниципального задания на оказание муниципальной услуги (R) определяется в расчете на 1 ребенка по формуле:</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jc w:val="center"/>
        <w:rPr>
          <w:rFonts w:ascii="Times New Roman" w:hAnsi="Times New Roman" w:cs="Times New Roman"/>
          <w:sz w:val="28"/>
          <w:szCs w:val="28"/>
        </w:rPr>
      </w:pPr>
      <w:r>
        <w:rPr>
          <w:rFonts w:ascii="Times New Roman" w:hAnsi="Times New Roman" w:eastAsia="Times New Roman" w:cs="Times New Roman"/>
          <w:sz w:val="28"/>
          <w:szCs w:val="28"/>
        </w:rPr>
        <w:t xml:space="preserve">R = Ni x Vi, где</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Ni - нормативные затраты на оказание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Vi - объем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highlight w:val="none"/>
        </w:rPr>
      </w:pPr>
      <w:r>
        <w:rPr>
          <w:rFonts w:ascii="Times New Roman" w:hAnsi="Times New Roman" w:eastAsia="Times New Roman" w:cs="Times New Roman"/>
          <w:sz w:val="28"/>
          <w:szCs w:val="28"/>
        </w:rPr>
        <w:t xml:space="preserve">Нормативные затраты на оказание муниципальной услуги устанавливаются на основе базового норматива затрат на оказание муниципальной услуги.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896"/>
        <w:ind w:firstLine="540"/>
        <w:jc w:val="both"/>
        <w:spacing w:before="200"/>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eastAsia="Times New Roman" w:cs="Times New Roman"/>
          <w:b w:val="0"/>
          <w:i w:val="0"/>
          <w:strike w:val="0"/>
          <w:sz w:val="28"/>
          <w:szCs w:val="28"/>
          <w:highlight w:val="none"/>
        </w:rPr>
        <w:t xml:space="preserve">Нормативные затрат</w:t>
      </w:r>
      <w:r>
        <w:rPr>
          <w:rFonts w:ascii="Times New Roman" w:hAnsi="Times New Roman" w:eastAsia="Times New Roman" w:cs="Times New Roman"/>
          <w:b w:val="0"/>
          <w:i w:val="0"/>
          <w:strike w:val="0"/>
          <w:sz w:val="28"/>
          <w:szCs w:val="28"/>
          <w:highlight w:val="none"/>
        </w:rPr>
        <w:t xml:space="preserve">ы на оказание муниципальной услуги рассчитываются на единицу показателя объема оказания муниципальной услуги, установленного в муниципальном задании, на основе базового норматива затрат и отраслевых корректирующих коэффициентов к базовому нормативу затрат.</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3.3. 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3.4. В базовый норматив затрат, непосредственно связанных с оказанием муниципальной услуги, включаются:</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затраты на оплату труда работников, непосредственно связанных с оказанием муниципальной услуги, и начисления на выплаты по оплате труда работников, </w:t>
      </w:r>
      <w:r>
        <w:rPr>
          <w:rFonts w:ascii="Times New Roman" w:hAnsi="Times New Roman" w:eastAsia="Times New Roman" w:cs="Times New Roman"/>
          <w:sz w:val="28"/>
          <w:szCs w:val="28"/>
        </w:rPr>
        <w:t xml:space="preserve">непосредственно связанных с оказанием муниципальной услуги, включая страховые взносы в Фонд пенсионного и социального страхования Российской Федерации, Федеральный фонд обязательного медицинского страхования (далее -          </w:t>
        <w:tab/>
        <w:t xml:space="preserve">начисления на выплаты по оплате труда);</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затраты на приобретение материальных запасов;</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иные затраты, непосредственно связанные с оказанием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3.5. Базовый норматив затрат рассчитывается исходя из затрат, необходимых для оказания муниципальной услуги, с соблюдением показателей качества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5"/>
        <w:jc w:val="center"/>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IV. Методика расчета нормативных затрат на оказание</w:t>
      </w:r>
      <w:r>
        <w:rPr>
          <w:rFonts w:ascii="Times New Roman" w:hAnsi="Times New Roman" w:cs="Times New Roman"/>
          <w:sz w:val="28"/>
          <w:szCs w:val="28"/>
        </w:rPr>
      </w:r>
      <w:r>
        <w:rPr>
          <w:rFonts w:ascii="Times New Roman" w:hAnsi="Times New Roman" w:cs="Times New Roman"/>
          <w:sz w:val="28"/>
          <w:szCs w:val="28"/>
        </w:rPr>
      </w:r>
    </w:p>
    <w:p>
      <w:pPr>
        <w:pStyle w:val="895"/>
        <w:jc w:val="center"/>
        <w:rPr>
          <w:rFonts w:ascii="Times New Roman" w:hAnsi="Times New Roman" w:cs="Times New Roman"/>
          <w:sz w:val="28"/>
          <w:szCs w:val="28"/>
        </w:rPr>
      </w:pPr>
      <w:r>
        <w:rPr>
          <w:rFonts w:ascii="Times New Roman" w:hAnsi="Times New Roman" w:eastAsia="Times New Roman" w:cs="Times New Roman"/>
          <w:sz w:val="28"/>
          <w:szCs w:val="28"/>
        </w:rPr>
        <w:t xml:space="preserve">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4.1. Для расчета нормативных затрат на оказание муниципальной услуги исп</w:t>
      </w:r>
      <w:r>
        <w:rPr>
          <w:rFonts w:ascii="Times New Roman" w:hAnsi="Times New Roman" w:eastAsia="Times New Roman" w:cs="Times New Roman"/>
          <w:sz w:val="28"/>
          <w:szCs w:val="28"/>
        </w:rPr>
        <w:t xml:space="preserve">ол</w:t>
      </w:r>
      <w:r>
        <w:rPr>
          <w:rFonts w:ascii="Times New Roman" w:hAnsi="Times New Roman" w:eastAsia="Times New Roman" w:cs="Times New Roman"/>
          <w:sz w:val="28"/>
          <w:szCs w:val="28"/>
        </w:rPr>
        <w:t xml:space="preserve">ь</w:t>
      </w:r>
      <w:r>
        <w:rPr>
          <w:rFonts w:ascii="Times New Roman" w:hAnsi="Times New Roman" w:eastAsia="Times New Roman" w:cs="Times New Roman"/>
          <w:sz w:val="28"/>
          <w:szCs w:val="28"/>
        </w:rPr>
        <w:t xml:space="preserve">зуются цены (тарифы), действующие по состоянию на 1 февраля 2025 г. Стоимость (цена) материальных запасов, непосредственно используемых в процессе оказания муниципальной услуги, учитываемых при определении базового норматива затрат на оказание муниципально</w:t>
      </w:r>
      <w:r>
        <w:rPr>
          <w:rFonts w:ascii="Times New Roman" w:hAnsi="Times New Roman" w:eastAsia="Times New Roman" w:cs="Times New Roman"/>
          <w:sz w:val="28"/>
          <w:szCs w:val="28"/>
        </w:rPr>
        <w:t xml:space="preserve">й услуги, определяется на основании информации о рыночных ценах (тарифах) на идентичные планируемым к приобретению материальные запасы, прочие товары, работы и услуги, а при их отсутствии - на однородные материальные запасы, прочие товары, работы и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Расчет нормативн</w:t>
      </w:r>
      <w:r>
        <w:rPr>
          <w:rFonts w:ascii="Times New Roman" w:hAnsi="Times New Roman" w:eastAsia="Times New Roman" w:cs="Times New Roman"/>
          <w:sz w:val="28"/>
          <w:szCs w:val="28"/>
        </w:rPr>
        <w:t xml:space="preserve">ых затрат на оказание муниципальной услуги осуществляется с учетом прогнозного индекса потребительских цен (далее - ИПЦ), определяемого в соответствии с Прогнозом социально-экономического развития города Перми на очередной финансовый год и плановый период.</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4.2. При определении базового норматива затрат на оказание муниципальной услуги применяется иной метод.</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При ином методе используются нормы, выраженные в натуральных показателях, установленные исходя из:</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количества ставок работников, определенного экспертным путем;</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количества продуктов в зависимости от возраста ребенка (рекомендуемые вид и масса продуктов в наборе (костровое питание), утвержденные </w:t>
      </w:r>
      <w:hyperlink r:id="rId17" w:tooltip="Постановление Главного государственного санитарного врача РФ от 27.10.2020 N 32 &quot;Об утверждении санитарно-эпидемиологических правил и норм СанПиН 2.3/2.4.3590-20 &quot;Санитарно-эпидемиологические требования к организации общественного питания населения&quot; (вместе с &quot;СанПиН 2.3/2.4.3590-20. Санитарно-эпидемиологические правила и нормы...&quot;) (Зарегистрировано в Минюсте России 11.11.2020 N 60833) {КонсультантПлюс}" w:history="1">
        <w:r>
          <w:rPr>
            <w:rFonts w:ascii="Times New Roman" w:hAnsi="Times New Roman" w:eastAsia="Times New Roman" w:cs="Times New Roman"/>
            <w:color w:val="000000" w:themeColor="text1"/>
            <w:sz w:val="28"/>
            <w:szCs w:val="28"/>
          </w:rPr>
          <w:t xml:space="preserve">постановлением</w:t>
        </w:r>
      </w:hyperlink>
      <w:r>
        <w:rPr>
          <w:rFonts w:ascii="Times New Roman" w:hAnsi="Times New Roman" w:eastAsia="Times New Roman" w:cs="Times New Roman"/>
          <w:color w:val="000000" w:themeColor="text1"/>
          <w:sz w:val="28"/>
          <w:szCs w:val="28"/>
        </w:rPr>
        <w:t xml:space="preserve"> Г</w:t>
      </w:r>
      <w:r>
        <w:rPr>
          <w:rFonts w:ascii="Times New Roman" w:hAnsi="Times New Roman" w:eastAsia="Times New Roman" w:cs="Times New Roman"/>
          <w:sz w:val="28"/>
          <w:szCs w:val="28"/>
        </w:rPr>
        <w:t xml:space="preserve">лавно</w:t>
      </w:r>
      <w:r>
        <w:rPr>
          <w:rFonts w:ascii="Times New Roman" w:hAnsi="Times New Roman" w:eastAsia="Times New Roman" w:cs="Times New Roman"/>
          <w:sz w:val="28"/>
          <w:szCs w:val="28"/>
        </w:rPr>
        <w:t xml:space="preserve">го государственного санитарного врача Российской Федерации от 28 января 2021 г. № 2 «</w:t>
      </w:r>
      <w:r>
        <w:rPr>
          <w:rFonts w:ascii="Times New Roman" w:hAnsi="Times New Roman" w:eastAsia="Times New Roman" w:cs="Times New Roman"/>
          <w:sz w:val="28"/>
          <w:szCs w:val="28"/>
        </w:rPr>
        <w:t xml:space="preserve">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количества </w:t>
      </w:r>
      <w:r>
        <w:rPr>
          <w:rFonts w:ascii="Times New Roman" w:hAnsi="Times New Roman" w:eastAsia="Times New Roman" w:cs="Times New Roman"/>
          <w:sz w:val="28"/>
          <w:szCs w:val="28"/>
        </w:rPr>
        <w:t xml:space="preserve">воды питьевой (бутилированная), негазированная, </w:t>
        <w:br/>
        <w:t xml:space="preserve">в потребительской упаковке промышленного изготовления</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рекомендуемые нормы, утверж</w:t>
      </w:r>
      <w:r>
        <w:rPr>
          <w:rFonts w:ascii="Times New Roman" w:hAnsi="Times New Roman" w:eastAsia="Times New Roman" w:cs="Times New Roman"/>
          <w:sz w:val="28"/>
          <w:szCs w:val="28"/>
        </w:rPr>
        <w:t xml:space="preserve">денные постановление Главного государственного санитарного врача РФ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pPr>
      <w:r>
        <w:rPr>
          <w:rFonts w:ascii="Times New Roman" w:hAnsi="Times New Roman" w:eastAsia="Times New Roman" w:cs="Times New Roman"/>
          <w:sz w:val="28"/>
          <w:szCs w:val="28"/>
        </w:rPr>
        <w:t xml:space="preserve">количества туристического снаряжения, </w:t>
      </w:r>
      <w:r>
        <w:rPr>
          <w:rFonts w:ascii="Times New Roman" w:hAnsi="Times New Roman" w:eastAsia="Times New Roman" w:cs="Times New Roman"/>
          <w:sz w:val="28"/>
          <w:szCs w:val="28"/>
        </w:rPr>
        <w:t xml:space="preserve">рекомендуемые нормы на основании письма Минобрнауки России от 12.11.2015 № 09-3173 </w:t>
      </w:r>
      <w:r>
        <w:rPr>
          <w:rFonts w:ascii="Times New Roman" w:hAnsi="Times New Roman" w:eastAsia="Times New Roman" w:cs="Times New Roman"/>
          <w:sz w:val="28"/>
          <w:szCs w:val="28"/>
        </w:rPr>
        <w:t xml:space="preserve">«О направлении рекомендаций»</w:t>
      </w:r>
      <w:r>
        <w:rPr>
          <w:rFonts w:ascii="Times New Roman" w:hAnsi="Times New Roman" w:eastAsia="Times New Roman" w:cs="Times New Roman"/>
          <w:sz w:val="28"/>
          <w:szCs w:val="28"/>
        </w:rPr>
        <w:t xml:space="preserve">;</w:t>
      </w: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количества п</w:t>
      </w:r>
      <w:r>
        <w:rPr>
          <w:rFonts w:ascii="Times New Roman" w:hAnsi="Times New Roman" w:eastAsia="Times New Roman" w:cs="Times New Roman"/>
          <w:sz w:val="28"/>
          <w:szCs w:val="28"/>
        </w:rPr>
        <w:t xml:space="preserve">роезда в междугороднем автобусе, в расчете на 50 км пути</w:t>
      </w:r>
      <w:r>
        <w:rPr>
          <w:rFonts w:ascii="Times New Roman" w:hAnsi="Times New Roman" w:eastAsia="Times New Roman" w:cs="Times New Roman"/>
          <w:sz w:val="28"/>
          <w:szCs w:val="28"/>
        </w:rPr>
        <w:t xml:space="preserve">, определенного экспертным путем.</w:t>
      </w:r>
      <w:r>
        <w:rPr>
          <w:rFonts w:ascii="Times New Roman" w:hAnsi="Times New Roman" w:cs="Times New Roman"/>
          <w:sz w:val="28"/>
          <w:szCs w:val="28"/>
        </w:rPr>
      </w:r>
      <w:r>
        <w:rPr>
          <w:rFonts w:ascii="Times New Roman" w:hAnsi="Times New Roman" w:cs="Times New Roman"/>
          <w:sz w:val="28"/>
          <w:szCs w:val="28"/>
        </w:rPr>
      </w:r>
    </w:p>
    <w:p>
      <w:pPr>
        <w:ind w:firstLine="709"/>
        <w:jc w:val="both"/>
        <w:rPr>
          <w:sz w:val="28"/>
          <w:szCs w:val="28"/>
        </w:rPr>
      </w:pPr>
      <w:r>
        <w:rPr>
          <w:sz w:val="28"/>
          <w:szCs w:val="28"/>
        </w:rPr>
        <w:t xml:space="preserve">Базовый норматив затрат рассчитывается исходя из затрат, необходимых для оказания муниципальной услуги, с соблюдением показателей качества </w:t>
      </w:r>
      <w:r>
        <w:rPr>
          <w:sz w:val="28"/>
          <w:szCs w:val="28"/>
        </w:rPr>
        <w:br/>
        <w:t xml:space="preserve">муниципальной услуги, а также показ</w:t>
      </w:r>
      <w:r>
        <w:rPr>
          <w:sz w:val="28"/>
          <w:szCs w:val="28"/>
        </w:rPr>
        <w:t xml:space="preserve">ателей, отражающих отраслевую специфику муниципальной услуги, установленных в общероссийском базовом (отраслевом) перечне (классификаторе) государственных (муниципальных) услуг, отраслевой корректирующий коэффициент при которых принимает значение, равное 1</w:t>
      </w:r>
      <w:r>
        <w:rPr>
          <w:sz w:val="28"/>
          <w:szCs w:val="28"/>
        </w:rPr>
        <w:t xml:space="preserve">.</w:t>
      </w:r>
      <w:r>
        <w:rPr>
          <w:sz w:val="28"/>
          <w:szCs w:val="28"/>
        </w:rPr>
      </w:r>
      <w:r>
        <w:rPr>
          <w:sz w:val="28"/>
          <w:szCs w:val="28"/>
        </w:rPr>
      </w:r>
    </w:p>
    <w:p>
      <w:pPr>
        <w:pStyle w:val="896"/>
        <w:ind w:firstLine="720"/>
        <w:jc w:val="both"/>
        <w:rPr>
          <w:rFonts w:ascii="Times New Roman" w:hAnsi="Times New Roman" w:cs="Times New Roman"/>
          <w:sz w:val="28"/>
          <w:szCs w:val="28"/>
        </w:rPr>
      </w:pPr>
      <w:r>
        <w:rPr>
          <w:rFonts w:ascii="Times New Roman" w:hAnsi="Times New Roman" w:eastAsia="Times New Roman" w:cs="Times New Roman"/>
          <w:sz w:val="28"/>
          <w:szCs w:val="28"/>
          <w:highlight w:val="none"/>
        </w:rPr>
      </w:r>
      <w:r>
        <w:rPr>
          <w:rFonts w:ascii="Times New Roman" w:hAnsi="Times New Roman" w:cs="Times New Roman"/>
          <w:sz w:val="28"/>
          <w:szCs w:val="28"/>
        </w:rPr>
      </w:r>
      <w:r>
        <w:rPr>
          <w:rFonts w:ascii="Times New Roman" w:hAnsi="Times New Roman" w:cs="Times New Roman"/>
          <w:sz w:val="28"/>
          <w:szCs w:val="28"/>
        </w:rPr>
      </w:r>
    </w:p>
    <w:p>
      <w:pPr>
        <w:pStyle w:val="895"/>
        <w:jc w:val="center"/>
        <w:rPr>
          <w:rFonts w:ascii="Times New Roman" w:hAnsi="Times New Roman" w:cs="Times New Roman"/>
          <w:sz w:val="28"/>
          <w:szCs w:val="28"/>
        </w:rPr>
        <w:outlineLvl w:val="1"/>
      </w:pPr>
      <w:r>
        <w:rPr>
          <w:rFonts w:ascii="Times New Roman" w:hAnsi="Times New Roman" w:eastAsia="Times New Roman" w:cs="Times New Roman"/>
          <w:sz w:val="28"/>
          <w:szCs w:val="28"/>
        </w:rPr>
        <w:t xml:space="preserve">V. Порядок расчета нормативных затрат на оказание</w:t>
      </w:r>
      <w:r>
        <w:rPr>
          <w:rFonts w:ascii="Times New Roman" w:hAnsi="Times New Roman" w:cs="Times New Roman"/>
          <w:sz w:val="28"/>
          <w:szCs w:val="28"/>
        </w:rPr>
      </w:r>
      <w:r>
        <w:rPr>
          <w:rFonts w:ascii="Times New Roman" w:hAnsi="Times New Roman" w:cs="Times New Roman"/>
          <w:sz w:val="28"/>
          <w:szCs w:val="28"/>
        </w:rPr>
      </w:r>
    </w:p>
    <w:p>
      <w:pPr>
        <w:pStyle w:val="895"/>
        <w:jc w:val="center"/>
        <w:rPr>
          <w:rFonts w:ascii="Times New Roman" w:hAnsi="Times New Roman" w:cs="Times New Roman"/>
          <w:sz w:val="28"/>
          <w:szCs w:val="28"/>
        </w:rPr>
      </w:pPr>
      <w:r>
        <w:rPr>
          <w:rFonts w:ascii="Times New Roman" w:hAnsi="Times New Roman" w:eastAsia="Times New Roman" w:cs="Times New Roman"/>
          <w:sz w:val="28"/>
          <w:szCs w:val="28"/>
        </w:rPr>
        <w:t xml:space="preserve">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ind w:firstLine="709"/>
        <w:jc w:val="both"/>
        <w:rPr>
          <w:sz w:val="28"/>
          <w:szCs w:val="28"/>
        </w:rPr>
      </w:pPr>
      <w:r>
        <w:rPr>
          <w:rFonts w:ascii="Times New Roman" w:hAnsi="Times New Roman" w:eastAsia="Times New Roman" w:cs="Times New Roman"/>
          <w:sz w:val="28"/>
          <w:szCs w:val="28"/>
        </w:rPr>
        <w:t xml:space="preserve">5.1. </w:t>
      </w:r>
      <w:r>
        <w:rPr>
          <w:sz w:val="28"/>
          <w:szCs w:val="28"/>
        </w:rPr>
        <w:t xml:space="preserve">Нормативные затраты на оказание муниципальной услуги </w:t>
      </w:r>
      <w:r>
        <w:rPr>
          <w:sz w:val="28"/>
          <w:szCs w:val="28"/>
        </w:rPr>
        <w:br/>
      </w:r>
      <w:r>
        <w:rPr>
          <w:sz w:val="28"/>
          <w:szCs w:val="28"/>
        </w:rPr>
        <w:t xml:space="preserve">рассчитываются на единицу показателя объема оказания услуг, установленного </w:t>
      </w:r>
      <w:r>
        <w:rPr>
          <w:sz w:val="28"/>
          <w:szCs w:val="28"/>
        </w:rPr>
        <w:br/>
      </w:r>
      <w:r>
        <w:rPr>
          <w:sz w:val="28"/>
          <w:szCs w:val="28"/>
        </w:rPr>
        <w:t xml:space="preserve">в муниципальном задании, на основе базового норматива затрат и отраслевого </w:t>
      </w:r>
      <w:r>
        <w:rPr>
          <w:sz w:val="28"/>
          <w:szCs w:val="28"/>
        </w:rPr>
        <w:br/>
      </w:r>
      <w:r>
        <w:rPr>
          <w:sz w:val="28"/>
          <w:szCs w:val="28"/>
        </w:rPr>
        <w:t xml:space="preserve">корректирующего коэффицие</w:t>
      </w:r>
      <w:r>
        <w:rPr>
          <w:sz w:val="28"/>
          <w:szCs w:val="28"/>
        </w:rPr>
        <w:t xml:space="preserve">нта к базовому нормативу затрат</w:t>
      </w:r>
      <w:r>
        <w:rPr>
          <w:sz w:val="28"/>
          <w:szCs w:val="28"/>
        </w:rPr>
        <w:t xml:space="preserve">:</w:t>
      </w:r>
      <w:r>
        <w:rPr>
          <w:sz w:val="28"/>
          <w:szCs w:val="28"/>
        </w:rPr>
      </w:r>
      <w:r>
        <w:rPr>
          <w:sz w:val="28"/>
          <w:szCs w:val="28"/>
        </w:rPr>
      </w:r>
    </w:p>
    <w:p>
      <w:pPr>
        <w:jc w:val="both"/>
        <w:rPr>
          <w:sz w:val="28"/>
          <w:szCs w:val="28"/>
        </w:rPr>
        <w:outlineLvl w:val="0"/>
      </w:pPr>
      <w:r>
        <w:rPr>
          <w:sz w:val="28"/>
          <w:szCs w:val="28"/>
        </w:rPr>
      </w:r>
      <w:r>
        <w:rPr>
          <w:sz w:val="28"/>
          <w:szCs w:val="28"/>
        </w:rPr>
      </w:r>
      <w:r>
        <w:rPr>
          <w:sz w:val="28"/>
          <w:szCs w:val="28"/>
        </w:rPr>
      </w:r>
    </w:p>
    <w:p>
      <w:pPr>
        <w:jc w:val="center"/>
        <w:rPr>
          <w:sz w:val="28"/>
          <w:szCs w:val="28"/>
        </w:rPr>
      </w:pPr>
      <w:r>
        <w:rPr>
          <w:sz w:val="28"/>
          <w:szCs w:val="28"/>
        </w:rPr>
        <w:t xml:space="preserve">Ni = Nбаз x Kотр, где</w:t>
      </w:r>
      <w:r>
        <w:rPr>
          <w:sz w:val="28"/>
          <w:szCs w:val="28"/>
        </w:rPr>
      </w:r>
      <w:r>
        <w:rPr>
          <w:sz w:val="28"/>
          <w:szCs w:val="28"/>
        </w:rPr>
      </w:r>
    </w:p>
    <w:p>
      <w:pPr>
        <w:jc w:val="both"/>
        <w:rPr>
          <w:sz w:val="28"/>
          <w:szCs w:val="28"/>
        </w:rPr>
      </w:pPr>
      <w:r>
        <w:rPr>
          <w:sz w:val="28"/>
          <w:szCs w:val="28"/>
        </w:rPr>
      </w:r>
      <w:r>
        <w:rPr>
          <w:sz w:val="28"/>
          <w:szCs w:val="28"/>
        </w:rPr>
      </w:r>
      <w:r>
        <w:rPr>
          <w:sz w:val="28"/>
          <w:szCs w:val="28"/>
        </w:rPr>
      </w:r>
    </w:p>
    <w:p>
      <w:pPr>
        <w:ind w:firstLine="720"/>
        <w:jc w:val="both"/>
        <w:rPr>
          <w:sz w:val="28"/>
          <w:szCs w:val="28"/>
        </w:rPr>
      </w:pPr>
      <w:r>
        <w:rPr>
          <w:sz w:val="28"/>
          <w:szCs w:val="28"/>
        </w:rPr>
        <w:t xml:space="preserve">Ni </w:t>
      </w:r>
      <w:r>
        <w:rPr>
          <w:sz w:val="28"/>
          <w:szCs w:val="28"/>
        </w:rPr>
        <w:t xml:space="preserve">–</w:t>
      </w:r>
      <w:r>
        <w:rPr>
          <w:sz w:val="28"/>
          <w:szCs w:val="28"/>
        </w:rPr>
        <w:t xml:space="preserve"> нормативные затраты на оказание муниципальной услуги;</w:t>
      </w:r>
      <w:r>
        <w:rPr>
          <w:sz w:val="28"/>
          <w:szCs w:val="28"/>
        </w:rPr>
      </w:r>
      <w:r>
        <w:rPr>
          <w:sz w:val="28"/>
          <w:szCs w:val="28"/>
        </w:rPr>
      </w:r>
    </w:p>
    <w:p>
      <w:pPr>
        <w:ind w:firstLine="720"/>
        <w:jc w:val="both"/>
        <w:rPr>
          <w:sz w:val="28"/>
          <w:szCs w:val="28"/>
        </w:rPr>
      </w:pPr>
      <w:r>
        <w:rPr>
          <w:sz w:val="28"/>
          <w:szCs w:val="28"/>
        </w:rPr>
        <w:t xml:space="preserve">Nбаз </w:t>
      </w:r>
      <w:r>
        <w:rPr>
          <w:sz w:val="28"/>
          <w:szCs w:val="28"/>
        </w:rPr>
        <w:t xml:space="preserve">–</w:t>
      </w:r>
      <w:r>
        <w:rPr>
          <w:sz w:val="28"/>
          <w:szCs w:val="28"/>
        </w:rPr>
        <w:t xml:space="preserve"> базовый норматив затрат на оказание муниципальной услуги;</w:t>
      </w:r>
      <w:r>
        <w:rPr>
          <w:sz w:val="28"/>
          <w:szCs w:val="28"/>
        </w:rPr>
      </w:r>
      <w:r>
        <w:rPr>
          <w:sz w:val="28"/>
          <w:szCs w:val="28"/>
        </w:rPr>
      </w:r>
    </w:p>
    <w:p>
      <w:pPr>
        <w:ind w:firstLine="720"/>
        <w:jc w:val="both"/>
        <w:rPr>
          <w:sz w:val="28"/>
          <w:szCs w:val="28"/>
        </w:rPr>
      </w:pPr>
      <w:r>
        <w:rPr>
          <w:sz w:val="28"/>
          <w:szCs w:val="28"/>
        </w:rPr>
        <w:t xml:space="preserve">Kотр </w:t>
      </w:r>
      <w:r>
        <w:rPr>
          <w:sz w:val="28"/>
          <w:szCs w:val="28"/>
        </w:rPr>
        <w:t xml:space="preserve">–</w:t>
      </w:r>
      <w:r>
        <w:rPr>
          <w:sz w:val="28"/>
          <w:szCs w:val="28"/>
        </w:rPr>
        <w:t xml:space="preserve"> отраслевой корректирующий коэффициент.</w:t>
      </w:r>
      <w:r>
        <w:rPr>
          <w:sz w:val="28"/>
          <w:szCs w:val="28"/>
        </w:rPr>
      </w:r>
      <w:r>
        <w:rPr>
          <w:sz w:val="28"/>
          <w:szCs w:val="28"/>
        </w:rPr>
      </w:r>
    </w:p>
    <w:p>
      <w:pPr>
        <w:ind w:firstLine="540"/>
        <w:jc w:val="both"/>
        <w:rPr>
          <w:sz w:val="28"/>
          <w:szCs w:val="28"/>
        </w:rPr>
      </w:pPr>
      <w:r>
        <w:rPr>
          <w:sz w:val="28"/>
          <w:szCs w:val="28"/>
          <w:highlight w:val="none"/>
        </w:rPr>
      </w:r>
      <w:r>
        <w:rPr>
          <w:sz w:val="28"/>
          <w:szCs w:val="28"/>
        </w:rPr>
      </w:r>
      <w:r>
        <w:rPr>
          <w:sz w:val="28"/>
          <w:szCs w:val="28"/>
        </w:rPr>
      </w:r>
    </w:p>
    <w:p>
      <w:pPr>
        <w:ind w:firstLine="540"/>
        <w:jc w:val="both"/>
        <w:rPr>
          <w:sz w:val="28"/>
          <w:szCs w:val="28"/>
          <w:highlight w:val="none"/>
        </w:rPr>
      </w:pPr>
      <w:r>
        <w:rPr>
          <w:sz w:val="28"/>
          <w:szCs w:val="28"/>
        </w:rPr>
        <w:t xml:space="preserve">Отраслевой корректирующий коэффициент рассчитывается к базовому нормативу затрат на оказание муниципальной услуги исходя из соответствующих показателей отраслевой специфики.</w:t>
      </w:r>
      <w:r>
        <w:rPr>
          <w:sz w:val="28"/>
          <w:szCs w:val="28"/>
          <w:highlight w:val="none"/>
        </w:rPr>
      </w:r>
      <w:r>
        <w:rPr>
          <w:sz w:val="28"/>
          <w:szCs w:val="28"/>
          <w:highlight w:val="none"/>
        </w:rPr>
      </w:r>
    </w:p>
    <w:p>
      <w:pPr>
        <w:ind w:firstLine="540"/>
        <w:jc w:val="both"/>
        <w:spacing w:before="280"/>
        <w:rPr>
          <w:sz w:val="28"/>
          <w:szCs w:val="28"/>
        </w:rPr>
      </w:pPr>
      <w:r>
        <w:rPr>
          <w:sz w:val="28"/>
          <w:szCs w:val="28"/>
        </w:rPr>
        <w:t xml:space="preserve">Отраслевой корректирующий коэффициент определяется по формуле:</w:t>
      </w:r>
      <w:r>
        <w:rPr>
          <w:sz w:val="28"/>
          <w:szCs w:val="28"/>
        </w:rPr>
      </w:r>
      <w:r>
        <w:rPr>
          <w:sz w:val="28"/>
          <w:szCs w:val="28"/>
        </w:rPr>
      </w:r>
    </w:p>
    <w:p>
      <w:pPr>
        <w:jc w:val="center"/>
        <w:rPr>
          <w:sz w:val="28"/>
          <w:szCs w:val="28"/>
        </w:rPr>
      </w:pPr>
      <w:r>
        <w:rPr>
          <w:sz w:val="28"/>
          <w:szCs w:val="28"/>
        </w:rPr>
      </w:r>
      <w:r>
        <w:rPr>
          <w:sz w:val="28"/>
          <w:szCs w:val="28"/>
        </w:rPr>
      </w:r>
      <w:r>
        <w:rPr>
          <w:sz w:val="28"/>
          <w:szCs w:val="28"/>
        </w:rPr>
      </w:r>
    </w:p>
    <w:p>
      <w:pPr>
        <w:jc w:val="center"/>
        <w:rPr>
          <w:sz w:val="28"/>
          <w:szCs w:val="28"/>
        </w:rPr>
      </w:pPr>
      <w:r>
        <w:rPr>
          <w:sz w:val="28"/>
          <w:szCs w:val="28"/>
          <w:lang w:val="en-US"/>
        </w:rPr>
        <w:t xml:space="preserve">K</w:t>
      </w:r>
      <w:r>
        <w:rPr>
          <w:sz w:val="28"/>
          <w:szCs w:val="28"/>
        </w:rPr>
        <w:t xml:space="preserve">отр</w:t>
      </w:r>
      <w:r>
        <w:rPr>
          <w:sz w:val="28"/>
          <w:szCs w:val="28"/>
        </w:rPr>
        <w:t xml:space="preserve"> = </w:t>
      </w:r>
      <w:r>
        <w:rPr>
          <w:sz w:val="28"/>
          <w:szCs w:val="28"/>
        </w:rPr>
        <w:t xml:space="preserve">∑</w:t>
      </w:r>
      <w:r>
        <w:rPr>
          <w:sz w:val="28"/>
          <w:szCs w:val="28"/>
        </w:rPr>
        <w:t xml:space="preserve">N</w:t>
      </w:r>
      <w:r>
        <w:rPr>
          <w:sz w:val="28"/>
          <w:szCs w:val="28"/>
        </w:rPr>
        <w:t xml:space="preserve">отр / </w:t>
      </w:r>
      <w:r>
        <w:rPr>
          <w:sz w:val="28"/>
          <w:szCs w:val="28"/>
          <w:lang w:val="en-US"/>
        </w:rPr>
        <w:t xml:space="preserve">N</w:t>
      </w:r>
      <w:r>
        <w:rPr>
          <w:sz w:val="28"/>
          <w:szCs w:val="28"/>
        </w:rPr>
        <w:t xml:space="preserve">баз</w:t>
      </w:r>
      <w:r>
        <w:rPr>
          <w:sz w:val="28"/>
          <w:szCs w:val="28"/>
        </w:rPr>
        <w:t xml:space="preserve">, где</w:t>
      </w:r>
      <w:bookmarkStart w:id="0" w:name="undefined"/>
      <w:r/>
      <w:bookmarkEnd w:id="0"/>
      <w:r>
        <w:rPr>
          <w:sz w:val="28"/>
          <w:szCs w:val="28"/>
        </w:rPr>
      </w:r>
      <w:r>
        <w:rPr>
          <w:sz w:val="28"/>
          <w:szCs w:val="28"/>
        </w:rPr>
      </w:r>
    </w:p>
    <w:p>
      <w:pPr>
        <w:jc w:val="both"/>
        <w:rPr>
          <w:sz w:val="28"/>
          <w:szCs w:val="28"/>
        </w:rPr>
      </w:pPr>
      <w:r>
        <w:rPr>
          <w:sz w:val="28"/>
          <w:szCs w:val="28"/>
        </w:rPr>
      </w:r>
      <w:r>
        <w:rPr>
          <w:sz w:val="28"/>
          <w:szCs w:val="28"/>
        </w:rPr>
      </w:r>
      <w:r>
        <w:rPr>
          <w:sz w:val="28"/>
          <w:szCs w:val="28"/>
        </w:rPr>
      </w:r>
    </w:p>
    <w:p>
      <w:pPr>
        <w:ind w:firstLine="540"/>
        <w:jc w:val="both"/>
        <w:rPr>
          <w:sz w:val="28"/>
          <w:szCs w:val="28"/>
        </w:rPr>
      </w:pPr>
      <w:r>
        <w:rPr>
          <w:sz w:val="28"/>
          <w:szCs w:val="28"/>
        </w:rPr>
        <w:t xml:space="preserve">Nотр - затраты, необходимые на оказание муниципальной услуги, рассчитанные исходя из показателей отраслевой специфики;</w:t>
      </w:r>
      <w:r>
        <w:rPr>
          <w:sz w:val="28"/>
          <w:szCs w:val="28"/>
        </w:rPr>
      </w:r>
      <w:r>
        <w:rPr>
          <w:sz w:val="28"/>
          <w:szCs w:val="28"/>
        </w:rPr>
      </w:r>
    </w:p>
    <w:p>
      <w:pPr>
        <w:pStyle w:val="896"/>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Nбаз - базовый норматив затрат на оказание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5.2. Базовый норматив затрат на оказание муниципальной услуги состои</w:t>
      </w:r>
      <w:r>
        <w:rPr>
          <w:rFonts w:ascii="Times New Roman" w:hAnsi="Times New Roman" w:eastAsia="Times New Roman" w:cs="Times New Roman"/>
          <w:sz w:val="28"/>
          <w:szCs w:val="28"/>
        </w:rPr>
        <w:t xml:space="preserve">т из базового норматива затрат, непосредственно связанных с оказанием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5.3. Базовый норматив затрат, непосредственно связанных с оказанием муниципальной услуги (Nбаз), рассчитывается по формуле:</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jc w:val="center"/>
        <w:rPr>
          <w:rFonts w:ascii="Times New Roman" w:hAnsi="Times New Roman" w:cs="Times New Roman"/>
          <w:sz w:val="28"/>
          <w:szCs w:val="28"/>
        </w:rPr>
      </w:pPr>
      <w:r>
        <w:rPr>
          <w:rFonts w:ascii="Times New Roman" w:hAnsi="Times New Roman" w:eastAsia="Times New Roman" w:cs="Times New Roman"/>
          <w:sz w:val="28"/>
          <w:szCs w:val="28"/>
        </w:rPr>
        <w:t xml:space="preserve">Nбаз = Nот + Nмз + Nиные, где</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Nот -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Nмз - затраты на приобретение материальных запасов;</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Nиные - иные затраты, непосредственно связанные с оказанием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5.4.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рассчитываются по формуле:</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jc w:val="center"/>
        <w:rPr>
          <w:rFonts w:ascii="Times New Roman" w:hAnsi="Times New Roman" w:cs="Times New Roman"/>
          <w:sz w:val="28"/>
          <w:szCs w:val="28"/>
        </w:rPr>
      </w:pPr>
      <w:r>
        <w:rPr>
          <w:rFonts w:ascii="Times New Roman" w:hAnsi="Times New Roman" w:eastAsia="Times New Roman" w:cs="Times New Roman"/>
          <w:sz w:val="28"/>
          <w:szCs w:val="28"/>
        </w:rPr>
        <w:t xml:space="preserve">Nот = nотр x </w:t>
      </w:r>
      <w:r>
        <w:rPr>
          <w:rFonts w:ascii="Times New Roman" w:hAnsi="Times New Roman" w:eastAsia="Times New Roman" w:cs="Times New Roman"/>
          <w:sz w:val="28"/>
          <w:szCs w:val="28"/>
        </w:rPr>
        <w:t xml:space="preserve">(ДОпо + С) x 12 / Крдг x 5, где</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nотр - значение натуральной нормы годового фонда оплаты труда работников, непосредственно связанных с оказанием муниципальной услуги; </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rPr>
          <w:rFonts w:ascii="Times New Roman" w:hAnsi="Times New Roman" w:cs="Times New Roman"/>
          <w:sz w:val="28"/>
          <w:szCs w:val="28"/>
          <w:highlight w:val="none"/>
        </w:rPr>
      </w:pPr>
      <w:r>
        <w:rPr>
          <w:rFonts w:ascii="Times New Roman" w:hAnsi="Times New Roman" w:eastAsia="Times New Roman" w:cs="Times New Roman"/>
          <w:sz w:val="28"/>
          <w:szCs w:val="28"/>
        </w:rPr>
        <w:t xml:space="preserve">ДОпо - </w:t>
      </w:r>
      <w:r>
        <w:rPr>
          <w:rFonts w:ascii="Times New Roman" w:hAnsi="Times New Roman" w:eastAsia="Times New Roman" w:cs="Times New Roman"/>
          <w:sz w:val="28"/>
          <w:szCs w:val="28"/>
        </w:rPr>
        <w:t xml:space="preserve">размер среднемесячной заработной платы в соответствующем субъекте Российской Федерации за 1 полугодие 2024 года</w:t>
      </w: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С - начисления на выплаты по оплате труда;</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12 - двенадцать месяцев;</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Крдг - количество рабочих дней в году (согласно производственному календарю на 2025 год);</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5 - продолжительность похода.</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5.5. Затраты на приобретение (аренду) материальных запасов (Nмз) рассчитываются по формуле:</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jc w:val="center"/>
        <w:rPr>
          <w:rFonts w:ascii="Times New Roman" w:hAnsi="Times New Roman" w:cs="Times New Roman"/>
          <w:sz w:val="28"/>
          <w:szCs w:val="28"/>
          <w:highlight w:val="none"/>
        </w:rPr>
      </w:pPr>
      <w:r>
        <w:rPr>
          <w:rFonts w:ascii="Times New Roman" w:hAnsi="Times New Roman" w:eastAsia="Times New Roman" w:cs="Times New Roman"/>
          <w:sz w:val="28"/>
          <w:szCs w:val="28"/>
        </w:rPr>
      </w:r>
      <w:r>
        <w:rPr>
          <w:rFonts w:ascii="Times New Roman" w:hAnsi="Times New Roman" w:cs="Times New Roman"/>
          <w:sz w:val="28"/>
          <w:szCs w:val="28"/>
        </w:rPr>
        <w:t xml:space="preserve">Nмз = nмз * Pмз * ИПЦ, где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nмз - значение натуральной нормы i-го вида материальных запасов, непосредственно используемого в процессе оказания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Рмз - стоимость i-го вида материальных запасов, непосредственно используемых в процессе оказания муниципальной услуги.</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В составе затрат на приобретение материальных запасов учитываются следующие виды расходов:</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приобретение продуктов питания (костровое питание);</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аренда коллективного туристического снаряжения;</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приобретение аптечки первой медицинской помощи, </w:t>
      </w:r>
      <w:r>
        <w:rPr>
          <w:rFonts w:ascii="Times New Roman" w:hAnsi="Times New Roman" w:eastAsia="Times New Roman" w:cs="Times New Roman"/>
          <w:sz w:val="28"/>
          <w:szCs w:val="28"/>
        </w:rPr>
        <w:t xml:space="preserve">туристического ведра, ремнабора, компаса, карты Пермского края</w:t>
      </w:r>
      <w:r>
        <w:rPr>
          <w:rFonts w:ascii="Times New Roman" w:hAnsi="Times New Roman" w:eastAsia="Times New Roman" w:cs="Times New Roman"/>
          <w:sz w:val="28"/>
          <w:szCs w:val="28"/>
        </w:rPr>
        <w:t xml:space="preserve">.</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При расчете затрат на приобретение материальных запасов значения натуральных норм следующих видов материальных запасов рассчитываются:</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на приобретение продуктов питания (костровое питание) - как произведение рекомендуемых норм продуктов на 5 дней;</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на аренду коллективного туристического снаряжения - как отношение i-го вида материального запаса на количество человек в соответствии с вместимостью i-го вида материального запаса на 5 дней;</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на приобретение аптечки первой медицинской помощи, туристического ведра, ремнабора, компаса, карты Пермского края - как отношение фактически приобретенного i-го вида материального запаса на наполняемость похода.</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Значение натуральных норм на аренду индивидуального туристического снаряжения принимается как 1 экземпляр i-го вида материального запаса на 1 ребенка.</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5.6. Иные затраты, непосредственно связанные с оказанием муниципальной услуги (транспортные расходы) (N тр), определяются по формуле:</w:t>
      </w:r>
      <w:r>
        <w:rPr>
          <w:rFonts w:ascii="Times New Roman" w:hAnsi="Times New Roman" w:cs="Times New Roman"/>
          <w:sz w:val="28"/>
          <w:szCs w:val="28"/>
        </w:rPr>
      </w:r>
      <w:r>
        <w:rPr>
          <w:rFonts w:ascii="Times New Roman" w:hAnsi="Times New Roman" w:cs="Times New Roman"/>
          <w:sz w:val="28"/>
          <w:szCs w:val="28"/>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jc w:val="center"/>
        <w:rPr>
          <w:rFonts w:ascii="Times New Roman" w:hAnsi="Times New Roman" w:cs="Times New Roman"/>
          <w:sz w:val="28"/>
          <w:szCs w:val="28"/>
          <w:highlight w:val="none"/>
        </w:rPr>
      </w:pPr>
      <w:r>
        <w:rPr>
          <w:rFonts w:ascii="Times New Roman" w:hAnsi="Times New Roman" w:eastAsia="Times New Roman" w:cs="Times New Roman"/>
          <w:sz w:val="28"/>
          <w:szCs w:val="28"/>
        </w:rPr>
      </w:r>
      <w:r>
        <w:rPr>
          <w:rFonts w:ascii="Times New Roman" w:hAnsi="Times New Roman" w:cs="Times New Roman"/>
          <w:sz w:val="28"/>
          <w:szCs w:val="28"/>
        </w:rPr>
        <w:t xml:space="preserve">Nтр = nтр* P * ИПЦ, где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896"/>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rPr>
          <w:rFonts w:ascii="Times New Roman" w:hAnsi="Times New Roman" w:cs="Times New Roman"/>
          <w:sz w:val="28"/>
          <w:szCs w:val="28"/>
        </w:rPr>
      </w:pPr>
      <w:r>
        <w:rPr>
          <w:rFonts w:ascii="Times New Roman" w:hAnsi="Times New Roman" w:eastAsia="Times New Roman" w:cs="Times New Roman"/>
          <w:sz w:val="28"/>
          <w:szCs w:val="28"/>
        </w:rPr>
        <w:t xml:space="preserve">nтр - значение натуральной нормы потребления i-й услуги на транспортные расходы;</w:t>
      </w:r>
      <w:r>
        <w:rPr>
          <w:rFonts w:ascii="Times New Roman" w:hAnsi="Times New Roman" w:cs="Times New Roman"/>
          <w:sz w:val="28"/>
          <w:szCs w:val="28"/>
        </w:rPr>
      </w:r>
      <w:r>
        <w:rPr>
          <w:rFonts w:ascii="Times New Roman" w:hAnsi="Times New Roman" w:cs="Times New Roman"/>
          <w:sz w:val="28"/>
          <w:szCs w:val="28"/>
        </w:rPr>
      </w:r>
    </w:p>
    <w:p>
      <w:pPr>
        <w:pStyle w:val="896"/>
        <w:ind w:firstLine="540"/>
        <w:jc w:val="both"/>
        <w:spacing w:before="200"/>
        <w:rPr>
          <w:rFonts w:ascii="Times New Roman" w:hAnsi="Times New Roman" w:cs="Times New Roman"/>
          <w:sz w:val="28"/>
          <w:szCs w:val="28"/>
        </w:rPr>
      </w:pPr>
      <w:r>
        <w:rPr>
          <w:rFonts w:ascii="Times New Roman" w:hAnsi="Times New Roman" w:eastAsia="Times New Roman" w:cs="Times New Roman"/>
          <w:sz w:val="28"/>
          <w:szCs w:val="28"/>
        </w:rPr>
        <w:t xml:space="preserve">Р - цена i-го вида услуги.</w:t>
      </w:r>
      <w:r>
        <w:rPr>
          <w:rFonts w:ascii="Times New Roman" w:hAnsi="Times New Roman" w:cs="Times New Roman"/>
          <w:sz w:val="28"/>
          <w:szCs w:val="28"/>
        </w:rPr>
      </w:r>
      <w:r>
        <w:rPr>
          <w:rFonts w:ascii="Times New Roman" w:hAnsi="Times New Roman" w:cs="Times New Roman"/>
          <w:sz w:val="28"/>
          <w:szCs w:val="28"/>
        </w:rPr>
      </w:r>
    </w:p>
    <w:p>
      <w:pPr>
        <w:spacing w:line="240" w:lineRule="exact"/>
        <w:rPr>
          <w:sz w:val="28"/>
          <w:szCs w:val="28"/>
        </w:rPr>
      </w:pPr>
      <w:r>
        <w:rPr>
          <w:sz w:val="28"/>
          <w:szCs w:val="28"/>
        </w:rPr>
      </w:r>
      <w:r>
        <w:rPr>
          <w:sz w:val="28"/>
          <w:szCs w:val="28"/>
        </w:rPr>
      </w:r>
      <w:r>
        <w:rPr>
          <w:sz w:val="28"/>
          <w:szCs w:val="28"/>
        </w:rPr>
      </w:r>
    </w:p>
    <w:p>
      <w:pPr>
        <w:rPr>
          <w:sz w:val="28"/>
          <w:szCs w:val="28"/>
        </w:rPr>
      </w:pPr>
      <w:r>
        <w:rPr>
          <w:sz w:val="28"/>
          <w:szCs w:val="28"/>
        </w:rPr>
      </w:r>
      <w:r>
        <w:rPr>
          <w:sz w:val="28"/>
          <w:szCs w:val="28"/>
        </w:rPr>
      </w:r>
      <w:r>
        <w:rPr>
          <w:sz w:val="28"/>
          <w:szCs w:val="28"/>
        </w:rPr>
      </w:r>
    </w:p>
    <w:p>
      <w:pPr>
        <w:ind w:firstLine="709"/>
        <w:jc w:val="both"/>
        <w:widowControl w:val="off"/>
        <w:rPr>
          <w:sz w:val="28"/>
          <w:szCs w:val="28"/>
        </w:rPr>
      </w:pPr>
      <w:r>
        <w:rPr>
          <w:sz w:val="28"/>
          <w:szCs w:val="28"/>
        </w:rPr>
      </w:r>
      <w:r>
        <w:rPr>
          <w:sz w:val="28"/>
          <w:szCs w:val="28"/>
        </w:rPr>
      </w:r>
      <w:r>
        <w:rPr>
          <w:sz w:val="28"/>
          <w:szCs w:val="28"/>
        </w:rPr>
      </w:r>
    </w:p>
    <w:p>
      <w:pPr>
        <w:spacing w:line="240" w:lineRule="exact"/>
        <w:rPr>
          <w:sz w:val="28"/>
          <w:szCs w:val="28"/>
        </w:rPr>
      </w:pPr>
      <w:r>
        <w:rPr>
          <w:sz w:val="28"/>
          <w:szCs w:val="28"/>
        </w:rPr>
      </w:r>
      <w:r>
        <w:rPr>
          <w:sz w:val="28"/>
          <w:szCs w:val="28"/>
        </w:rPr>
      </w:r>
      <w:r>
        <w:rPr>
          <w:sz w:val="28"/>
          <w:szCs w:val="28"/>
        </w:rPr>
      </w:r>
    </w:p>
    <w:p>
      <w:pPr>
        <w:spacing w:line="240" w:lineRule="exact"/>
        <w:rPr>
          <w:sz w:val="28"/>
          <w:szCs w:val="28"/>
        </w:rPr>
      </w:pPr>
      <w:r>
        <w:rPr>
          <w:sz w:val="28"/>
          <w:szCs w:val="28"/>
        </w:rPr>
      </w:r>
      <w:r>
        <w:rPr>
          <w:sz w:val="28"/>
          <w:szCs w:val="28"/>
        </w:rPr>
      </w:r>
      <w:r>
        <w:rPr>
          <w:sz w:val="28"/>
          <w:szCs w:val="28"/>
        </w:rPr>
      </w:r>
    </w:p>
    <w:p>
      <w:pPr>
        <w:spacing w:line="240" w:lineRule="exact"/>
        <w:rPr>
          <w:sz w:val="28"/>
          <w:szCs w:val="28"/>
        </w:rPr>
      </w:pPr>
      <w:r>
        <w:rPr>
          <w:sz w:val="28"/>
          <w:szCs w:val="28"/>
        </w:rPr>
      </w:r>
      <w:r>
        <w:rPr>
          <w:sz w:val="28"/>
          <w:szCs w:val="28"/>
        </w:rPr>
      </w:r>
      <w:r>
        <w:rPr>
          <w:sz w:val="28"/>
          <w:szCs w:val="28"/>
        </w:rPr>
      </w:r>
    </w:p>
    <w:p>
      <w:pPr>
        <w:spacing w:line="240" w:lineRule="exact"/>
        <w:rPr>
          <w:sz w:val="28"/>
          <w:szCs w:val="28"/>
        </w:rPr>
      </w:pPr>
      <w:r>
        <w:rPr>
          <w:sz w:val="28"/>
          <w:szCs w:val="28"/>
        </w:rPr>
      </w:r>
      <w:r>
        <w:rPr>
          <w:sz w:val="28"/>
          <w:szCs w:val="28"/>
        </w:rPr>
      </w:r>
      <w:r>
        <w:rPr>
          <w:sz w:val="28"/>
          <w:szCs w:val="28"/>
        </w:rPr>
      </w:r>
    </w:p>
    <w:p>
      <w:pPr>
        <w:rPr>
          <w:sz w:val="28"/>
          <w:szCs w:val="28"/>
        </w:rPr>
      </w:pPr>
      <w:r>
        <w:rPr>
          <w:sz w:val="28"/>
          <w:szCs w:val="28"/>
        </w:rPr>
      </w:r>
      <w:r>
        <w:rPr>
          <w:sz w:val="28"/>
          <w:szCs w:val="28"/>
        </w:rPr>
      </w:r>
      <w:r>
        <w:rPr>
          <w:sz w:val="28"/>
          <w:szCs w:val="28"/>
        </w:rPr>
      </w:r>
    </w:p>
    <w:sectPr>
      <w:footnotePr/>
      <w:endnotePr/>
      <w:type w:val="nextPage"/>
      <w:pgSz w:w="11906" w:h="16838" w:orient="portrait"/>
      <w:pgMar w:top="1134" w:right="567" w:bottom="1134" w:left="1418" w:header="363" w:footer="709" w:gutter="0"/>
      <w:pgNumType w:start="1"/>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alibri">
    <w:panose1 w:val="020F0502020204030204"/>
  </w:font>
  <w:font w:name="Segoe UI">
    <w:panose1 w:val="020B0503020204020204"/>
  </w:font>
  <w:font w:name="Courier New">
    <w:panose1 w:val="020703090202050204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7"/>
      <w:ind w:right="360"/>
      <w:rPr>
        <w:sz w:val="16"/>
      </w:rPr>
    </w:pPr>
    <w:r>
      <w:rPr>
        <w:sz w:val="16"/>
      </w:rPr>
    </w:r>
    <w:r>
      <w:rPr>
        <w:sz w:val="16"/>
      </w:rPr>
    </w:r>
    <w:r>
      <w:rPr>
        <w:sz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9"/>
      <w:jc w:val="center"/>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xml:space="preserve">3</w:t>
    </w:r>
    <w:r>
      <w:rPr>
        <w:sz w:val="28"/>
        <w:szCs w:val="28"/>
      </w:rPr>
      <w:fldChar w:fldCharType="end"/>
    </w:r>
    <w:r>
      <w:rPr>
        <w:sz w:val="28"/>
        <w:szCs w:val="28"/>
      </w:rPr>
    </w:r>
    <w:r>
      <w:rPr>
        <w:sz w:val="28"/>
        <w:szCs w:val="28"/>
      </w:rPr>
    </w:r>
  </w:p>
  <w:p>
    <w:pPr>
      <w:pStyle w:val="889"/>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89"/>
      <w:rPr>
        <w:rStyle w:val="888"/>
      </w:rPr>
      <w:framePr w:wrap="around" w:vAnchor="text" w:hAnchor="margin" w:xAlign="center" w:y="1"/>
    </w:pPr>
    <w:r>
      <w:rPr>
        <w:rStyle w:val="888"/>
      </w:rPr>
      <w:fldChar w:fldCharType="begin"/>
    </w:r>
    <w:r>
      <w:rPr>
        <w:rStyle w:val="888"/>
      </w:rPr>
      <w:instrText xml:space="preserve">PAGE  </w:instrText>
    </w:r>
    <w:r>
      <w:rPr>
        <w:rStyle w:val="888"/>
      </w:rPr>
      <w:fldChar w:fldCharType="end"/>
    </w:r>
    <w:r>
      <w:rPr>
        <w:rStyle w:val="888"/>
      </w:rPr>
    </w:r>
    <w:r>
      <w:rPr>
        <w:rStyle w:val="888"/>
      </w:rPr>
    </w:r>
  </w:p>
  <w:p>
    <w:pPr>
      <w:pStyle w:val="88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774" w:hanging="1065"/>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
    <w:multiLevelType w:val="hybridMultilevel"/>
    <w:lvl w:ilvl="0">
      <w:start w:val="5"/>
      <w:numFmt w:val="decimal"/>
      <w:isLgl w:val="false"/>
      <w:suff w:val="tab"/>
      <w:lvlText w:val="%1."/>
      <w:lvlJc w:val="left"/>
      <w:pPr>
        <w:ind w:left="1211" w:hanging="360"/>
      </w:pPr>
      <w:rPr>
        <w:rFonts w:hint="default"/>
      </w:rPr>
    </w:lvl>
    <w:lvl w:ilvl="1">
      <w:start w:val="1"/>
      <w:numFmt w:val="decimal"/>
      <w:isLgl/>
      <w:suff w:val="tab"/>
      <w:lvlText w:val="%1.%2."/>
      <w:lvlJc w:val="left"/>
      <w:pPr>
        <w:ind w:left="1571" w:hanging="720"/>
      </w:pPr>
      <w:rPr>
        <w:rFonts w:hint="default"/>
      </w:rPr>
    </w:lvl>
    <w:lvl w:ilvl="2">
      <w:start w:val="1"/>
      <w:numFmt w:val="decimal"/>
      <w:isLgl/>
      <w:suff w:val="tab"/>
      <w:lvlText w:val="%1.%2.%3."/>
      <w:lvlJc w:val="left"/>
      <w:pPr>
        <w:ind w:left="1571" w:hanging="720"/>
      </w:pPr>
      <w:rPr>
        <w:rFonts w:hint="default"/>
      </w:rPr>
    </w:lvl>
    <w:lvl w:ilvl="3">
      <w:start w:val="1"/>
      <w:numFmt w:val="decimal"/>
      <w:isLgl/>
      <w:suff w:val="tab"/>
      <w:lvlText w:val="%1.%2.%3.%4."/>
      <w:lvlJc w:val="left"/>
      <w:pPr>
        <w:ind w:left="1931" w:hanging="1080"/>
      </w:pPr>
      <w:rPr>
        <w:rFonts w:hint="default"/>
      </w:rPr>
    </w:lvl>
    <w:lvl w:ilvl="4">
      <w:start w:val="1"/>
      <w:numFmt w:val="decimal"/>
      <w:isLgl/>
      <w:suff w:val="tab"/>
      <w:lvlText w:val="%1.%2.%3.%4.%5."/>
      <w:lvlJc w:val="left"/>
      <w:pPr>
        <w:ind w:left="1931" w:hanging="1080"/>
      </w:pPr>
      <w:rPr>
        <w:rFonts w:hint="default"/>
      </w:rPr>
    </w:lvl>
    <w:lvl w:ilvl="5">
      <w:start w:val="1"/>
      <w:numFmt w:val="decimal"/>
      <w:isLgl/>
      <w:suff w:val="tab"/>
      <w:lvlText w:val="%1.%2.%3.%4.%5.%6."/>
      <w:lvlJc w:val="left"/>
      <w:pPr>
        <w:ind w:left="2291" w:hanging="1440"/>
      </w:pPr>
      <w:rPr>
        <w:rFonts w:hint="default"/>
      </w:rPr>
    </w:lvl>
    <w:lvl w:ilvl="6">
      <w:start w:val="1"/>
      <w:numFmt w:val="decimal"/>
      <w:isLgl/>
      <w:suff w:val="tab"/>
      <w:lvlText w:val="%1.%2.%3.%4.%5.%6.%7."/>
      <w:lvlJc w:val="left"/>
      <w:pPr>
        <w:ind w:left="2651" w:hanging="1800"/>
      </w:pPr>
      <w:rPr>
        <w:rFonts w:hint="default"/>
      </w:rPr>
    </w:lvl>
    <w:lvl w:ilvl="7">
      <w:start w:val="1"/>
      <w:numFmt w:val="decimal"/>
      <w:isLgl/>
      <w:suff w:val="tab"/>
      <w:lvlText w:val="%1.%2.%3.%4.%5.%6.%7.%8."/>
      <w:lvlJc w:val="left"/>
      <w:pPr>
        <w:ind w:left="2651" w:hanging="1800"/>
      </w:pPr>
      <w:rPr>
        <w:rFonts w:hint="default"/>
      </w:rPr>
    </w:lvl>
    <w:lvl w:ilvl="8">
      <w:start w:val="1"/>
      <w:numFmt w:val="decimal"/>
      <w:isLgl/>
      <w:suff w:val="tab"/>
      <w:lvlText w:val="%1.%2.%3.%4.%5.%6.%7.%8.%9."/>
      <w:lvlJc w:val="left"/>
      <w:pPr>
        <w:ind w:left="3011"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8">
    <w:name w:val="Heading 1 Char"/>
    <w:basedOn w:val="881"/>
    <w:link w:val="879"/>
    <w:uiPriority w:val="9"/>
    <w:rPr>
      <w:rFonts w:ascii="Arial" w:hAnsi="Arial" w:eastAsia="Arial" w:cs="Arial"/>
      <w:sz w:val="40"/>
      <w:szCs w:val="40"/>
    </w:rPr>
  </w:style>
  <w:style w:type="character" w:styleId="709">
    <w:name w:val="Heading 2 Char"/>
    <w:basedOn w:val="881"/>
    <w:link w:val="880"/>
    <w:uiPriority w:val="9"/>
    <w:rPr>
      <w:rFonts w:ascii="Arial" w:hAnsi="Arial" w:eastAsia="Arial" w:cs="Arial"/>
      <w:sz w:val="34"/>
    </w:rPr>
  </w:style>
  <w:style w:type="paragraph" w:styleId="710">
    <w:name w:val="Heading 3"/>
    <w:basedOn w:val="878"/>
    <w:next w:val="878"/>
    <w:link w:val="711"/>
    <w:uiPriority w:val="9"/>
    <w:unhideWhenUsed/>
    <w:qFormat/>
    <w:pPr>
      <w:keepLines/>
      <w:keepNext/>
      <w:spacing w:before="320" w:after="200"/>
      <w:outlineLvl w:val="2"/>
    </w:pPr>
    <w:rPr>
      <w:rFonts w:ascii="Arial" w:hAnsi="Arial" w:eastAsia="Arial" w:cs="Arial"/>
      <w:sz w:val="30"/>
      <w:szCs w:val="30"/>
    </w:rPr>
  </w:style>
  <w:style w:type="character" w:styleId="711">
    <w:name w:val="Heading 3 Char"/>
    <w:basedOn w:val="881"/>
    <w:link w:val="710"/>
    <w:uiPriority w:val="9"/>
    <w:rPr>
      <w:rFonts w:ascii="Arial" w:hAnsi="Arial" w:eastAsia="Arial" w:cs="Arial"/>
      <w:sz w:val="30"/>
      <w:szCs w:val="30"/>
    </w:rPr>
  </w:style>
  <w:style w:type="paragraph" w:styleId="712">
    <w:name w:val="Heading 4"/>
    <w:basedOn w:val="878"/>
    <w:next w:val="878"/>
    <w:link w:val="713"/>
    <w:uiPriority w:val="9"/>
    <w:unhideWhenUsed/>
    <w:qFormat/>
    <w:pPr>
      <w:keepLines/>
      <w:keepNext/>
      <w:spacing w:before="320" w:after="200"/>
      <w:outlineLvl w:val="3"/>
    </w:pPr>
    <w:rPr>
      <w:rFonts w:ascii="Arial" w:hAnsi="Arial" w:eastAsia="Arial" w:cs="Arial"/>
      <w:b/>
      <w:bCs/>
      <w:sz w:val="26"/>
      <w:szCs w:val="26"/>
    </w:rPr>
  </w:style>
  <w:style w:type="character" w:styleId="713">
    <w:name w:val="Heading 4 Char"/>
    <w:basedOn w:val="881"/>
    <w:link w:val="712"/>
    <w:uiPriority w:val="9"/>
    <w:rPr>
      <w:rFonts w:ascii="Arial" w:hAnsi="Arial" w:eastAsia="Arial" w:cs="Arial"/>
      <w:b/>
      <w:bCs/>
      <w:sz w:val="26"/>
      <w:szCs w:val="26"/>
    </w:rPr>
  </w:style>
  <w:style w:type="paragraph" w:styleId="714">
    <w:name w:val="Heading 5"/>
    <w:basedOn w:val="878"/>
    <w:next w:val="878"/>
    <w:link w:val="715"/>
    <w:uiPriority w:val="9"/>
    <w:unhideWhenUsed/>
    <w:qFormat/>
    <w:pPr>
      <w:keepLines/>
      <w:keepNext/>
      <w:spacing w:before="320" w:after="200"/>
      <w:outlineLvl w:val="4"/>
    </w:pPr>
    <w:rPr>
      <w:rFonts w:ascii="Arial" w:hAnsi="Arial" w:eastAsia="Arial" w:cs="Arial"/>
      <w:b/>
      <w:bCs/>
      <w:sz w:val="24"/>
      <w:szCs w:val="24"/>
    </w:rPr>
  </w:style>
  <w:style w:type="character" w:styleId="715">
    <w:name w:val="Heading 5 Char"/>
    <w:basedOn w:val="881"/>
    <w:link w:val="714"/>
    <w:uiPriority w:val="9"/>
    <w:rPr>
      <w:rFonts w:ascii="Arial" w:hAnsi="Arial" w:eastAsia="Arial" w:cs="Arial"/>
      <w:b/>
      <w:bCs/>
      <w:sz w:val="24"/>
      <w:szCs w:val="24"/>
    </w:rPr>
  </w:style>
  <w:style w:type="paragraph" w:styleId="716">
    <w:name w:val="Heading 6"/>
    <w:basedOn w:val="878"/>
    <w:next w:val="878"/>
    <w:link w:val="717"/>
    <w:uiPriority w:val="9"/>
    <w:unhideWhenUsed/>
    <w:qFormat/>
    <w:pPr>
      <w:keepLines/>
      <w:keepNext/>
      <w:spacing w:before="320" w:after="200"/>
      <w:outlineLvl w:val="5"/>
    </w:pPr>
    <w:rPr>
      <w:rFonts w:ascii="Arial" w:hAnsi="Arial" w:eastAsia="Arial" w:cs="Arial"/>
      <w:b/>
      <w:bCs/>
      <w:sz w:val="22"/>
      <w:szCs w:val="22"/>
    </w:rPr>
  </w:style>
  <w:style w:type="character" w:styleId="717">
    <w:name w:val="Heading 6 Char"/>
    <w:basedOn w:val="881"/>
    <w:link w:val="716"/>
    <w:uiPriority w:val="9"/>
    <w:rPr>
      <w:rFonts w:ascii="Arial" w:hAnsi="Arial" w:eastAsia="Arial" w:cs="Arial"/>
      <w:b/>
      <w:bCs/>
      <w:sz w:val="22"/>
      <w:szCs w:val="22"/>
    </w:rPr>
  </w:style>
  <w:style w:type="paragraph" w:styleId="718">
    <w:name w:val="Heading 7"/>
    <w:basedOn w:val="878"/>
    <w:next w:val="878"/>
    <w:link w:val="719"/>
    <w:uiPriority w:val="9"/>
    <w:unhideWhenUsed/>
    <w:qFormat/>
    <w:pPr>
      <w:keepLines/>
      <w:keepNext/>
      <w:spacing w:before="320" w:after="200"/>
      <w:outlineLvl w:val="6"/>
    </w:pPr>
    <w:rPr>
      <w:rFonts w:ascii="Arial" w:hAnsi="Arial" w:eastAsia="Arial" w:cs="Arial"/>
      <w:b/>
      <w:bCs/>
      <w:i/>
      <w:iCs/>
      <w:sz w:val="22"/>
      <w:szCs w:val="22"/>
    </w:rPr>
  </w:style>
  <w:style w:type="character" w:styleId="719">
    <w:name w:val="Heading 7 Char"/>
    <w:basedOn w:val="881"/>
    <w:link w:val="718"/>
    <w:uiPriority w:val="9"/>
    <w:rPr>
      <w:rFonts w:ascii="Arial" w:hAnsi="Arial" w:eastAsia="Arial" w:cs="Arial"/>
      <w:b/>
      <w:bCs/>
      <w:i/>
      <w:iCs/>
      <w:sz w:val="22"/>
      <w:szCs w:val="22"/>
    </w:rPr>
  </w:style>
  <w:style w:type="paragraph" w:styleId="720">
    <w:name w:val="Heading 8"/>
    <w:basedOn w:val="878"/>
    <w:next w:val="878"/>
    <w:link w:val="721"/>
    <w:uiPriority w:val="9"/>
    <w:unhideWhenUsed/>
    <w:qFormat/>
    <w:pPr>
      <w:keepLines/>
      <w:keepNext/>
      <w:spacing w:before="320" w:after="200"/>
      <w:outlineLvl w:val="7"/>
    </w:pPr>
    <w:rPr>
      <w:rFonts w:ascii="Arial" w:hAnsi="Arial" w:eastAsia="Arial" w:cs="Arial"/>
      <w:i/>
      <w:iCs/>
      <w:sz w:val="22"/>
      <w:szCs w:val="22"/>
    </w:rPr>
  </w:style>
  <w:style w:type="character" w:styleId="721">
    <w:name w:val="Heading 8 Char"/>
    <w:basedOn w:val="881"/>
    <w:link w:val="720"/>
    <w:uiPriority w:val="9"/>
    <w:rPr>
      <w:rFonts w:ascii="Arial" w:hAnsi="Arial" w:eastAsia="Arial" w:cs="Arial"/>
      <w:i/>
      <w:iCs/>
      <w:sz w:val="22"/>
      <w:szCs w:val="22"/>
    </w:rPr>
  </w:style>
  <w:style w:type="paragraph" w:styleId="722">
    <w:name w:val="Heading 9"/>
    <w:basedOn w:val="878"/>
    <w:next w:val="878"/>
    <w:link w:val="723"/>
    <w:uiPriority w:val="9"/>
    <w:unhideWhenUsed/>
    <w:qFormat/>
    <w:pPr>
      <w:keepLines/>
      <w:keepNext/>
      <w:spacing w:before="320" w:after="200"/>
      <w:outlineLvl w:val="8"/>
    </w:pPr>
    <w:rPr>
      <w:rFonts w:ascii="Arial" w:hAnsi="Arial" w:eastAsia="Arial" w:cs="Arial"/>
      <w:i/>
      <w:iCs/>
      <w:sz w:val="21"/>
      <w:szCs w:val="21"/>
    </w:rPr>
  </w:style>
  <w:style w:type="character" w:styleId="723">
    <w:name w:val="Heading 9 Char"/>
    <w:basedOn w:val="881"/>
    <w:link w:val="722"/>
    <w:uiPriority w:val="9"/>
    <w:rPr>
      <w:rFonts w:ascii="Arial" w:hAnsi="Arial" w:eastAsia="Arial" w:cs="Arial"/>
      <w:i/>
      <w:iCs/>
      <w:sz w:val="21"/>
      <w:szCs w:val="21"/>
    </w:rPr>
  </w:style>
  <w:style w:type="paragraph" w:styleId="724">
    <w:name w:val="No Spacing"/>
    <w:uiPriority w:val="1"/>
    <w:qFormat/>
    <w:pPr>
      <w:spacing w:before="0" w:after="0" w:line="240" w:lineRule="auto"/>
    </w:pPr>
  </w:style>
  <w:style w:type="paragraph" w:styleId="725">
    <w:name w:val="Title"/>
    <w:basedOn w:val="878"/>
    <w:next w:val="878"/>
    <w:link w:val="726"/>
    <w:uiPriority w:val="10"/>
    <w:qFormat/>
    <w:pPr>
      <w:contextualSpacing/>
      <w:spacing w:before="300" w:after="200"/>
    </w:pPr>
    <w:rPr>
      <w:sz w:val="48"/>
      <w:szCs w:val="48"/>
    </w:rPr>
  </w:style>
  <w:style w:type="character" w:styleId="726">
    <w:name w:val="Title Char"/>
    <w:basedOn w:val="881"/>
    <w:link w:val="725"/>
    <w:uiPriority w:val="10"/>
    <w:rPr>
      <w:sz w:val="48"/>
      <w:szCs w:val="48"/>
    </w:rPr>
  </w:style>
  <w:style w:type="paragraph" w:styleId="727">
    <w:name w:val="Subtitle"/>
    <w:basedOn w:val="878"/>
    <w:next w:val="878"/>
    <w:link w:val="728"/>
    <w:uiPriority w:val="11"/>
    <w:qFormat/>
    <w:pPr>
      <w:spacing w:before="200" w:after="200"/>
    </w:pPr>
    <w:rPr>
      <w:sz w:val="24"/>
      <w:szCs w:val="24"/>
    </w:rPr>
  </w:style>
  <w:style w:type="character" w:styleId="728">
    <w:name w:val="Subtitle Char"/>
    <w:basedOn w:val="881"/>
    <w:link w:val="727"/>
    <w:uiPriority w:val="11"/>
    <w:rPr>
      <w:sz w:val="24"/>
      <w:szCs w:val="24"/>
    </w:rPr>
  </w:style>
  <w:style w:type="paragraph" w:styleId="729">
    <w:name w:val="Quote"/>
    <w:basedOn w:val="878"/>
    <w:next w:val="878"/>
    <w:link w:val="730"/>
    <w:uiPriority w:val="29"/>
    <w:qFormat/>
    <w:pPr>
      <w:ind w:left="720" w:right="720"/>
    </w:pPr>
    <w:rPr>
      <w:i/>
    </w:rPr>
  </w:style>
  <w:style w:type="character" w:styleId="730">
    <w:name w:val="Quote Char"/>
    <w:link w:val="729"/>
    <w:uiPriority w:val="29"/>
    <w:rPr>
      <w:i/>
    </w:rPr>
  </w:style>
  <w:style w:type="paragraph" w:styleId="731">
    <w:name w:val="Intense Quote"/>
    <w:basedOn w:val="878"/>
    <w:next w:val="878"/>
    <w:link w:val="732"/>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2">
    <w:name w:val="Intense Quote Char"/>
    <w:link w:val="731"/>
    <w:uiPriority w:val="30"/>
    <w:rPr>
      <w:i/>
    </w:rPr>
  </w:style>
  <w:style w:type="character" w:styleId="733">
    <w:name w:val="Header Char"/>
    <w:basedOn w:val="881"/>
    <w:link w:val="889"/>
    <w:uiPriority w:val="99"/>
  </w:style>
  <w:style w:type="character" w:styleId="734">
    <w:name w:val="Footer Char"/>
    <w:basedOn w:val="881"/>
    <w:link w:val="887"/>
    <w:uiPriority w:val="99"/>
  </w:style>
  <w:style w:type="character" w:styleId="735">
    <w:name w:val="Caption Char"/>
    <w:basedOn w:val="884"/>
    <w:link w:val="887"/>
    <w:uiPriority w:val="99"/>
  </w:style>
  <w:style w:type="table" w:styleId="736">
    <w:name w:val="Table Grid Light"/>
    <w:basedOn w:val="88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7">
    <w:name w:val="Plain Table 1"/>
    <w:basedOn w:val="88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8">
    <w:name w:val="Plain Table 2"/>
    <w:basedOn w:val="88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9">
    <w:name w:val="Plain Table 3"/>
    <w:basedOn w:val="88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0">
    <w:name w:val="Plain Table 4"/>
    <w:basedOn w:val="88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1">
    <w:name w:val="Plain Table 5"/>
    <w:basedOn w:val="88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2">
    <w:name w:val="Grid Table 1 Light"/>
    <w:basedOn w:val="88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3">
    <w:name w:val="Grid Table 1 Light - Accent 1"/>
    <w:basedOn w:val="88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4">
    <w:name w:val="Grid Table 1 Light - Accent 2"/>
    <w:basedOn w:val="88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5">
    <w:name w:val="Grid Table 1 Light - Accent 3"/>
    <w:basedOn w:val="88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6">
    <w:name w:val="Grid Table 1 Light - Accent 4"/>
    <w:basedOn w:val="88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7">
    <w:name w:val="Grid Table 1 Light - Accent 5"/>
    <w:basedOn w:val="88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8">
    <w:name w:val="Grid Table 1 Light - Accent 6"/>
    <w:basedOn w:val="88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9">
    <w:name w:val="Grid Table 2"/>
    <w:basedOn w:val="88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50">
    <w:name w:val="Grid Table 2 - Accent 1"/>
    <w:basedOn w:val="88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51">
    <w:name w:val="Grid Table 2 - Accent 2"/>
    <w:basedOn w:val="88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2">
    <w:name w:val="Grid Table 2 - Accent 3"/>
    <w:basedOn w:val="88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3">
    <w:name w:val="Grid Table 2 - Accent 4"/>
    <w:basedOn w:val="88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4">
    <w:name w:val="Grid Table 2 - Accent 5"/>
    <w:basedOn w:val="88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5">
    <w:name w:val="Grid Table 2 - Accent 6"/>
    <w:basedOn w:val="88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6">
    <w:name w:val="Grid Table 3"/>
    <w:basedOn w:val="88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3 - Accent 1"/>
    <w:basedOn w:val="88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8">
    <w:name w:val="Grid Table 3 - Accent 2"/>
    <w:basedOn w:val="88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9">
    <w:name w:val="Grid Table 3 - Accent 3"/>
    <w:basedOn w:val="88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0">
    <w:name w:val="Grid Table 3 - Accent 4"/>
    <w:basedOn w:val="88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1">
    <w:name w:val="Grid Table 3 - Accent 5"/>
    <w:basedOn w:val="88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2">
    <w:name w:val="Grid Table 3 - Accent 6"/>
    <w:basedOn w:val="88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3">
    <w:name w:val="Grid Table 4"/>
    <w:basedOn w:val="88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4">
    <w:name w:val="Grid Table 4 - Accent 1"/>
    <w:basedOn w:val="88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5">
    <w:name w:val="Grid Table 4 - Accent 2"/>
    <w:basedOn w:val="88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6">
    <w:name w:val="Grid Table 4 - Accent 3"/>
    <w:basedOn w:val="88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7">
    <w:name w:val="Grid Table 4 - Accent 4"/>
    <w:basedOn w:val="88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8">
    <w:name w:val="Grid Table 4 - Accent 5"/>
    <w:basedOn w:val="88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9">
    <w:name w:val="Grid Table 4 - Accent 6"/>
    <w:basedOn w:val="88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70">
    <w:name w:val="Grid Table 5 Dark"/>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71">
    <w:name w:val="Grid Table 5 Dark- Accent 1"/>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72">
    <w:name w:val="Grid Table 5 Dark - Accent 2"/>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73">
    <w:name w:val="Grid Table 5 Dark - Accent 3"/>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74">
    <w:name w:val="Grid Table 5 Dark- Accent 4"/>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75">
    <w:name w:val="Grid Table 5 Dark - Accent 5"/>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76">
    <w:name w:val="Grid Table 5 Dark - Accent 6"/>
    <w:basedOn w:val="88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77">
    <w:name w:val="Grid Table 6 Colorful"/>
    <w:basedOn w:val="88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8">
    <w:name w:val="Grid Table 6 Colorful - Accent 1"/>
    <w:basedOn w:val="88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9">
    <w:name w:val="Grid Table 6 Colorful - Accent 2"/>
    <w:basedOn w:val="88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80">
    <w:name w:val="Grid Table 6 Colorful - Accent 3"/>
    <w:basedOn w:val="88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81">
    <w:name w:val="Grid Table 6 Colorful - Accent 4"/>
    <w:basedOn w:val="88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82">
    <w:name w:val="Grid Table 6 Colorful - Accent 5"/>
    <w:basedOn w:val="88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3">
    <w:name w:val="Grid Table 6 Colorful - Accent 6"/>
    <w:basedOn w:val="88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4">
    <w:name w:val="Grid Table 7 Colorful"/>
    <w:basedOn w:val="88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5">
    <w:name w:val="Grid Table 7 Colorful - Accent 1"/>
    <w:basedOn w:val="88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6">
    <w:name w:val="Grid Table 7 Colorful - Accent 2"/>
    <w:basedOn w:val="88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7">
    <w:name w:val="Grid Table 7 Colorful - Accent 3"/>
    <w:basedOn w:val="88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8">
    <w:name w:val="Grid Table 7 Colorful - Accent 4"/>
    <w:basedOn w:val="88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9">
    <w:name w:val="Grid Table 7 Colorful - Accent 5"/>
    <w:basedOn w:val="88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90">
    <w:name w:val="Grid Table 7 Colorful - Accent 6"/>
    <w:basedOn w:val="88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91">
    <w:name w:val="List Table 1 Light"/>
    <w:basedOn w:val="88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2">
    <w:name w:val="List Table 1 Light - Accent 1"/>
    <w:basedOn w:val="88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3">
    <w:name w:val="List Table 1 Light - Accent 2"/>
    <w:basedOn w:val="88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4">
    <w:name w:val="List Table 1 Light - Accent 3"/>
    <w:basedOn w:val="88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5">
    <w:name w:val="List Table 1 Light - Accent 4"/>
    <w:basedOn w:val="88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6">
    <w:name w:val="List Table 1 Light - Accent 5"/>
    <w:basedOn w:val="88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7">
    <w:name w:val="List Table 1 Light - Accent 6"/>
    <w:basedOn w:val="88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8">
    <w:name w:val="List Table 2"/>
    <w:basedOn w:val="88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9">
    <w:name w:val="List Table 2 - Accent 1"/>
    <w:basedOn w:val="88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00">
    <w:name w:val="List Table 2 - Accent 2"/>
    <w:basedOn w:val="88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01">
    <w:name w:val="List Table 2 - Accent 3"/>
    <w:basedOn w:val="88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2">
    <w:name w:val="List Table 2 - Accent 4"/>
    <w:basedOn w:val="88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3">
    <w:name w:val="List Table 2 - Accent 5"/>
    <w:basedOn w:val="88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4">
    <w:name w:val="List Table 2 - Accent 6"/>
    <w:basedOn w:val="88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5">
    <w:name w:val="List Table 3"/>
    <w:basedOn w:val="88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6">
    <w:name w:val="List Table 3 - Accent 1"/>
    <w:basedOn w:val="88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7">
    <w:name w:val="List Table 3 - Accent 2"/>
    <w:basedOn w:val="88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08">
    <w:name w:val="List Table 3 - Accent 3"/>
    <w:basedOn w:val="88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09">
    <w:name w:val="List Table 3 - Accent 4"/>
    <w:basedOn w:val="88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10">
    <w:name w:val="List Table 3 - Accent 5"/>
    <w:basedOn w:val="88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11">
    <w:name w:val="List Table 3 - Accent 6"/>
    <w:basedOn w:val="88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12">
    <w:name w:val="List Table 4"/>
    <w:basedOn w:val="88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3">
    <w:name w:val="List Table 4 - Accent 1"/>
    <w:basedOn w:val="88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4">
    <w:name w:val="List Table 4 - Accent 2"/>
    <w:basedOn w:val="88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15">
    <w:name w:val="List Table 4 - Accent 3"/>
    <w:basedOn w:val="88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16">
    <w:name w:val="List Table 4 - Accent 4"/>
    <w:basedOn w:val="88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17">
    <w:name w:val="List Table 4 - Accent 5"/>
    <w:basedOn w:val="88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18">
    <w:name w:val="List Table 4 - Accent 6"/>
    <w:basedOn w:val="88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19">
    <w:name w:val="List Table 5 Dark"/>
    <w:basedOn w:val="88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1"/>
    <w:basedOn w:val="88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5 Dark - Accent 2"/>
    <w:basedOn w:val="88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5 Dark - Accent 3"/>
    <w:basedOn w:val="88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3">
    <w:name w:val="List Table 5 Dark - Accent 4"/>
    <w:basedOn w:val="88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5 Dark - Accent 5"/>
    <w:basedOn w:val="88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5">
    <w:name w:val="List Table 5 Dark - Accent 6"/>
    <w:basedOn w:val="88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6">
    <w:name w:val="List Table 6 Colorful"/>
    <w:basedOn w:val="88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7">
    <w:name w:val="List Table 6 Colorful - Accent 1"/>
    <w:basedOn w:val="88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28">
    <w:name w:val="List Table 6 Colorful - Accent 2"/>
    <w:basedOn w:val="88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29">
    <w:name w:val="List Table 6 Colorful - Accent 3"/>
    <w:basedOn w:val="88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30">
    <w:name w:val="List Table 6 Colorful - Accent 4"/>
    <w:basedOn w:val="88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31">
    <w:name w:val="List Table 6 Colorful - Accent 5"/>
    <w:basedOn w:val="88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32">
    <w:name w:val="List Table 6 Colorful - Accent 6"/>
    <w:basedOn w:val="88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33">
    <w:name w:val="List Table 7 Colorful"/>
    <w:basedOn w:val="88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4">
    <w:name w:val="List Table 7 Colorful - Accent 1"/>
    <w:basedOn w:val="88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35">
    <w:name w:val="List Table 7 Colorful - Accent 2"/>
    <w:basedOn w:val="88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36">
    <w:name w:val="List Table 7 Colorful - Accent 3"/>
    <w:basedOn w:val="88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37">
    <w:name w:val="List Table 7 Colorful - Accent 4"/>
    <w:basedOn w:val="88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38">
    <w:name w:val="List Table 7 Colorful - Accent 5"/>
    <w:basedOn w:val="88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39">
    <w:name w:val="List Table 7 Colorful - Accent 6"/>
    <w:basedOn w:val="88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40">
    <w:name w:val="Lined - Accent"/>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1">
    <w:name w:val="Lined - Accent 1"/>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2">
    <w:name w:val="Lined - Accent 2"/>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3">
    <w:name w:val="Lined - Accent 3"/>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4">
    <w:name w:val="Lined - Accent 4"/>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5">
    <w:name w:val="Lined - Accent 5"/>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6">
    <w:name w:val="Lined - Accent 6"/>
    <w:basedOn w:val="88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7">
    <w:name w:val="Bordered &amp; Lined - Accent"/>
    <w:basedOn w:val="88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8">
    <w:name w:val="Bordered &amp; Lined - Accent 1"/>
    <w:basedOn w:val="88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9">
    <w:name w:val="Bordered &amp; Lined - Accent 2"/>
    <w:basedOn w:val="88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50">
    <w:name w:val="Bordered &amp; Lined - Accent 3"/>
    <w:basedOn w:val="88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1">
    <w:name w:val="Bordered &amp; Lined - Accent 4"/>
    <w:basedOn w:val="88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2">
    <w:name w:val="Bordered &amp; Lined - Accent 5"/>
    <w:basedOn w:val="88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3">
    <w:name w:val="Bordered &amp; Lined - Accent 6"/>
    <w:basedOn w:val="88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4">
    <w:name w:val="Bordered"/>
    <w:basedOn w:val="88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5">
    <w:name w:val="Bordered - Accent 1"/>
    <w:basedOn w:val="88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6">
    <w:name w:val="Bordered - Accent 2"/>
    <w:basedOn w:val="88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7">
    <w:name w:val="Bordered - Accent 3"/>
    <w:basedOn w:val="88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8">
    <w:name w:val="Bordered - Accent 4"/>
    <w:basedOn w:val="88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9">
    <w:name w:val="Bordered - Accent 5"/>
    <w:basedOn w:val="88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60">
    <w:name w:val="Bordered - Accent 6"/>
    <w:basedOn w:val="88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61">
    <w:name w:val="footnote text"/>
    <w:basedOn w:val="878"/>
    <w:link w:val="862"/>
    <w:uiPriority w:val="99"/>
    <w:semiHidden/>
    <w:unhideWhenUsed/>
    <w:pPr>
      <w:spacing w:after="40" w:line="240" w:lineRule="auto"/>
    </w:pPr>
    <w:rPr>
      <w:sz w:val="18"/>
    </w:rPr>
  </w:style>
  <w:style w:type="character" w:styleId="862">
    <w:name w:val="Footnote Text Char"/>
    <w:link w:val="861"/>
    <w:uiPriority w:val="99"/>
    <w:rPr>
      <w:sz w:val="18"/>
    </w:rPr>
  </w:style>
  <w:style w:type="character" w:styleId="863">
    <w:name w:val="footnote reference"/>
    <w:basedOn w:val="881"/>
    <w:uiPriority w:val="99"/>
    <w:unhideWhenUsed/>
    <w:rPr>
      <w:vertAlign w:val="superscript"/>
    </w:rPr>
  </w:style>
  <w:style w:type="paragraph" w:styleId="864">
    <w:name w:val="endnote text"/>
    <w:basedOn w:val="878"/>
    <w:link w:val="865"/>
    <w:uiPriority w:val="99"/>
    <w:semiHidden/>
    <w:unhideWhenUsed/>
    <w:pPr>
      <w:spacing w:after="0" w:line="240" w:lineRule="auto"/>
    </w:pPr>
    <w:rPr>
      <w:sz w:val="20"/>
    </w:rPr>
  </w:style>
  <w:style w:type="character" w:styleId="865">
    <w:name w:val="Endnote Text Char"/>
    <w:link w:val="864"/>
    <w:uiPriority w:val="99"/>
    <w:rPr>
      <w:sz w:val="20"/>
    </w:rPr>
  </w:style>
  <w:style w:type="character" w:styleId="866">
    <w:name w:val="endnote reference"/>
    <w:basedOn w:val="881"/>
    <w:uiPriority w:val="99"/>
    <w:semiHidden/>
    <w:unhideWhenUsed/>
    <w:rPr>
      <w:vertAlign w:val="superscript"/>
    </w:rPr>
  </w:style>
  <w:style w:type="paragraph" w:styleId="867">
    <w:name w:val="toc 1"/>
    <w:basedOn w:val="878"/>
    <w:next w:val="878"/>
    <w:uiPriority w:val="39"/>
    <w:unhideWhenUsed/>
    <w:pPr>
      <w:ind w:left="0" w:right="0" w:firstLine="0"/>
      <w:spacing w:after="57"/>
    </w:pPr>
  </w:style>
  <w:style w:type="paragraph" w:styleId="868">
    <w:name w:val="toc 2"/>
    <w:basedOn w:val="878"/>
    <w:next w:val="878"/>
    <w:uiPriority w:val="39"/>
    <w:unhideWhenUsed/>
    <w:pPr>
      <w:ind w:left="283" w:right="0" w:firstLine="0"/>
      <w:spacing w:after="57"/>
    </w:pPr>
  </w:style>
  <w:style w:type="paragraph" w:styleId="869">
    <w:name w:val="toc 3"/>
    <w:basedOn w:val="878"/>
    <w:next w:val="878"/>
    <w:uiPriority w:val="39"/>
    <w:unhideWhenUsed/>
    <w:pPr>
      <w:ind w:left="567" w:right="0" w:firstLine="0"/>
      <w:spacing w:after="57"/>
    </w:pPr>
  </w:style>
  <w:style w:type="paragraph" w:styleId="870">
    <w:name w:val="toc 4"/>
    <w:basedOn w:val="878"/>
    <w:next w:val="878"/>
    <w:uiPriority w:val="39"/>
    <w:unhideWhenUsed/>
    <w:pPr>
      <w:ind w:left="850" w:right="0" w:firstLine="0"/>
      <w:spacing w:after="57"/>
    </w:pPr>
  </w:style>
  <w:style w:type="paragraph" w:styleId="871">
    <w:name w:val="toc 5"/>
    <w:basedOn w:val="878"/>
    <w:next w:val="878"/>
    <w:uiPriority w:val="39"/>
    <w:unhideWhenUsed/>
    <w:pPr>
      <w:ind w:left="1134" w:right="0" w:firstLine="0"/>
      <w:spacing w:after="57"/>
    </w:pPr>
  </w:style>
  <w:style w:type="paragraph" w:styleId="872">
    <w:name w:val="toc 6"/>
    <w:basedOn w:val="878"/>
    <w:next w:val="878"/>
    <w:uiPriority w:val="39"/>
    <w:unhideWhenUsed/>
    <w:pPr>
      <w:ind w:left="1417" w:right="0" w:firstLine="0"/>
      <w:spacing w:after="57"/>
    </w:pPr>
  </w:style>
  <w:style w:type="paragraph" w:styleId="873">
    <w:name w:val="toc 7"/>
    <w:basedOn w:val="878"/>
    <w:next w:val="878"/>
    <w:uiPriority w:val="39"/>
    <w:unhideWhenUsed/>
    <w:pPr>
      <w:ind w:left="1701" w:right="0" w:firstLine="0"/>
      <w:spacing w:after="57"/>
    </w:pPr>
  </w:style>
  <w:style w:type="paragraph" w:styleId="874">
    <w:name w:val="toc 8"/>
    <w:basedOn w:val="878"/>
    <w:next w:val="878"/>
    <w:uiPriority w:val="39"/>
    <w:unhideWhenUsed/>
    <w:pPr>
      <w:ind w:left="1984" w:right="0" w:firstLine="0"/>
      <w:spacing w:after="57"/>
    </w:pPr>
  </w:style>
  <w:style w:type="paragraph" w:styleId="875">
    <w:name w:val="toc 9"/>
    <w:basedOn w:val="878"/>
    <w:next w:val="878"/>
    <w:uiPriority w:val="39"/>
    <w:unhideWhenUsed/>
    <w:pPr>
      <w:ind w:left="2268" w:right="0" w:firstLine="0"/>
      <w:spacing w:after="57"/>
    </w:pPr>
  </w:style>
  <w:style w:type="paragraph" w:styleId="876">
    <w:name w:val="TOC Heading"/>
    <w:uiPriority w:val="39"/>
    <w:unhideWhenUsed/>
  </w:style>
  <w:style w:type="paragraph" w:styleId="877">
    <w:name w:val="table of figures"/>
    <w:basedOn w:val="878"/>
    <w:next w:val="878"/>
    <w:uiPriority w:val="99"/>
    <w:unhideWhenUsed/>
    <w:pPr>
      <w:spacing w:after="0" w:afterAutospacing="0"/>
    </w:pPr>
  </w:style>
  <w:style w:type="paragraph" w:styleId="878" w:default="1">
    <w:name w:val="Normal"/>
    <w:qFormat/>
  </w:style>
  <w:style w:type="paragraph" w:styleId="879">
    <w:name w:val="Heading 1"/>
    <w:basedOn w:val="878"/>
    <w:next w:val="878"/>
    <w:qFormat/>
    <w:pPr>
      <w:ind w:right="-1" w:firstLine="709"/>
      <w:jc w:val="both"/>
      <w:keepNext/>
      <w:outlineLvl w:val="0"/>
    </w:pPr>
    <w:rPr>
      <w:sz w:val="24"/>
    </w:rPr>
  </w:style>
  <w:style w:type="paragraph" w:styleId="880">
    <w:name w:val="Heading 2"/>
    <w:basedOn w:val="878"/>
    <w:next w:val="878"/>
    <w:qFormat/>
    <w:pPr>
      <w:ind w:right="-1"/>
      <w:jc w:val="both"/>
      <w:keepNext/>
      <w:outlineLvl w:val="1"/>
    </w:pPr>
    <w:rPr>
      <w:sz w:val="24"/>
    </w:rPr>
  </w:style>
  <w:style w:type="character" w:styleId="881" w:default="1">
    <w:name w:val="Default Paragraph Font"/>
    <w:uiPriority w:val="1"/>
    <w:semiHidden/>
    <w:unhideWhenUsed/>
  </w:style>
  <w:style w:type="table" w:styleId="882" w:default="1">
    <w:name w:val="Normal Table"/>
    <w:uiPriority w:val="99"/>
    <w:semiHidden/>
    <w:unhideWhenUsed/>
    <w:tblPr>
      <w:tblInd w:w="0" w:type="dxa"/>
      <w:tblCellMar>
        <w:left w:w="108" w:type="dxa"/>
        <w:top w:w="0" w:type="dxa"/>
        <w:right w:w="108" w:type="dxa"/>
        <w:bottom w:w="0" w:type="dxa"/>
      </w:tblCellMar>
    </w:tblPr>
  </w:style>
  <w:style w:type="numbering" w:styleId="883" w:default="1">
    <w:name w:val="No List"/>
    <w:uiPriority w:val="99"/>
    <w:semiHidden/>
    <w:unhideWhenUsed/>
  </w:style>
  <w:style w:type="paragraph" w:styleId="884">
    <w:name w:val="Caption"/>
    <w:basedOn w:val="878"/>
    <w:next w:val="878"/>
    <w:uiPriority w:val="35"/>
    <w:qFormat/>
    <w:pPr>
      <w:jc w:val="center"/>
      <w:spacing w:line="360" w:lineRule="exact"/>
      <w:widowControl w:val="off"/>
    </w:pPr>
    <w:rPr>
      <w:b/>
      <w:sz w:val="32"/>
    </w:rPr>
  </w:style>
  <w:style w:type="paragraph" w:styleId="885">
    <w:name w:val="Body Text"/>
    <w:basedOn w:val="878"/>
    <w:link w:val="909"/>
    <w:pPr>
      <w:ind w:right="3117"/>
    </w:pPr>
    <w:rPr>
      <w:rFonts w:ascii="Courier New" w:hAnsi="Courier New"/>
      <w:sz w:val="26"/>
    </w:rPr>
  </w:style>
  <w:style w:type="paragraph" w:styleId="886">
    <w:name w:val="Body Text Indent"/>
    <w:basedOn w:val="878"/>
    <w:pPr>
      <w:ind w:right="-1"/>
      <w:jc w:val="both"/>
    </w:pPr>
    <w:rPr>
      <w:sz w:val="26"/>
    </w:rPr>
  </w:style>
  <w:style w:type="paragraph" w:styleId="887">
    <w:name w:val="Footer"/>
    <w:basedOn w:val="878"/>
    <w:link w:val="901"/>
    <w:pPr>
      <w:tabs>
        <w:tab w:val="center" w:pos="4153" w:leader="none"/>
        <w:tab w:val="right" w:pos="8306" w:leader="none"/>
      </w:tabs>
    </w:pPr>
  </w:style>
  <w:style w:type="character" w:styleId="888">
    <w:name w:val="page number"/>
    <w:basedOn w:val="881"/>
  </w:style>
  <w:style w:type="paragraph" w:styleId="889">
    <w:name w:val="Header"/>
    <w:basedOn w:val="878"/>
    <w:link w:val="892"/>
    <w:uiPriority w:val="99"/>
    <w:pPr>
      <w:tabs>
        <w:tab w:val="center" w:pos="4153" w:leader="none"/>
        <w:tab w:val="right" w:pos="8306" w:leader="none"/>
      </w:tabs>
    </w:pPr>
  </w:style>
  <w:style w:type="paragraph" w:styleId="890">
    <w:name w:val="Balloon Text"/>
    <w:basedOn w:val="878"/>
    <w:link w:val="891"/>
    <w:rPr>
      <w:rFonts w:ascii="Segoe UI" w:hAnsi="Segoe UI"/>
      <w:sz w:val="18"/>
      <w:szCs w:val="18"/>
    </w:rPr>
  </w:style>
  <w:style w:type="character" w:styleId="891" w:customStyle="1">
    <w:name w:val="Текст выноски Знак"/>
    <w:link w:val="890"/>
    <w:rPr>
      <w:rFonts w:ascii="Segoe UI" w:hAnsi="Segoe UI" w:cs="Segoe UI"/>
      <w:sz w:val="18"/>
      <w:szCs w:val="18"/>
    </w:rPr>
  </w:style>
  <w:style w:type="character" w:styleId="892" w:customStyle="1">
    <w:name w:val="Верхний колонтитул Знак"/>
    <w:link w:val="889"/>
    <w:uiPriority w:val="99"/>
  </w:style>
  <w:style w:type="paragraph" w:styleId="893" w:customStyle="1">
    <w:name w:val="Форма"/>
    <w:rPr>
      <w:sz w:val="28"/>
      <w:szCs w:val="28"/>
    </w:rPr>
  </w:style>
  <w:style w:type="paragraph" w:styleId="894" w:customStyle="1">
    <w:name w:val="Абзац списка1"/>
    <w:basedOn w:val="878"/>
    <w:pPr>
      <w:contextualSpacing/>
      <w:ind w:left="720"/>
      <w:spacing w:after="200" w:line="276" w:lineRule="auto"/>
    </w:pPr>
    <w:rPr>
      <w:rFonts w:ascii="Calibri" w:hAnsi="Calibri"/>
      <w:sz w:val="22"/>
      <w:szCs w:val="22"/>
    </w:rPr>
  </w:style>
  <w:style w:type="paragraph" w:styleId="895" w:customStyle="1">
    <w:name w:val="ConsPlusTitle"/>
    <w:pPr>
      <w:widowControl w:val="off"/>
    </w:pPr>
    <w:rPr>
      <w:rFonts w:ascii="Arial" w:hAnsi="Arial" w:cs="Arial"/>
      <w:b/>
      <w:bCs/>
    </w:rPr>
  </w:style>
  <w:style w:type="paragraph" w:styleId="896" w:customStyle="1">
    <w:name w:val="ConsPlusNormal"/>
    <w:pPr>
      <w:widowControl w:val="off"/>
    </w:pPr>
    <w:rPr>
      <w:rFonts w:ascii="Calibri" w:hAnsi="Calibri" w:cs="Calibri"/>
      <w:sz w:val="22"/>
    </w:rPr>
  </w:style>
  <w:style w:type="paragraph" w:styleId="897" w:customStyle="1">
    <w:name w:val="formattext"/>
    <w:basedOn w:val="878"/>
    <w:pPr>
      <w:spacing w:before="100" w:beforeAutospacing="1" w:after="100" w:afterAutospacing="1"/>
    </w:pPr>
    <w:rPr>
      <w:sz w:val="24"/>
      <w:szCs w:val="24"/>
    </w:rPr>
  </w:style>
  <w:style w:type="paragraph" w:styleId="898" w:customStyle="1">
    <w:name w:val="Исполнитель"/>
    <w:basedOn w:val="885"/>
    <w:pPr>
      <w:ind w:right="0"/>
      <w:spacing w:after="120" w:line="240" w:lineRule="exact"/>
    </w:pPr>
    <w:rPr>
      <w:rFonts w:ascii="Times New Roman" w:hAnsi="Times New Roman"/>
      <w:sz w:val="24"/>
    </w:rPr>
  </w:style>
  <w:style w:type="table" w:styleId="899">
    <w:name w:val="Table Grid"/>
    <w:basedOn w:val="882"/>
    <w:uiPriority w:val="59"/>
    <w:rPr>
      <w:rFonts w:ascii="Calibri" w:hAnsi="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00">
    <w:name w:val="Normal (Web)"/>
    <w:basedOn w:val="878"/>
    <w:uiPriority w:val="99"/>
    <w:unhideWhenUsed/>
    <w:pPr>
      <w:spacing w:before="100" w:beforeAutospacing="1" w:after="100" w:afterAutospacing="1"/>
    </w:pPr>
    <w:rPr>
      <w:sz w:val="24"/>
      <w:szCs w:val="24"/>
    </w:rPr>
  </w:style>
  <w:style w:type="character" w:styleId="901" w:customStyle="1">
    <w:name w:val="Нижний колонтитул Знак"/>
    <w:basedOn w:val="881"/>
    <w:link w:val="887"/>
  </w:style>
  <w:style w:type="character" w:styleId="902" w:customStyle="1">
    <w:name w:val="Текст примечания Знак"/>
    <w:basedOn w:val="881"/>
    <w:link w:val="903"/>
  </w:style>
  <w:style w:type="paragraph" w:styleId="903">
    <w:name w:val="annotation text"/>
    <w:basedOn w:val="878"/>
    <w:link w:val="902"/>
    <w:pPr>
      <w:ind w:firstLine="709"/>
    </w:pPr>
  </w:style>
  <w:style w:type="character" w:styleId="904" w:customStyle="1">
    <w:name w:val="Текст примечания Знак1"/>
    <w:basedOn w:val="881"/>
  </w:style>
  <w:style w:type="character" w:styleId="905">
    <w:name w:val="annotation reference"/>
    <w:rPr>
      <w:sz w:val="16"/>
      <w:szCs w:val="16"/>
    </w:rPr>
  </w:style>
  <w:style w:type="paragraph" w:styleId="906">
    <w:name w:val="annotation subject"/>
    <w:basedOn w:val="903"/>
    <w:next w:val="903"/>
    <w:link w:val="907"/>
    <w:pPr>
      <w:ind w:firstLine="0"/>
    </w:pPr>
    <w:rPr>
      <w:b/>
      <w:bCs/>
    </w:rPr>
  </w:style>
  <w:style w:type="character" w:styleId="907" w:customStyle="1">
    <w:name w:val="Тема примечания Знак"/>
    <w:link w:val="906"/>
    <w:rPr>
      <w:b/>
      <w:bCs/>
    </w:rPr>
  </w:style>
  <w:style w:type="character" w:styleId="908">
    <w:name w:val="Placeholder Text"/>
    <w:basedOn w:val="881"/>
    <w:uiPriority w:val="99"/>
    <w:semiHidden/>
    <w:rPr>
      <w:color w:val="808080"/>
    </w:rPr>
  </w:style>
  <w:style w:type="character" w:styleId="909" w:customStyle="1">
    <w:name w:val="Основной текст Знак"/>
    <w:basedOn w:val="881"/>
    <w:link w:val="885"/>
    <w:rPr>
      <w:rFonts w:ascii="Courier New" w:hAnsi="Courier New"/>
      <w:sz w:val="26"/>
    </w:rPr>
  </w:style>
  <w:style w:type="paragraph" w:styleId="910">
    <w:name w:val="List Paragraph"/>
    <w:basedOn w:val="878"/>
    <w:uiPriority w:val="34"/>
    <w:qFormat/>
    <w:pPr>
      <w:contextualSpacing/>
      <w:ind w:left="720"/>
    </w:pPr>
  </w:style>
  <w:style w:type="character" w:styleId="911">
    <w:name w:val="Hyperlink"/>
    <w:basedOn w:val="881"/>
    <w:unhideWhenUsed/>
    <w:rPr>
      <w:color w:val="0000ff" w:themeColor="hyperlink"/>
      <w:u w:val="single"/>
    </w:rPr>
  </w:style>
  <w:style w:type="paragraph" w:styleId="912" w:customStyle="1">
    <w:name w:val="       ConsPlusNormal"/>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0"/>
      <w:highlight w:val="none"/>
      <w:u w:val="none"/>
      <w:vertAlign w:val="baseline"/>
      <w:rtl w:val="0"/>
      <w:cs w:val="0"/>
      <w:lang w:val="en-US" w:eastAsia="zh-CN" w:bidi="ar-SA"/>
      <w14:ligatures w14:val="none"/>
    </w:rPr>
  </w:style>
  <w:style w:type="paragraph" w:styleId="913" w:customStyle="1">
    <w:name w:val="       ConsPlusTitle"/>
    <w:pPr>
      <w:contextualSpacing w:val="0"/>
      <w:ind w:left="0" w:right="0" w:firstLine="0"/>
      <w:jc w:val="left"/>
      <w:keepLines w:val="0"/>
      <w:keepNext w:val="0"/>
      <w:pageBreakBefore w:val="0"/>
      <w:spacing w:before="0" w:beforeAutospacing="0" w:after="0" w:afterAutospacing="0"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Arial" w:hAnsi="Arial" w:eastAsia="Arial" w:cs="Arial"/>
      <w:b/>
      <w:bCs w:val="0"/>
      <w:i w:val="0"/>
      <w:iCs w:val="0"/>
      <w:caps w:val="0"/>
      <w:smallCaps w:val="0"/>
      <w:strike w:val="0"/>
      <w:vanish w:val="0"/>
      <w:color w:val="auto"/>
      <w:spacing w:val="0"/>
      <w:position w:val="0"/>
      <w:sz w:val="24"/>
      <w:szCs w:val="20"/>
      <w:highlight w:val="none"/>
      <w:u w:val="none"/>
      <w:vertAlign w:val="baseline"/>
      <w:rtl w:val="0"/>
      <w:cs w:val="0"/>
      <w:lang w:val="en-US" w:eastAsia="zh-CN"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image" Target="media/image1.png"/><Relationship Id="rId14" Type="http://schemas.openxmlformats.org/officeDocument/2006/relationships/image" Target="media/image2.wmf"/><Relationship Id="rId15" Type="http://schemas.openxmlformats.org/officeDocument/2006/relationships/hyperlink" Target="https://login.consultant.ru/link/?req=doc&amp;base=LAW&amp;n=385248" TargetMode="External"/><Relationship Id="rId16" Type="http://schemas.openxmlformats.org/officeDocument/2006/relationships/hyperlink" Target="https://login.consultant.ru/link/?req=doc&amp;base=RLAW368&amp;n=184041&amp;dst=76" TargetMode="External"/><Relationship Id="rId17" Type="http://schemas.openxmlformats.org/officeDocument/2006/relationships/hyperlink" Target="https://login.consultant.ru/link/?req=doc&amp;base=LAW&amp;n=36756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C9D28-DE8E-4118-BCB7-FD4CCB1E2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Р7-Офис/2024.1.3.422</Application>
  <Company>Администрация г. Перми</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revision>7</cp:revision>
  <dcterms:created xsi:type="dcterms:W3CDTF">2024-06-10T10:32:00Z</dcterms:created>
  <dcterms:modified xsi:type="dcterms:W3CDTF">2025-03-28T12:16:50Z</dcterms:modified>
</cp:coreProperties>
</file>