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42F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64C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42F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64CA">
                        <w:rPr>
                          <w:sz w:val="28"/>
                          <w:szCs w:val="28"/>
                          <w:u w:val="single"/>
                        </w:rPr>
                        <w:t xml:space="preserve">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42F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42F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01935" w:rsidRPr="00701935" w:rsidRDefault="00942F37" w:rsidP="00942F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F37">
        <w:rPr>
          <w:b/>
          <w:bCs/>
          <w:sz w:val="28"/>
          <w:szCs w:val="28"/>
          <w:lang w:eastAsia="ar-SA"/>
        </w:rPr>
        <w:t>Об отдельных вопросах использования водных объектов на территории города Перми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Пер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м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ского края от 10.08.2006 № 22-п «Об утверждении Правил охраны жизни людей на водных объектах Пермского края», Уставом города Перми </w:t>
      </w:r>
    </w:p>
    <w:p w:rsidR="00701935" w:rsidRPr="00701935" w:rsidRDefault="00701935" w:rsidP="00701935">
      <w:pPr>
        <w:spacing w:before="240" w:after="240" w:line="259" w:lineRule="auto"/>
        <w:jc w:val="center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Пермская городская Дума </w:t>
      </w:r>
      <w:proofErr w:type="gramStart"/>
      <w:r w:rsidRPr="00701935">
        <w:rPr>
          <w:rFonts w:eastAsia="Calibri"/>
          <w:b/>
          <w:bCs/>
          <w:sz w:val="28"/>
          <w:szCs w:val="28"/>
          <w:highlight w:val="white"/>
          <w:lang w:eastAsia="en-US"/>
        </w:rPr>
        <w:t>р</w:t>
      </w:r>
      <w:proofErr w:type="gramEnd"/>
      <w:r w:rsidRPr="00701935">
        <w:rPr>
          <w:rFonts w:eastAsia="Calibri"/>
          <w:b/>
          <w:bCs/>
          <w:sz w:val="28"/>
          <w:szCs w:val="28"/>
          <w:highlight w:val="white"/>
          <w:lang w:eastAsia="en-US"/>
        </w:rPr>
        <w:t xml:space="preserve"> е ш и л а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:</w:t>
      </w:r>
    </w:p>
    <w:p w:rsidR="00701935" w:rsidRPr="00701935" w:rsidRDefault="00701935" w:rsidP="00701935">
      <w:pPr>
        <w:ind w:firstLine="709"/>
        <w:contextualSpacing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1. Утвердить Правила использования водных объектов для рекреационных целей на территории города Перми согласно приложению к настоящему реш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е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нию.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 Внести в решение Пермской городской Думы от 28.09.2010 № 153 «Об утверждении Правил использования водных объектов общего пользования для личных и бытовых нужд на территории муниципального образования город Пермь» (в редакции решения Пермской городской Думы от 26.08.2014 № 156) и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з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менения: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2.1 в преамбуле: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2.1.1 слова «воде на территории» заменить словами «водных объектах»;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2.1.2 слова «статьей 8 Устава» заменить словом «Уставом»;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 в Правилах использования водных объектов общего пользования для личных и бытовых нужд на территории муниципального образования город Пермь (приложение):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2.2.1 в пункте 1.1 слова «воде на территории» заменить словами «водных объектах»;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2.2.2 пункт 1.2 дополнить абзацем следующего содержания: 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«Использование водных объектов общего пользования, расположенных на территории города Перми, для личных и бытовых нужд осуществляется в соо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т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ветствии с</w:t>
      </w:r>
      <w:r w:rsidRPr="00701935">
        <w:rPr>
          <w:color w:val="000000"/>
          <w:sz w:val="28"/>
          <w:szCs w:val="28"/>
          <w:highlight w:val="white"/>
          <w:lang w:eastAsia="en-US"/>
        </w:rPr>
        <w:t xml:space="preserve"> Водным кодексом Российской Федерации, иными федеральными зак</w:t>
      </w:r>
      <w:r w:rsidRPr="00701935">
        <w:rPr>
          <w:color w:val="000000"/>
          <w:sz w:val="28"/>
          <w:szCs w:val="28"/>
          <w:highlight w:val="white"/>
          <w:lang w:eastAsia="en-US"/>
        </w:rPr>
        <w:t>о</w:t>
      </w:r>
      <w:r w:rsidRPr="00701935">
        <w:rPr>
          <w:color w:val="000000"/>
          <w:sz w:val="28"/>
          <w:szCs w:val="28"/>
          <w:highlight w:val="white"/>
          <w:lang w:eastAsia="en-US"/>
        </w:rPr>
        <w:t>нами и принятыми в соответствии с ними нормативными правовыми актами Ро</w:t>
      </w:r>
      <w:r w:rsidRPr="00701935">
        <w:rPr>
          <w:color w:val="000000"/>
          <w:sz w:val="28"/>
          <w:szCs w:val="28"/>
          <w:highlight w:val="white"/>
          <w:lang w:eastAsia="en-US"/>
        </w:rPr>
        <w:t>с</w:t>
      </w:r>
      <w:r w:rsidRPr="00701935">
        <w:rPr>
          <w:color w:val="000000"/>
          <w:sz w:val="28"/>
          <w:szCs w:val="28"/>
          <w:highlight w:val="white"/>
          <w:lang w:eastAsia="en-US"/>
        </w:rPr>
        <w:t>сийской Федерации, Пермского края, города Перми и Правилами</w:t>
      </w:r>
      <w:proofErr w:type="gramStart"/>
      <w:r w:rsidRPr="00701935">
        <w:rPr>
          <w:color w:val="000000"/>
          <w:sz w:val="28"/>
          <w:szCs w:val="28"/>
          <w:highlight w:val="white"/>
          <w:lang w:eastAsia="en-US"/>
        </w:rPr>
        <w:t>.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»;</w:t>
      </w:r>
      <w:proofErr w:type="gramEnd"/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2.2.3 пункт 1.4 изложить в редакции: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lastRenderedPageBreak/>
        <w:t xml:space="preserve">«1.4. </w:t>
      </w:r>
      <w:proofErr w:type="gramStart"/>
      <w:r w:rsidRPr="00701935">
        <w:rPr>
          <w:color w:val="000000"/>
          <w:sz w:val="28"/>
          <w:szCs w:val="28"/>
          <w:highlight w:val="white"/>
          <w:lang w:eastAsia="en-US"/>
        </w:rPr>
        <w:t>Используемые в Правилах понятия применяются в значениях, которые определены Водным кодексом Российской Федерации, иными федеральными з</w:t>
      </w:r>
      <w:r w:rsidRPr="00701935">
        <w:rPr>
          <w:color w:val="000000"/>
          <w:sz w:val="28"/>
          <w:szCs w:val="28"/>
          <w:highlight w:val="white"/>
          <w:lang w:eastAsia="en-US"/>
        </w:rPr>
        <w:t>а</w:t>
      </w:r>
      <w:r w:rsidRPr="00701935">
        <w:rPr>
          <w:color w:val="000000"/>
          <w:sz w:val="28"/>
          <w:szCs w:val="28"/>
          <w:highlight w:val="white"/>
          <w:lang w:eastAsia="en-US"/>
        </w:rPr>
        <w:t>конами и принятыми в соответствии с ними нормативными правовыми актами Российской Федерации, Пермского края, города Перми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701935" w:rsidRPr="00701935" w:rsidRDefault="00701935" w:rsidP="00701935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701935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2.2.4 в пункте 2.1: 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2.2.4.1 абзац второй признать утратившим силу;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proofErr w:type="gramStart"/>
      <w:r w:rsidRPr="00701935">
        <w:rPr>
          <w:rFonts w:eastAsia="Calibri"/>
          <w:sz w:val="28"/>
          <w:szCs w:val="28"/>
          <w:highlight w:val="white"/>
          <w:lang w:eastAsia="en-US"/>
        </w:rPr>
        <w:t>2.2.4.2 в абзаце третьем слова «предназначенных для отдыха на водных об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ъ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ектах и» исключить; </w:t>
      </w:r>
      <w:bookmarkStart w:id="2" w:name="undefined"/>
      <w:bookmarkEnd w:id="2"/>
      <w:proofErr w:type="gramEnd"/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2.2.4.3 абзац четвертый признать утратившим силу;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2.2.4.4 в абзаце пятом слова «и спортивного» исключить;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2.2.4.5 абзац шестой признать утратившим силу;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 в пункте 2.2: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2.2.5.1 абзац первый изложить в редакции: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«2.2. При использовании водных объектов общего пользования для личных и бытовых нужд запрещается</w:t>
      </w:r>
      <w:proofErr w:type="gramStart"/>
      <w:r w:rsidRPr="00701935">
        <w:rPr>
          <w:rFonts w:eastAsia="Calibri"/>
          <w:sz w:val="28"/>
          <w:szCs w:val="28"/>
          <w:highlight w:val="white"/>
          <w:lang w:eastAsia="en-US"/>
        </w:rPr>
        <w:t>:»</w:t>
      </w:r>
      <w:proofErr w:type="gramEnd"/>
      <w:r w:rsidRPr="00701935"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2.2.5.2 подпункт 2.2.1 изложить в редакции: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proofErr w:type="gramStart"/>
      <w:r w:rsidRPr="00701935">
        <w:rPr>
          <w:rFonts w:eastAsia="Calibri"/>
          <w:sz w:val="28"/>
          <w:szCs w:val="28"/>
          <w:highlight w:val="white"/>
          <w:lang w:eastAsia="en-US"/>
        </w:rPr>
        <w:t>«2.2.1 сброс в водные объекты</w:t>
      </w:r>
      <w:r w:rsidRPr="00701935">
        <w:rPr>
          <w:sz w:val="28"/>
          <w:szCs w:val="28"/>
          <w:highlight w:val="white"/>
        </w:rPr>
        <w:t xml:space="preserve"> сточных вод всех видов, содержащих возб</w:t>
      </w:r>
      <w:r w:rsidRPr="00701935">
        <w:rPr>
          <w:sz w:val="28"/>
          <w:szCs w:val="28"/>
          <w:highlight w:val="white"/>
        </w:rPr>
        <w:t>у</w:t>
      </w:r>
      <w:r w:rsidRPr="00701935">
        <w:rPr>
          <w:sz w:val="28"/>
          <w:szCs w:val="28"/>
          <w:highlight w:val="white"/>
        </w:rPr>
        <w:t>дителей инфекционных заболеваний бактериальной, вирусной и паразитарной природы в количествах выше гигиенических нормативов, сточных вод, содерж</w:t>
      </w:r>
      <w:r w:rsidRPr="00701935">
        <w:rPr>
          <w:sz w:val="28"/>
          <w:szCs w:val="28"/>
          <w:highlight w:val="white"/>
        </w:rPr>
        <w:t>а</w:t>
      </w:r>
      <w:r w:rsidRPr="00701935">
        <w:rPr>
          <w:sz w:val="28"/>
          <w:szCs w:val="28"/>
          <w:highlight w:val="white"/>
        </w:rPr>
        <w:t>щих вещества (или продукты их трансформации), для которых не установлены гигиенические нормативы и отсутствуют методы их определения, неочищенных сточных вод водного транспорта, пульпы, снега, отходов, нефтепродуктов и нефтесодержащих вод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;»;</w:t>
      </w:r>
      <w:proofErr w:type="gramEnd"/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2.2.5.3 подпункт 2.2.3 изложить в редакции: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sz w:val="22"/>
          <w:szCs w:val="22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«2.2.3 ограничивать доступ граждан к водным объектам общего пользов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а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ния и </w:t>
      </w:r>
      <w:r w:rsidRPr="00701935">
        <w:rPr>
          <w:color w:val="000000"/>
          <w:sz w:val="28"/>
          <w:szCs w:val="28"/>
          <w:highlight w:val="white"/>
          <w:lang w:eastAsia="en-US"/>
        </w:rPr>
        <w:t xml:space="preserve">их береговым полосам 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в целях использования для личных и бытовых нужд, в том числе размещать устройства и сооружения, ограничивающие свободный д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о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ступ к такому объекту</w:t>
      </w:r>
      <w:proofErr w:type="gramStart"/>
      <w:r w:rsidRPr="00701935">
        <w:rPr>
          <w:rFonts w:eastAsia="Calibri"/>
          <w:sz w:val="28"/>
          <w:szCs w:val="28"/>
          <w:highlight w:val="white"/>
          <w:lang w:eastAsia="en-US"/>
        </w:rPr>
        <w:t>;»</w:t>
      </w:r>
      <w:proofErr w:type="gramEnd"/>
      <w:r w:rsidRPr="00701935"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2.2.5.4 в подпункте 2.2.5 слова «, а также в местах, отведенных для отдыха граждан» исключить;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2.2.5.5 в подпункте 2.2.6 слова «оборудования и средств обозначения учас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т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ков водных объектов» заменить словами «</w:t>
      </w:r>
      <w:r w:rsidRPr="00701935">
        <w:rPr>
          <w:color w:val="000000"/>
          <w:sz w:val="28"/>
          <w:szCs w:val="28"/>
          <w:highlight w:val="white"/>
          <w:lang w:eastAsia="en-US"/>
        </w:rPr>
        <w:t>специальных информационных знаков, устанавливаемых вдоль берегов водных объектов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»; 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2.2.5.6 подпункт 2.2.7 изложить в редакции:</w:t>
      </w:r>
    </w:p>
    <w:p w:rsidR="00701935" w:rsidRPr="00701935" w:rsidRDefault="00942F37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942F37">
        <w:rPr>
          <w:rFonts w:eastAsia="Calibri"/>
          <w:sz w:val="28"/>
          <w:szCs w:val="28"/>
          <w:lang w:eastAsia="en-US"/>
        </w:rPr>
        <w:t>«2.2.7 в радиусе ближе 20 м от источника нецентрализованного водосна</w:t>
      </w:r>
      <w:r w:rsidRPr="00942F37">
        <w:rPr>
          <w:rFonts w:eastAsia="Calibri"/>
          <w:sz w:val="28"/>
          <w:szCs w:val="28"/>
          <w:lang w:eastAsia="en-US"/>
        </w:rPr>
        <w:t>б</w:t>
      </w:r>
      <w:r w:rsidRPr="00942F37">
        <w:rPr>
          <w:rFonts w:eastAsia="Calibri"/>
          <w:sz w:val="28"/>
          <w:szCs w:val="28"/>
          <w:lang w:eastAsia="en-US"/>
        </w:rPr>
        <w:t>жения мытье транспортных средств, стирка и полоскание белья, а также другие виды деятельности, способствующие его загрязнению</w:t>
      </w:r>
      <w:proofErr w:type="gramStart"/>
      <w:r w:rsidRPr="00942F37">
        <w:rPr>
          <w:rFonts w:eastAsia="Calibri"/>
          <w:sz w:val="28"/>
          <w:szCs w:val="28"/>
          <w:lang w:eastAsia="en-US"/>
        </w:rPr>
        <w:t>;»</w:t>
      </w:r>
      <w:proofErr w:type="gramEnd"/>
      <w:r w:rsidRPr="00942F37">
        <w:rPr>
          <w:rFonts w:eastAsia="Calibri"/>
          <w:sz w:val="28"/>
          <w:szCs w:val="28"/>
          <w:lang w:eastAsia="en-US"/>
        </w:rPr>
        <w:t>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2.2.5.7 подпункт 2.2.8 изложить в редакции: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«2.2.8 движение и стоянка транспортных средств (кроме специальных транспортных средств) в границах </w:t>
      </w:r>
      <w:proofErr w:type="spellStart"/>
      <w:r w:rsidRPr="00701935">
        <w:rPr>
          <w:rFonts w:eastAsia="Calibri"/>
          <w:sz w:val="28"/>
          <w:szCs w:val="28"/>
          <w:highlight w:val="white"/>
          <w:lang w:eastAsia="en-US"/>
        </w:rPr>
        <w:t>водоохранных</w:t>
      </w:r>
      <w:proofErr w:type="spellEnd"/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 зон водного объекта общего пользования, за исключением их движения по дорогам и стоянки на дорогах и в специально оборудованных местах, имеющих твердое покрытие</w:t>
      </w:r>
      <w:proofErr w:type="gramStart"/>
      <w:r w:rsidRPr="00701935">
        <w:rPr>
          <w:rFonts w:eastAsia="Calibri"/>
          <w:sz w:val="28"/>
          <w:szCs w:val="28"/>
          <w:highlight w:val="white"/>
          <w:lang w:eastAsia="en-US"/>
        </w:rPr>
        <w:t>;»</w:t>
      </w:r>
      <w:proofErr w:type="gramEnd"/>
      <w:r w:rsidRPr="00701935"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2.2.5.8 подпункт 2.2.9 изложить в редакции:</w:t>
      </w:r>
    </w:p>
    <w:p w:rsidR="00701935" w:rsidRPr="00701935" w:rsidRDefault="00554A76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554A76">
        <w:rPr>
          <w:rFonts w:eastAsia="Calibri"/>
          <w:sz w:val="28"/>
          <w:szCs w:val="28"/>
          <w:lang w:eastAsia="en-US"/>
        </w:rPr>
        <w:t xml:space="preserve">«2.2.9 мойка транспортных средств в водных объектах и в границах водо-охранных зон, а также проведение работ, являющихся источником загрязнения </w:t>
      </w:r>
      <w:r w:rsidRPr="00554A76">
        <w:rPr>
          <w:rFonts w:eastAsia="Calibri"/>
          <w:sz w:val="28"/>
          <w:szCs w:val="28"/>
          <w:lang w:eastAsia="en-US"/>
        </w:rPr>
        <w:lastRenderedPageBreak/>
        <w:t xml:space="preserve">вод, в отсутствие сооружений, обеспечивающих охрану водных объектов от </w:t>
      </w:r>
      <w:proofErr w:type="gramStart"/>
      <w:r w:rsidRPr="00554A76">
        <w:rPr>
          <w:rFonts w:eastAsia="Calibri"/>
          <w:sz w:val="28"/>
          <w:szCs w:val="28"/>
          <w:lang w:eastAsia="en-US"/>
        </w:rPr>
        <w:t>за-</w:t>
      </w:r>
      <w:proofErr w:type="spellStart"/>
      <w:r w:rsidRPr="00554A76">
        <w:rPr>
          <w:rFonts w:eastAsia="Calibri"/>
          <w:sz w:val="28"/>
          <w:szCs w:val="28"/>
          <w:lang w:eastAsia="en-US"/>
        </w:rPr>
        <w:t>грязнения</w:t>
      </w:r>
      <w:proofErr w:type="spellEnd"/>
      <w:proofErr w:type="gramEnd"/>
      <w:r w:rsidRPr="00554A76">
        <w:rPr>
          <w:rFonts w:eastAsia="Calibri"/>
          <w:sz w:val="28"/>
          <w:szCs w:val="28"/>
          <w:lang w:eastAsia="en-US"/>
        </w:rPr>
        <w:t>, засорения, заиления и истощения вод;»;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2.2.5.9 подпункты 2.2.10, 2.2.11 признать утратившими силу;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2.2.5.10 подпункт 2.2.13 изложить в редакции: 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«2.2.13 купание вне специально отведенных мест</w:t>
      </w:r>
      <w:proofErr w:type="gramStart"/>
      <w:r w:rsidRPr="00701935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2.2.6 пункт 2.3 признать утратившим силу;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2.2.7 пункт 2.5 изложить в редакции: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«2.5. Использование водных объектов общего пользования на территории города Перми для целей любительского рыболовства осуществляется в соотве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т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ствии с федеральными законами от 20.12.2004 № 166-ФЗ «О рыболовстве и с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о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хранении водных биологических ресурсов», от 25.12.2018 № 475-ФЗ «О люб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и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тельском рыболовстве </w:t>
      </w:r>
      <w:proofErr w:type="gramStart"/>
      <w:r w:rsidRPr="00701935">
        <w:rPr>
          <w:rFonts w:eastAsia="Calibri"/>
          <w:sz w:val="28"/>
          <w:szCs w:val="28"/>
          <w:highlight w:val="white"/>
          <w:lang w:eastAsia="en-US"/>
        </w:rPr>
        <w:t>и</w:t>
      </w:r>
      <w:proofErr w:type="gramEnd"/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 о внесении изменений в отдельные законодательные а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к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ты Российской Федерации».»;</w:t>
      </w:r>
    </w:p>
    <w:p w:rsidR="00701935" w:rsidRPr="00701935" w:rsidRDefault="00701935" w:rsidP="00701935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2.2.8 </w:t>
      </w:r>
      <w:r w:rsidRPr="00701935">
        <w:rPr>
          <w:rFonts w:eastAsia="Calibri"/>
          <w:color w:val="000000"/>
          <w:sz w:val="28"/>
          <w:szCs w:val="28"/>
          <w:highlight w:val="white"/>
          <w:lang w:eastAsia="en-US"/>
        </w:rPr>
        <w:t>пункт 2.6 изложить в редакции:</w:t>
      </w:r>
    </w:p>
    <w:p w:rsidR="00701935" w:rsidRPr="00701935" w:rsidRDefault="00701935" w:rsidP="00701935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701935">
        <w:rPr>
          <w:rFonts w:eastAsia="Calibri"/>
          <w:color w:val="000000"/>
          <w:sz w:val="28"/>
          <w:szCs w:val="28"/>
          <w:highlight w:val="white"/>
          <w:lang w:eastAsia="en-US"/>
        </w:rPr>
        <w:t xml:space="preserve">«2.6. Использование водных объектов общего пользования, в том числе в зимний период для передвижения по льду и рыбной ловли, осуществляется в соответствии с Правилами охраны жизни людей на водных объектах Пермского края, утвержденными постановлением Правительства Пермского края от 10.08.2006 № 22-п.»; 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2.2.9 абзац третий пункта 2.7 признать утратившим силу;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2.2.10 разделы </w:t>
      </w:r>
      <w:r w:rsidRPr="00701935">
        <w:rPr>
          <w:rFonts w:eastAsia="Calibri"/>
          <w:sz w:val="28"/>
          <w:szCs w:val="28"/>
          <w:highlight w:val="white"/>
          <w:lang w:val="en-US" w:eastAsia="en-US"/>
        </w:rPr>
        <w:t>III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, </w:t>
      </w:r>
      <w:r w:rsidRPr="00701935">
        <w:rPr>
          <w:rFonts w:eastAsia="Calibri"/>
          <w:sz w:val="28"/>
          <w:szCs w:val="28"/>
          <w:highlight w:val="white"/>
          <w:lang w:val="en-US" w:eastAsia="en-US"/>
        </w:rPr>
        <w:t>IV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 признать утратившими силу;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2.2.11 абзац четвертый пункта 5.1 дополнить словами «</w:t>
      </w:r>
      <w:r w:rsidRPr="00701935">
        <w:rPr>
          <w:color w:val="000000"/>
          <w:sz w:val="28"/>
          <w:szCs w:val="28"/>
          <w:highlight w:val="white"/>
          <w:lang w:eastAsia="en-US"/>
        </w:rPr>
        <w:t>объектам культурн</w:t>
      </w:r>
      <w:r w:rsidRPr="00701935">
        <w:rPr>
          <w:color w:val="000000"/>
          <w:sz w:val="28"/>
          <w:szCs w:val="28"/>
          <w:highlight w:val="white"/>
          <w:lang w:eastAsia="en-US"/>
        </w:rPr>
        <w:t>о</w:t>
      </w:r>
      <w:r w:rsidRPr="00701935">
        <w:rPr>
          <w:color w:val="000000"/>
          <w:sz w:val="28"/>
          <w:szCs w:val="28"/>
          <w:highlight w:val="white"/>
          <w:lang w:eastAsia="en-US"/>
        </w:rPr>
        <w:t>го наследия</w:t>
      </w:r>
      <w:proofErr w:type="gramStart"/>
      <w:r w:rsidRPr="00701935">
        <w:rPr>
          <w:color w:val="000000"/>
          <w:sz w:val="28"/>
          <w:szCs w:val="28"/>
          <w:highlight w:val="white"/>
          <w:lang w:eastAsia="en-US"/>
        </w:rPr>
        <w:t>,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»</w:t>
      </w:r>
      <w:proofErr w:type="gramEnd"/>
      <w:r w:rsidRPr="00701935">
        <w:rPr>
          <w:rFonts w:eastAsia="Calibri"/>
          <w:sz w:val="28"/>
          <w:szCs w:val="28"/>
          <w:highlight w:val="white"/>
          <w:lang w:eastAsia="en-US"/>
        </w:rPr>
        <w:t>;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2.2.12 пункт 5.2 изложить в редакции:</w:t>
      </w:r>
    </w:p>
    <w:p w:rsidR="00701935" w:rsidRPr="00701935" w:rsidRDefault="00701935" w:rsidP="00701935">
      <w:pPr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«5.2. Информирование населения об ограничениях водопользования ос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у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ществляется через средства массовой информации, специальными информацио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н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ными знаками или иными способами, предусмотренными законодательством Ро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с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сийской Федерации, иными нормативными правовыми актами Российской Фед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е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рации, Пермского края, города Перми</w:t>
      </w:r>
      <w:proofErr w:type="gramStart"/>
      <w:r w:rsidRPr="00701935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701935" w:rsidRPr="00701935" w:rsidRDefault="00701935" w:rsidP="00701935">
      <w:pPr>
        <w:ind w:firstLine="709"/>
        <w:jc w:val="both"/>
        <w:rPr>
          <w:rFonts w:eastAsia="Calibri"/>
          <w:i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2.2.13 в пункте 5.3 слово «водопользователи» заменить словами «физич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е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ские и юридические лица». 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ar-SA"/>
        </w:rPr>
        <w:t>3. Настоящее решение вступает в силу с 01.09.2025.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lang w:eastAsia="ar-SA"/>
        </w:rPr>
      </w:pPr>
      <w:r w:rsidRPr="00701935">
        <w:rPr>
          <w:sz w:val="28"/>
          <w:szCs w:val="28"/>
          <w:highlight w:val="white"/>
          <w:lang w:eastAsia="ar-SA"/>
        </w:rPr>
        <w:t>4. Обнародовать настоящее решение посредством официального опублик</w:t>
      </w:r>
      <w:r w:rsidRPr="00701935">
        <w:rPr>
          <w:sz w:val="28"/>
          <w:szCs w:val="28"/>
          <w:highlight w:val="white"/>
          <w:lang w:eastAsia="ar-SA"/>
        </w:rPr>
        <w:t>о</w:t>
      </w:r>
      <w:r w:rsidRPr="00701935">
        <w:rPr>
          <w:sz w:val="28"/>
          <w:szCs w:val="28"/>
          <w:highlight w:val="white"/>
          <w:lang w:eastAsia="ar-SA"/>
        </w:rPr>
        <w:t>вания в печатном средстве массовой информации «Официальный бюллетень о</w:t>
      </w:r>
      <w:r w:rsidRPr="00701935">
        <w:rPr>
          <w:sz w:val="28"/>
          <w:szCs w:val="28"/>
          <w:highlight w:val="white"/>
          <w:lang w:eastAsia="ar-SA"/>
        </w:rPr>
        <w:t>р</w:t>
      </w:r>
      <w:r w:rsidRPr="00701935">
        <w:rPr>
          <w:sz w:val="28"/>
          <w:szCs w:val="28"/>
          <w:highlight w:val="white"/>
          <w:lang w:eastAsia="ar-SA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701935">
        <w:rPr>
          <w:sz w:val="28"/>
          <w:szCs w:val="28"/>
          <w:highlight w:val="white"/>
          <w:lang w:eastAsia="ar-SA"/>
        </w:rPr>
        <w:t>о</w:t>
      </w:r>
      <w:r w:rsidRPr="00701935">
        <w:rPr>
          <w:sz w:val="28"/>
          <w:szCs w:val="28"/>
          <w:highlight w:val="white"/>
          <w:lang w:eastAsia="ar-SA"/>
        </w:rPr>
        <w:t>род Пермь ww</w:t>
      </w:r>
      <w:r w:rsidRPr="00701935">
        <w:rPr>
          <w:sz w:val="28"/>
          <w:szCs w:val="28"/>
          <w:lang w:eastAsia="ar-SA"/>
        </w:rPr>
        <w:t>w.gorodperm.ru».</w:t>
      </w:r>
    </w:p>
    <w:p w:rsidR="00554A76" w:rsidRDefault="00554A76" w:rsidP="00701935">
      <w:pPr>
        <w:ind w:firstLine="709"/>
        <w:jc w:val="both"/>
        <w:rPr>
          <w:sz w:val="28"/>
          <w:szCs w:val="28"/>
          <w:lang w:eastAsia="ar-SA"/>
        </w:rPr>
      </w:pPr>
    </w:p>
    <w:p w:rsidR="00554A76" w:rsidRDefault="00554A76" w:rsidP="00701935">
      <w:pPr>
        <w:ind w:firstLine="709"/>
        <w:jc w:val="both"/>
        <w:rPr>
          <w:sz w:val="28"/>
          <w:szCs w:val="28"/>
          <w:lang w:eastAsia="ar-SA"/>
        </w:rPr>
      </w:pPr>
    </w:p>
    <w:p w:rsidR="00554A76" w:rsidRDefault="00554A76" w:rsidP="00701935">
      <w:pPr>
        <w:ind w:firstLine="709"/>
        <w:jc w:val="both"/>
        <w:rPr>
          <w:sz w:val="28"/>
          <w:szCs w:val="28"/>
          <w:lang w:eastAsia="ar-SA"/>
        </w:rPr>
      </w:pPr>
    </w:p>
    <w:p w:rsidR="00554A76" w:rsidRDefault="00554A76" w:rsidP="00701935">
      <w:pPr>
        <w:ind w:firstLine="709"/>
        <w:jc w:val="both"/>
        <w:rPr>
          <w:sz w:val="28"/>
          <w:szCs w:val="28"/>
          <w:lang w:eastAsia="ar-SA"/>
        </w:rPr>
      </w:pPr>
    </w:p>
    <w:p w:rsidR="00554A76" w:rsidRDefault="00554A76" w:rsidP="00701935">
      <w:pPr>
        <w:ind w:firstLine="709"/>
        <w:jc w:val="both"/>
        <w:rPr>
          <w:sz w:val="28"/>
          <w:szCs w:val="28"/>
          <w:lang w:eastAsia="ar-SA"/>
        </w:rPr>
      </w:pPr>
    </w:p>
    <w:p w:rsidR="00554A76" w:rsidRDefault="00554A76" w:rsidP="00701935">
      <w:pPr>
        <w:ind w:firstLine="709"/>
        <w:jc w:val="both"/>
        <w:rPr>
          <w:sz w:val="28"/>
          <w:szCs w:val="28"/>
          <w:lang w:eastAsia="ar-SA"/>
        </w:rPr>
      </w:pPr>
    </w:p>
    <w:p w:rsidR="00554A76" w:rsidRDefault="00554A76" w:rsidP="00701935">
      <w:pPr>
        <w:ind w:firstLine="709"/>
        <w:jc w:val="both"/>
        <w:rPr>
          <w:sz w:val="28"/>
          <w:szCs w:val="28"/>
          <w:lang w:eastAsia="ar-SA"/>
        </w:rPr>
      </w:pPr>
    </w:p>
    <w:p w:rsidR="00701935" w:rsidRPr="00701935" w:rsidRDefault="00701935" w:rsidP="00701935">
      <w:pPr>
        <w:ind w:firstLine="709"/>
        <w:jc w:val="both"/>
        <w:rPr>
          <w:sz w:val="28"/>
          <w:szCs w:val="28"/>
          <w:lang w:eastAsia="ar-SA"/>
        </w:rPr>
      </w:pPr>
      <w:r w:rsidRPr="00701935">
        <w:rPr>
          <w:sz w:val="28"/>
          <w:szCs w:val="28"/>
          <w:lang w:eastAsia="ar-SA"/>
        </w:rPr>
        <w:lastRenderedPageBreak/>
        <w:t xml:space="preserve">5. </w:t>
      </w:r>
      <w:proofErr w:type="gramStart"/>
      <w:r w:rsidRPr="00701935">
        <w:rPr>
          <w:sz w:val="28"/>
          <w:szCs w:val="28"/>
          <w:lang w:eastAsia="ar-SA"/>
        </w:rPr>
        <w:t>Контроль за</w:t>
      </w:r>
      <w:proofErr w:type="gramEnd"/>
      <w:r w:rsidRPr="00701935">
        <w:rPr>
          <w:sz w:val="28"/>
          <w:szCs w:val="28"/>
          <w:lang w:eastAsia="ar-SA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</w:t>
      </w:r>
      <w:r w:rsidR="00554A76" w:rsidRPr="00554A76">
        <w:t xml:space="preserve"> </w:t>
      </w:r>
      <w:r w:rsidR="00554A76" w:rsidRPr="00554A76">
        <w:rPr>
          <w:sz w:val="28"/>
          <w:szCs w:val="28"/>
          <w:lang w:eastAsia="ar-SA"/>
        </w:rPr>
        <w:t>и</w:t>
      </w:r>
      <w:r w:rsidR="00554A76">
        <w:rPr>
          <w:sz w:val="28"/>
          <w:szCs w:val="28"/>
          <w:lang w:eastAsia="ar-SA"/>
        </w:rPr>
        <w:t> </w:t>
      </w:r>
      <w:r w:rsidR="00554A76" w:rsidRPr="00554A76">
        <w:rPr>
          <w:sz w:val="28"/>
          <w:szCs w:val="28"/>
          <w:lang w:eastAsia="ar-SA"/>
        </w:rPr>
        <w:t>на комитет Пермской городской Думы по инвестициям и управлению муниц</w:t>
      </w:r>
      <w:r w:rsidR="00554A76" w:rsidRPr="00554A76">
        <w:rPr>
          <w:sz w:val="28"/>
          <w:szCs w:val="28"/>
          <w:lang w:eastAsia="ar-SA"/>
        </w:rPr>
        <w:t>и</w:t>
      </w:r>
      <w:r w:rsidR="00554A76" w:rsidRPr="00554A76">
        <w:rPr>
          <w:sz w:val="28"/>
          <w:szCs w:val="28"/>
          <w:lang w:eastAsia="ar-SA"/>
        </w:rPr>
        <w:t>пальными ресурсами</w:t>
      </w:r>
      <w:r w:rsidRPr="00701935">
        <w:rPr>
          <w:sz w:val="28"/>
          <w:szCs w:val="28"/>
          <w:lang w:eastAsia="ar-SA"/>
        </w:rPr>
        <w:t>.</w:t>
      </w:r>
    </w:p>
    <w:p w:rsidR="00701935" w:rsidRPr="00701935" w:rsidRDefault="00701935" w:rsidP="00701935">
      <w:pPr>
        <w:tabs>
          <w:tab w:val="left" w:pos="0"/>
        </w:tabs>
        <w:spacing w:before="720"/>
        <w:jc w:val="both"/>
        <w:rPr>
          <w:sz w:val="28"/>
          <w:szCs w:val="28"/>
        </w:rPr>
      </w:pPr>
      <w:r w:rsidRPr="00701935">
        <w:rPr>
          <w:sz w:val="28"/>
          <w:szCs w:val="28"/>
        </w:rPr>
        <w:t>Председатель</w:t>
      </w:r>
    </w:p>
    <w:p w:rsidR="00701935" w:rsidRPr="00701935" w:rsidRDefault="00701935" w:rsidP="00701935">
      <w:pPr>
        <w:spacing w:line="259" w:lineRule="auto"/>
        <w:jc w:val="both"/>
        <w:rPr>
          <w:sz w:val="28"/>
          <w:szCs w:val="28"/>
        </w:rPr>
      </w:pPr>
      <w:r w:rsidRPr="00701935">
        <w:rPr>
          <w:sz w:val="28"/>
          <w:szCs w:val="28"/>
        </w:rPr>
        <w:t>Пермской городской Думы</w:t>
      </w:r>
      <w:r w:rsidRPr="00701935">
        <w:rPr>
          <w:sz w:val="28"/>
          <w:szCs w:val="28"/>
        </w:rPr>
        <w:tab/>
      </w:r>
      <w:r w:rsidRPr="00701935">
        <w:rPr>
          <w:sz w:val="28"/>
          <w:szCs w:val="28"/>
        </w:rPr>
        <w:tab/>
      </w:r>
      <w:r w:rsidRPr="00701935">
        <w:rPr>
          <w:sz w:val="28"/>
          <w:szCs w:val="28"/>
        </w:rPr>
        <w:tab/>
      </w:r>
      <w:r w:rsidRPr="00701935">
        <w:rPr>
          <w:sz w:val="28"/>
          <w:szCs w:val="28"/>
        </w:rPr>
        <w:tab/>
      </w:r>
      <w:r w:rsidRPr="00701935">
        <w:rPr>
          <w:sz w:val="28"/>
          <w:szCs w:val="28"/>
        </w:rPr>
        <w:tab/>
      </w:r>
      <w:r w:rsidRPr="00701935">
        <w:rPr>
          <w:sz w:val="28"/>
          <w:szCs w:val="28"/>
        </w:rPr>
        <w:tab/>
      </w:r>
      <w:r w:rsidRPr="00701935">
        <w:rPr>
          <w:sz w:val="28"/>
          <w:szCs w:val="28"/>
        </w:rPr>
        <w:tab/>
        <w:t xml:space="preserve">   Д.В. Малютин</w:t>
      </w:r>
    </w:p>
    <w:p w:rsidR="00BB64CA" w:rsidRDefault="00BB64CA" w:rsidP="00BB64CA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BB64CA" w:rsidRDefault="00BB64CA" w:rsidP="00BB64CA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Главы города Перми                                                                                    Я.В. Фурман</w:t>
      </w:r>
    </w:p>
    <w:p w:rsidR="00701935" w:rsidRDefault="00701935" w:rsidP="00701935">
      <w:pPr>
        <w:spacing w:before="720"/>
        <w:rPr>
          <w:sz w:val="28"/>
          <w:szCs w:val="28"/>
        </w:rPr>
        <w:sectPr w:rsidR="00701935" w:rsidSect="00A44226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701935" w:rsidRPr="00701935" w:rsidRDefault="00701935" w:rsidP="00701935">
      <w:pPr>
        <w:tabs>
          <w:tab w:val="left" w:pos="4110"/>
        </w:tabs>
        <w:ind w:left="6663"/>
        <w:rPr>
          <w:rFonts w:eastAsia="Calibri"/>
          <w:sz w:val="28"/>
          <w:szCs w:val="28"/>
          <w:lang w:eastAsia="en-US"/>
        </w:rPr>
      </w:pPr>
      <w:r w:rsidRPr="0070193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701935" w:rsidRPr="00701935" w:rsidRDefault="00701935" w:rsidP="00701935">
      <w:pPr>
        <w:tabs>
          <w:tab w:val="left" w:pos="4110"/>
          <w:tab w:val="left" w:pos="4961"/>
        </w:tabs>
        <w:ind w:left="6663"/>
        <w:rPr>
          <w:rFonts w:eastAsia="Calibri"/>
          <w:sz w:val="28"/>
          <w:szCs w:val="28"/>
          <w:lang w:eastAsia="en-US"/>
        </w:rPr>
      </w:pPr>
      <w:r w:rsidRPr="00701935">
        <w:rPr>
          <w:rFonts w:eastAsia="Calibri"/>
          <w:sz w:val="28"/>
          <w:szCs w:val="28"/>
          <w:lang w:eastAsia="en-US"/>
        </w:rPr>
        <w:t>к решению</w:t>
      </w:r>
    </w:p>
    <w:p w:rsidR="00701935" w:rsidRDefault="00701935" w:rsidP="00701935">
      <w:pPr>
        <w:tabs>
          <w:tab w:val="left" w:pos="4110"/>
        </w:tabs>
        <w:ind w:left="6663"/>
        <w:rPr>
          <w:rFonts w:eastAsia="Calibri"/>
          <w:sz w:val="28"/>
          <w:szCs w:val="28"/>
          <w:lang w:eastAsia="en-US"/>
        </w:rPr>
      </w:pPr>
      <w:r w:rsidRPr="00701935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554A76" w:rsidRPr="00701935" w:rsidRDefault="00554A76" w:rsidP="00701935">
      <w:pPr>
        <w:tabs>
          <w:tab w:val="left" w:pos="4110"/>
        </w:tabs>
        <w:ind w:left="666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25.03.2025 № </w:t>
      </w:r>
      <w:r w:rsidR="00BB64CA">
        <w:rPr>
          <w:rFonts w:eastAsia="Calibri"/>
          <w:sz w:val="28"/>
          <w:szCs w:val="28"/>
          <w:lang w:eastAsia="en-US"/>
        </w:rPr>
        <w:t>52</w:t>
      </w:r>
    </w:p>
    <w:p w:rsidR="00701935" w:rsidRPr="00701935" w:rsidRDefault="00701935" w:rsidP="00701935">
      <w:pPr>
        <w:tabs>
          <w:tab w:val="left" w:pos="720"/>
          <w:tab w:val="left" w:pos="4110"/>
        </w:tabs>
        <w:ind w:firstLine="566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01935" w:rsidRPr="00701935" w:rsidRDefault="00701935" w:rsidP="00701935">
      <w:pPr>
        <w:tabs>
          <w:tab w:val="left" w:pos="720"/>
          <w:tab w:val="left" w:pos="4110"/>
        </w:tabs>
        <w:ind w:firstLine="566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01935" w:rsidRPr="00701935" w:rsidRDefault="00701935" w:rsidP="00701935">
      <w:pPr>
        <w:tabs>
          <w:tab w:val="left" w:pos="720"/>
        </w:tabs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1935">
        <w:rPr>
          <w:rFonts w:eastAsia="Calibri"/>
          <w:b/>
          <w:bCs/>
          <w:sz w:val="28"/>
          <w:szCs w:val="28"/>
          <w:lang w:eastAsia="en-US"/>
        </w:rPr>
        <w:t xml:space="preserve">ПРАВИЛА </w:t>
      </w:r>
    </w:p>
    <w:p w:rsidR="00701935" w:rsidRPr="00701935" w:rsidRDefault="00701935" w:rsidP="00701935">
      <w:pPr>
        <w:tabs>
          <w:tab w:val="left" w:pos="720"/>
        </w:tabs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1935">
        <w:rPr>
          <w:rFonts w:eastAsia="Calibri"/>
          <w:b/>
          <w:bCs/>
          <w:sz w:val="28"/>
          <w:szCs w:val="28"/>
          <w:lang w:eastAsia="en-US"/>
        </w:rPr>
        <w:t>использования водных объектов для рекреационных целей на территории города Перми</w:t>
      </w:r>
    </w:p>
    <w:p w:rsidR="00701935" w:rsidRPr="00701935" w:rsidRDefault="00701935" w:rsidP="0070193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01935" w:rsidRPr="00701935" w:rsidRDefault="00701935" w:rsidP="0070193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1935">
        <w:rPr>
          <w:rFonts w:eastAsia="Calibri"/>
          <w:b/>
          <w:bCs/>
          <w:sz w:val="28"/>
          <w:szCs w:val="28"/>
          <w:lang w:eastAsia="en-US"/>
        </w:rPr>
        <w:t>I. Общие положения</w:t>
      </w:r>
    </w:p>
    <w:p w:rsidR="00701935" w:rsidRPr="00701935" w:rsidRDefault="00701935" w:rsidP="00701935">
      <w:pPr>
        <w:jc w:val="center"/>
        <w:rPr>
          <w:rFonts w:eastAsia="Calibri"/>
          <w:sz w:val="28"/>
          <w:szCs w:val="28"/>
          <w:lang w:eastAsia="en-US"/>
        </w:rPr>
      </w:pP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sz w:val="22"/>
          <w:szCs w:val="22"/>
          <w:highlight w:val="white"/>
          <w:lang w:eastAsia="en-US"/>
        </w:rPr>
      </w:pPr>
      <w:r w:rsidRPr="00701935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701935">
        <w:rPr>
          <w:rFonts w:eastAsia="Calibri"/>
          <w:sz w:val="28"/>
          <w:szCs w:val="28"/>
          <w:lang w:eastAsia="en-US"/>
        </w:rPr>
        <w:t xml:space="preserve">Настоящие Правила </w:t>
      </w:r>
      <w:r w:rsidRPr="00701935">
        <w:rPr>
          <w:color w:val="000000"/>
          <w:sz w:val="28"/>
          <w:szCs w:val="28"/>
          <w:highlight w:val="white"/>
          <w:lang w:eastAsia="en-US"/>
        </w:rPr>
        <w:t>(далее – Правила)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 разработаны в соответствии с</w:t>
      </w:r>
      <w:r w:rsidR="00554A76">
        <w:rPr>
          <w:rFonts w:eastAsia="Calibri"/>
          <w:sz w:val="28"/>
          <w:szCs w:val="28"/>
          <w:highlight w:val="white"/>
          <w:lang w:eastAsia="en-US"/>
        </w:rPr>
        <w:t> </w:t>
      </w:r>
      <w:r w:rsidRPr="00701935">
        <w:rPr>
          <w:rFonts w:eastAsia="Calibri"/>
          <w:spacing w:val="-5"/>
          <w:sz w:val="28"/>
          <w:szCs w:val="28"/>
          <w:highlight w:val="white"/>
          <w:lang w:eastAsia="en-US"/>
        </w:rPr>
        <w:t>Водным кодексом Российской Федерации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, Федеральным </w:t>
      </w:r>
      <w:r w:rsidRPr="00701935">
        <w:rPr>
          <w:rFonts w:eastAsia="Calibri"/>
          <w:spacing w:val="-5"/>
          <w:sz w:val="28"/>
          <w:szCs w:val="28"/>
          <w:highlight w:val="white"/>
          <w:lang w:eastAsia="en-US"/>
        </w:rPr>
        <w:t xml:space="preserve">законом 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от 06.10.2003 №</w:t>
      </w:r>
      <w:r w:rsidR="00554A76">
        <w:rPr>
          <w:rFonts w:eastAsia="Calibri"/>
          <w:sz w:val="28"/>
          <w:szCs w:val="28"/>
          <w:highlight w:val="white"/>
          <w:lang w:eastAsia="en-US"/>
        </w:rPr>
        <w:t> 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131-ФЗ «Об общих принципах организации местного самоуправления в Ро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с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сийской Федерации», приказом </w:t>
      </w:r>
      <w:r w:rsidRPr="00701935">
        <w:rPr>
          <w:color w:val="000000"/>
          <w:sz w:val="28"/>
          <w:szCs w:val="28"/>
          <w:highlight w:val="white"/>
          <w:lang w:eastAsia="en-US"/>
        </w:rPr>
        <w:t xml:space="preserve">МЧС России от 30.09.2020 № 732 «Об утверждении Правил пользования пляжами в Российской Федерации», </w:t>
      </w:r>
      <w:r w:rsidRPr="00701935">
        <w:rPr>
          <w:rFonts w:eastAsia="Calibri"/>
          <w:bCs/>
          <w:sz w:val="28"/>
          <w:szCs w:val="28"/>
          <w:highlight w:val="white"/>
          <w:lang w:eastAsia="en-US"/>
        </w:rPr>
        <w:t>п</w:t>
      </w:r>
      <w:r w:rsidRPr="00701935">
        <w:rPr>
          <w:rFonts w:eastAsia="Calibri"/>
          <w:bCs/>
          <w:sz w:val="28"/>
          <w:szCs w:val="28"/>
          <w:highlight w:val="white"/>
          <w:lang w:eastAsia="en-US"/>
        </w:rPr>
        <w:t>о</w:t>
      </w:r>
      <w:r w:rsidRPr="00701935">
        <w:rPr>
          <w:rFonts w:eastAsia="Calibri"/>
          <w:bCs/>
          <w:sz w:val="28"/>
          <w:szCs w:val="28"/>
          <w:highlight w:val="white"/>
          <w:lang w:eastAsia="en-US"/>
        </w:rPr>
        <w:t>становлениями Правительства Пермского края от 10.08.2006 № 22-п «Об утве</w:t>
      </w:r>
      <w:r w:rsidRPr="00701935">
        <w:rPr>
          <w:rFonts w:eastAsia="Calibri"/>
          <w:bCs/>
          <w:sz w:val="28"/>
          <w:szCs w:val="28"/>
          <w:highlight w:val="white"/>
          <w:lang w:eastAsia="en-US"/>
        </w:rPr>
        <w:t>р</w:t>
      </w:r>
      <w:r w:rsidRPr="00701935">
        <w:rPr>
          <w:rFonts w:eastAsia="Calibri"/>
          <w:bCs/>
          <w:sz w:val="28"/>
          <w:szCs w:val="28"/>
          <w:highlight w:val="white"/>
          <w:lang w:eastAsia="en-US"/>
        </w:rPr>
        <w:t>ждении Правил охраны жизни людей на водных объектах Пермского края»</w:t>
      </w:r>
      <w:r w:rsidRPr="00701935">
        <w:rPr>
          <w:color w:val="000000"/>
          <w:sz w:val="28"/>
          <w:szCs w:val="28"/>
          <w:highlight w:val="white"/>
          <w:lang w:eastAsia="en-US"/>
        </w:rPr>
        <w:t>, от 22.12.2008</w:t>
      </w:r>
      <w:proofErr w:type="gramEnd"/>
      <w:r w:rsidRPr="00701935">
        <w:rPr>
          <w:color w:val="000000"/>
          <w:sz w:val="28"/>
          <w:szCs w:val="28"/>
          <w:highlight w:val="white"/>
          <w:lang w:eastAsia="en-US"/>
        </w:rPr>
        <w:t xml:space="preserve"> № 761-п «Об утверждении Правил пользования водными объект</w:t>
      </w:r>
      <w:r w:rsidRPr="00701935">
        <w:rPr>
          <w:color w:val="000000"/>
          <w:sz w:val="28"/>
          <w:szCs w:val="28"/>
          <w:highlight w:val="white"/>
          <w:lang w:eastAsia="en-US"/>
        </w:rPr>
        <w:t>а</w:t>
      </w:r>
      <w:r w:rsidRPr="00701935">
        <w:rPr>
          <w:color w:val="000000"/>
          <w:sz w:val="28"/>
          <w:szCs w:val="28"/>
          <w:highlight w:val="white"/>
          <w:lang w:eastAsia="en-US"/>
        </w:rPr>
        <w:t>ми, расположенными на территории Пермского края, для плавания на маломе</w:t>
      </w:r>
      <w:r w:rsidRPr="00701935">
        <w:rPr>
          <w:color w:val="000000"/>
          <w:sz w:val="28"/>
          <w:szCs w:val="28"/>
          <w:highlight w:val="white"/>
          <w:lang w:eastAsia="en-US"/>
        </w:rPr>
        <w:t>р</w:t>
      </w:r>
      <w:r w:rsidRPr="00701935">
        <w:rPr>
          <w:color w:val="000000"/>
          <w:sz w:val="28"/>
          <w:szCs w:val="28"/>
          <w:highlight w:val="white"/>
          <w:lang w:eastAsia="en-US"/>
        </w:rPr>
        <w:t>ных судах», Уставом города Перми.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701935">
        <w:rPr>
          <w:color w:val="000000"/>
          <w:sz w:val="28"/>
          <w:szCs w:val="28"/>
          <w:highlight w:val="white"/>
          <w:lang w:eastAsia="en-US"/>
        </w:rPr>
        <w:t xml:space="preserve">1.2. </w:t>
      </w:r>
      <w:proofErr w:type="gramStart"/>
      <w:r w:rsidRPr="00701935">
        <w:rPr>
          <w:color w:val="000000"/>
          <w:sz w:val="28"/>
          <w:szCs w:val="28"/>
          <w:highlight w:val="white"/>
          <w:lang w:eastAsia="en-US"/>
        </w:rPr>
        <w:t>Использование водных объектов (включая береговые полосы) для р</w:t>
      </w:r>
      <w:r w:rsidRPr="00701935">
        <w:rPr>
          <w:color w:val="000000"/>
          <w:sz w:val="28"/>
          <w:szCs w:val="28"/>
          <w:highlight w:val="white"/>
          <w:lang w:eastAsia="en-US"/>
        </w:rPr>
        <w:t>е</w:t>
      </w:r>
      <w:r w:rsidRPr="00701935">
        <w:rPr>
          <w:color w:val="000000"/>
          <w:sz w:val="28"/>
          <w:szCs w:val="28"/>
          <w:highlight w:val="white"/>
          <w:lang w:eastAsia="en-US"/>
        </w:rPr>
        <w:t>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</w:t>
      </w:r>
      <w:r w:rsidRPr="00701935">
        <w:rPr>
          <w:color w:val="000000"/>
          <w:sz w:val="28"/>
          <w:szCs w:val="28"/>
          <w:highlight w:val="white"/>
          <w:lang w:eastAsia="en-US"/>
        </w:rPr>
        <w:t>о</w:t>
      </w:r>
      <w:r w:rsidRPr="00701935">
        <w:rPr>
          <w:color w:val="000000"/>
          <w:sz w:val="28"/>
          <w:szCs w:val="28"/>
          <w:highlight w:val="white"/>
          <w:lang w:eastAsia="en-US"/>
        </w:rPr>
        <w:t>ровления) осуществляется в соответствии с Водным кодексом Российской Фед</w:t>
      </w:r>
      <w:r w:rsidRPr="00701935">
        <w:rPr>
          <w:color w:val="000000"/>
          <w:sz w:val="28"/>
          <w:szCs w:val="28"/>
          <w:highlight w:val="white"/>
          <w:lang w:eastAsia="en-US"/>
        </w:rPr>
        <w:t>е</w:t>
      </w:r>
      <w:r w:rsidRPr="00701935">
        <w:rPr>
          <w:color w:val="000000"/>
          <w:sz w:val="28"/>
          <w:szCs w:val="28"/>
          <w:highlight w:val="white"/>
          <w:lang w:eastAsia="en-US"/>
        </w:rPr>
        <w:t>рации, иными федеральными законами и принятыми в соответствии с ними но</w:t>
      </w:r>
      <w:r w:rsidRPr="00701935">
        <w:rPr>
          <w:color w:val="000000"/>
          <w:sz w:val="28"/>
          <w:szCs w:val="28"/>
          <w:highlight w:val="white"/>
          <w:lang w:eastAsia="en-US"/>
        </w:rPr>
        <w:t>р</w:t>
      </w:r>
      <w:r w:rsidRPr="00701935">
        <w:rPr>
          <w:color w:val="000000"/>
          <w:sz w:val="28"/>
          <w:szCs w:val="28"/>
          <w:highlight w:val="white"/>
          <w:lang w:eastAsia="en-US"/>
        </w:rPr>
        <w:t>мативными правовыми актами Российской Федерации, Пермского края, города Перми и Правилами.</w:t>
      </w:r>
      <w:proofErr w:type="gramEnd"/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bCs/>
          <w:color w:val="000000"/>
          <w:sz w:val="28"/>
          <w:szCs w:val="28"/>
          <w:highlight w:val="white"/>
          <w:lang w:eastAsia="en-US"/>
        </w:rPr>
      </w:pPr>
      <w:r w:rsidRPr="00701935">
        <w:rPr>
          <w:b/>
          <w:bCs/>
          <w:color w:val="000000"/>
          <w:sz w:val="28"/>
          <w:szCs w:val="28"/>
          <w:lang w:eastAsia="en-US"/>
        </w:rPr>
        <w:t>II</w:t>
      </w:r>
      <w:r w:rsidRPr="00701935">
        <w:rPr>
          <w:b/>
          <w:bCs/>
          <w:color w:val="000000"/>
          <w:sz w:val="28"/>
          <w:szCs w:val="28"/>
          <w:highlight w:val="white"/>
          <w:lang w:eastAsia="en-US"/>
        </w:rPr>
        <w:t>. Основные понятия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bCs/>
          <w:color w:val="000000"/>
          <w:sz w:val="28"/>
          <w:szCs w:val="28"/>
          <w:highlight w:val="white"/>
          <w:lang w:eastAsia="en-US"/>
        </w:rPr>
      </w:pP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701935">
        <w:rPr>
          <w:color w:val="000000"/>
          <w:sz w:val="28"/>
          <w:szCs w:val="28"/>
          <w:highlight w:val="white"/>
          <w:lang w:eastAsia="en-US"/>
        </w:rPr>
        <w:t>2.1. Используемые в Правилах понятия применяются в значениях, которые определены Водным кодексом Российской Федерации, иными федеральными з</w:t>
      </w:r>
      <w:r w:rsidRPr="00701935">
        <w:rPr>
          <w:color w:val="000000"/>
          <w:sz w:val="28"/>
          <w:szCs w:val="28"/>
          <w:highlight w:val="white"/>
          <w:lang w:eastAsia="en-US"/>
        </w:rPr>
        <w:t>а</w:t>
      </w:r>
      <w:r w:rsidRPr="00701935">
        <w:rPr>
          <w:color w:val="000000"/>
          <w:sz w:val="28"/>
          <w:szCs w:val="28"/>
          <w:highlight w:val="white"/>
          <w:lang w:eastAsia="en-US"/>
        </w:rPr>
        <w:t>конами и принятыми в соответствии с ними правовыми актами Российской Фед</w:t>
      </w:r>
      <w:r w:rsidRPr="00701935">
        <w:rPr>
          <w:color w:val="000000"/>
          <w:sz w:val="28"/>
          <w:szCs w:val="28"/>
          <w:highlight w:val="white"/>
          <w:lang w:eastAsia="en-US"/>
        </w:rPr>
        <w:t>е</w:t>
      </w:r>
      <w:r w:rsidRPr="00701935">
        <w:rPr>
          <w:color w:val="000000"/>
          <w:sz w:val="28"/>
          <w:szCs w:val="28"/>
          <w:highlight w:val="white"/>
          <w:lang w:eastAsia="en-US"/>
        </w:rPr>
        <w:t>рации, Пермского края, города Перми.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color w:val="000000"/>
          <w:sz w:val="28"/>
          <w:szCs w:val="28"/>
          <w:highlight w:val="white"/>
          <w:lang w:eastAsia="en-US"/>
        </w:rPr>
        <w:t>2.2. Правила устанавливают порядок использования водных объектов на территории город</w:t>
      </w:r>
      <w:r w:rsidRPr="00701935">
        <w:rPr>
          <w:sz w:val="28"/>
          <w:szCs w:val="28"/>
          <w:highlight w:val="white"/>
          <w:lang w:eastAsia="en-US"/>
        </w:rPr>
        <w:t xml:space="preserve">а Перми для рекреационных целей в границах зон отдыха у воды, к которым относятся пляжи и </w:t>
      </w:r>
      <w:r w:rsidRPr="00701935">
        <w:rPr>
          <w:color w:val="000000"/>
          <w:sz w:val="28"/>
          <w:szCs w:val="28"/>
          <w:highlight w:val="white"/>
          <w:lang w:eastAsia="en-US"/>
        </w:rPr>
        <w:t>организованные места отдыха у воды</w:t>
      </w:r>
      <w:r w:rsidRPr="00701935">
        <w:rPr>
          <w:sz w:val="28"/>
          <w:szCs w:val="28"/>
          <w:highlight w:val="white"/>
          <w:lang w:eastAsia="en-US"/>
        </w:rPr>
        <w:t>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01935">
        <w:rPr>
          <w:b/>
          <w:bCs/>
          <w:color w:val="000000"/>
          <w:sz w:val="28"/>
          <w:szCs w:val="28"/>
          <w:lang w:eastAsia="en-US"/>
        </w:rPr>
        <w:t xml:space="preserve">III. </w:t>
      </w:r>
      <w:r w:rsidRPr="00701935">
        <w:rPr>
          <w:rFonts w:eastAsia="Calibri"/>
          <w:b/>
          <w:bCs/>
          <w:sz w:val="28"/>
          <w:szCs w:val="28"/>
          <w:lang w:eastAsia="en-US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lang w:eastAsia="en-US"/>
        </w:rPr>
        <w:t>3.1. Водные объекты или их части, предназначенные для использования в рекреационных целях (</w:t>
      </w:r>
      <w:r w:rsidRPr="00701935">
        <w:rPr>
          <w:color w:val="000000"/>
          <w:sz w:val="28"/>
          <w:szCs w:val="28"/>
          <w:lang w:eastAsia="en-US"/>
        </w:rPr>
        <w:t>туризма, физической культуры и спорта, организации о</w:t>
      </w:r>
      <w:r w:rsidRPr="00701935">
        <w:rPr>
          <w:color w:val="000000"/>
          <w:sz w:val="28"/>
          <w:szCs w:val="28"/>
          <w:lang w:eastAsia="en-US"/>
        </w:rPr>
        <w:t>т</w:t>
      </w:r>
      <w:r w:rsidRPr="00701935">
        <w:rPr>
          <w:color w:val="000000"/>
          <w:sz w:val="28"/>
          <w:szCs w:val="28"/>
          <w:lang w:eastAsia="en-US"/>
        </w:rPr>
        <w:lastRenderedPageBreak/>
        <w:t>дыха и укрепления здоровья граждан, в том числе организации отдыха детей и</w:t>
      </w:r>
      <w:r w:rsidR="00554A76">
        <w:rPr>
          <w:color w:val="000000"/>
          <w:sz w:val="28"/>
          <w:szCs w:val="28"/>
          <w:lang w:eastAsia="en-US"/>
        </w:rPr>
        <w:t> </w:t>
      </w:r>
      <w:r w:rsidRPr="00701935">
        <w:rPr>
          <w:color w:val="000000"/>
          <w:sz w:val="28"/>
          <w:szCs w:val="28"/>
          <w:lang w:eastAsia="en-US"/>
        </w:rPr>
        <w:t>их</w:t>
      </w:r>
      <w:r w:rsidR="00554A76">
        <w:rPr>
          <w:color w:val="000000"/>
          <w:sz w:val="28"/>
          <w:szCs w:val="28"/>
          <w:lang w:eastAsia="en-US"/>
        </w:rPr>
        <w:t> </w:t>
      </w:r>
      <w:r w:rsidRPr="00701935">
        <w:rPr>
          <w:color w:val="000000"/>
          <w:sz w:val="28"/>
          <w:szCs w:val="28"/>
          <w:lang w:eastAsia="en-US"/>
        </w:rPr>
        <w:t>оздоровления</w:t>
      </w:r>
      <w:r w:rsidRPr="00701935">
        <w:rPr>
          <w:sz w:val="28"/>
          <w:szCs w:val="28"/>
          <w:lang w:eastAsia="en-US"/>
        </w:rPr>
        <w:t xml:space="preserve">), определяются правовым актом администрации города Перми </w:t>
      </w:r>
      <w:r w:rsidRPr="00701935">
        <w:rPr>
          <w:sz w:val="28"/>
          <w:szCs w:val="28"/>
          <w:highlight w:val="white"/>
          <w:lang w:eastAsia="en-US"/>
        </w:rPr>
        <w:t xml:space="preserve">в соответствии с законодательством Российской Федерации, правовыми актами Пермского края, города Перми. </w:t>
      </w: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en-US"/>
        </w:rPr>
        <w:t>3.2. Водные объекты и их части, используемые для рекреационных целей, должны соответствовать критериям безопасности и безвредности для человека, не должны являться источником биологических, химических и физических фа</w:t>
      </w:r>
      <w:r w:rsidRPr="00701935">
        <w:rPr>
          <w:sz w:val="28"/>
          <w:szCs w:val="28"/>
          <w:highlight w:val="white"/>
          <w:lang w:eastAsia="en-US"/>
        </w:rPr>
        <w:t>к</w:t>
      </w:r>
      <w:r w:rsidRPr="00701935">
        <w:rPr>
          <w:sz w:val="28"/>
          <w:szCs w:val="28"/>
          <w:highlight w:val="white"/>
          <w:lang w:eastAsia="en-US"/>
        </w:rPr>
        <w:t>торов вредного воздействия на человека.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en-US"/>
        </w:rPr>
      </w:pPr>
      <w:r w:rsidRPr="00701935">
        <w:rPr>
          <w:sz w:val="28"/>
          <w:szCs w:val="28"/>
          <w:lang w:eastAsia="en-US"/>
        </w:rPr>
        <w:t>3.3. На водных объектах в границах города Перми запрещается купание вне специально отведенных мест.</w:t>
      </w:r>
    </w:p>
    <w:p w:rsidR="00701935" w:rsidRPr="00701935" w:rsidRDefault="00701935" w:rsidP="00701935">
      <w:pPr>
        <w:tabs>
          <w:tab w:val="left" w:pos="142"/>
        </w:tabs>
        <w:suppressAutoHyphens/>
        <w:contextualSpacing/>
        <w:jc w:val="both"/>
        <w:rPr>
          <w:sz w:val="28"/>
          <w:szCs w:val="28"/>
          <w:lang w:eastAsia="en-US"/>
        </w:rPr>
      </w:pPr>
    </w:p>
    <w:p w:rsidR="00701935" w:rsidRPr="00701935" w:rsidRDefault="00701935" w:rsidP="00701935">
      <w:pPr>
        <w:widowControl w:val="0"/>
        <w:suppressAutoHyphens/>
        <w:jc w:val="center"/>
        <w:rPr>
          <w:rFonts w:eastAsia="Arial"/>
          <w:b/>
          <w:bCs/>
          <w:sz w:val="28"/>
          <w:szCs w:val="28"/>
        </w:rPr>
      </w:pPr>
      <w:r w:rsidRPr="00701935">
        <w:rPr>
          <w:rFonts w:eastAsia="Arial"/>
          <w:b/>
          <w:bCs/>
          <w:sz w:val="28"/>
          <w:szCs w:val="28"/>
        </w:rPr>
        <w:t>IV. Требования к определению зон отдыха и других территорий, включая пляжи, связанных с использованием водных объектов или их частей для рекреационных целей</w:t>
      </w:r>
    </w:p>
    <w:p w:rsidR="00701935" w:rsidRPr="00701935" w:rsidRDefault="00701935" w:rsidP="00701935">
      <w:pPr>
        <w:tabs>
          <w:tab w:val="left" w:pos="142"/>
        </w:tabs>
        <w:suppressAutoHyphens/>
        <w:contextualSpacing/>
        <w:jc w:val="both"/>
        <w:rPr>
          <w:sz w:val="28"/>
          <w:szCs w:val="28"/>
          <w:lang w:eastAsia="en-US"/>
        </w:rPr>
      </w:pP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lang w:eastAsia="en-US"/>
        </w:rPr>
        <w:t>4.1.</w:t>
      </w:r>
      <w:r w:rsidRPr="00701935">
        <w:rPr>
          <w:sz w:val="28"/>
          <w:szCs w:val="28"/>
          <w:highlight w:val="white"/>
          <w:lang w:eastAsia="en-US"/>
        </w:rPr>
        <w:t xml:space="preserve"> Зоны отдыха у воды должны соответствовать требованиям санитарных правил и норм СанПиН 1.2.3685-21 «Гигиенические нормативы и требования к обеспечению безопасности и (или) безвредности для человека факторов среды обитания», утвержденных постановлением Главного государственного санита</w:t>
      </w:r>
      <w:r w:rsidRPr="00701935">
        <w:rPr>
          <w:sz w:val="28"/>
          <w:szCs w:val="28"/>
          <w:highlight w:val="white"/>
          <w:lang w:eastAsia="en-US"/>
        </w:rPr>
        <w:t>р</w:t>
      </w:r>
      <w:r w:rsidRPr="00701935">
        <w:rPr>
          <w:sz w:val="28"/>
          <w:szCs w:val="28"/>
          <w:highlight w:val="white"/>
          <w:lang w:eastAsia="en-US"/>
        </w:rPr>
        <w:t>ного врача Российской Федерации от 28.01.2021 № 2.</w:t>
      </w: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highlight w:val="white"/>
          <w:lang w:eastAsia="en-US"/>
        </w:rPr>
      </w:pPr>
      <w:proofErr w:type="gramStart"/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Зоны отдыха у воды </w:t>
      </w:r>
      <w:r w:rsidRPr="00701935">
        <w:rPr>
          <w:sz w:val="28"/>
          <w:szCs w:val="28"/>
          <w:highlight w:val="white"/>
        </w:rPr>
        <w:t xml:space="preserve">располагаются на расстоянии не менее 500 м выше по течению от мест спуска сточных вод, 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участков, используемых для хозяйстве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н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но-бытовых нужд, стойбищ и водопоя скота, а также других источников загрязн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е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ния</w:t>
      </w:r>
      <w:r w:rsidRPr="00701935">
        <w:rPr>
          <w:sz w:val="28"/>
          <w:szCs w:val="28"/>
          <w:highlight w:val="white"/>
        </w:rPr>
        <w:t>, не ближе 250 м выше и 1000 м ниже по течению от портовых гидротехнич</w:t>
      </w:r>
      <w:r w:rsidRPr="00701935">
        <w:rPr>
          <w:sz w:val="28"/>
          <w:szCs w:val="28"/>
          <w:highlight w:val="white"/>
        </w:rPr>
        <w:t>е</w:t>
      </w:r>
      <w:r w:rsidRPr="00701935">
        <w:rPr>
          <w:sz w:val="28"/>
          <w:szCs w:val="28"/>
          <w:highlight w:val="white"/>
        </w:rPr>
        <w:t xml:space="preserve">ских сооружений, пристаней, причалов, 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портов и портовых сооружений</w:t>
      </w:r>
      <w:r w:rsidRPr="00701935">
        <w:rPr>
          <w:sz w:val="28"/>
          <w:szCs w:val="28"/>
          <w:highlight w:val="white"/>
        </w:rPr>
        <w:t>, нефтен</w:t>
      </w:r>
      <w:r w:rsidRPr="00701935">
        <w:rPr>
          <w:sz w:val="28"/>
          <w:szCs w:val="28"/>
          <w:highlight w:val="white"/>
        </w:rPr>
        <w:t>а</w:t>
      </w:r>
      <w:r w:rsidRPr="00701935">
        <w:rPr>
          <w:sz w:val="28"/>
          <w:szCs w:val="28"/>
          <w:highlight w:val="white"/>
        </w:rPr>
        <w:t xml:space="preserve">ливных приспособлений, 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гидроэлектростанций.</w:t>
      </w:r>
      <w:proofErr w:type="gramEnd"/>
    </w:p>
    <w:p w:rsidR="00701935" w:rsidRPr="00701935" w:rsidRDefault="00701935" w:rsidP="00701935">
      <w:pPr>
        <w:tabs>
          <w:tab w:val="left" w:pos="72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Зоны отдыха у воды должны быть размещены за пределами санитарно-защитных зон и</w:t>
      </w:r>
      <w:r w:rsidRPr="00701935">
        <w:rPr>
          <w:rFonts w:eastAsia="Calibri"/>
          <w:sz w:val="28"/>
          <w:szCs w:val="28"/>
          <w:lang w:eastAsia="en-US"/>
        </w:rPr>
        <w:t xml:space="preserve"> с наветренной стороны по отношению к источникам загрязнения окружающей среды и источникам шума.</w:t>
      </w:r>
    </w:p>
    <w:p w:rsidR="00701935" w:rsidRPr="00701935" w:rsidRDefault="00701935" w:rsidP="00701935">
      <w:pPr>
        <w:tabs>
          <w:tab w:val="left" w:pos="72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1935">
        <w:rPr>
          <w:rFonts w:eastAsia="Calibri"/>
          <w:sz w:val="28"/>
          <w:szCs w:val="28"/>
          <w:lang w:eastAsia="en-US"/>
        </w:rPr>
        <w:t>Зоны отдыха у воды не должны быть подвержены неблагоприятным и опа</w:t>
      </w:r>
      <w:r w:rsidRPr="00701935">
        <w:rPr>
          <w:rFonts w:eastAsia="Calibri"/>
          <w:sz w:val="28"/>
          <w:szCs w:val="28"/>
          <w:lang w:eastAsia="en-US"/>
        </w:rPr>
        <w:t>с</w:t>
      </w:r>
      <w:r w:rsidRPr="00701935">
        <w:rPr>
          <w:rFonts w:eastAsia="Calibri"/>
          <w:sz w:val="28"/>
          <w:szCs w:val="28"/>
          <w:lang w:eastAsia="en-US"/>
        </w:rPr>
        <w:t>ным процессам (оползням, обвалам, селям, лавинам).</w:t>
      </w:r>
    </w:p>
    <w:p w:rsidR="00701935" w:rsidRPr="00701935" w:rsidRDefault="00701935" w:rsidP="00701935">
      <w:pPr>
        <w:tabs>
          <w:tab w:val="left" w:pos="720"/>
        </w:tabs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lang w:eastAsia="en-US"/>
        </w:rPr>
        <w:t>Зоны отдыха у воды должны располагаться на земельном участке, сформ</w:t>
      </w:r>
      <w:r w:rsidRPr="00701935">
        <w:rPr>
          <w:rFonts w:eastAsia="Calibri"/>
          <w:sz w:val="28"/>
          <w:szCs w:val="28"/>
          <w:lang w:eastAsia="en-US"/>
        </w:rPr>
        <w:t>и</w:t>
      </w:r>
      <w:r w:rsidRPr="00701935">
        <w:rPr>
          <w:rFonts w:eastAsia="Calibri"/>
          <w:sz w:val="28"/>
          <w:szCs w:val="28"/>
          <w:lang w:eastAsia="en-US"/>
        </w:rPr>
        <w:t>рованном и поставленном на кадастровый учет с соответствующим видом разр</w:t>
      </w:r>
      <w:r w:rsidRPr="00701935">
        <w:rPr>
          <w:rFonts w:eastAsia="Calibri"/>
          <w:sz w:val="28"/>
          <w:szCs w:val="28"/>
          <w:lang w:eastAsia="en-US"/>
        </w:rPr>
        <w:t>е</w:t>
      </w:r>
      <w:r w:rsidRPr="00701935">
        <w:rPr>
          <w:rFonts w:eastAsia="Calibri"/>
          <w:sz w:val="28"/>
          <w:szCs w:val="28"/>
          <w:lang w:eastAsia="en-US"/>
        </w:rPr>
        <w:t>шенного использования.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 На одного посетителя зоны отдыха у воды должно пр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и</w:t>
      </w: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ходиться не менее 5 кв. м площади зоны отдыха у воды. </w:t>
      </w:r>
    </w:p>
    <w:p w:rsidR="00701935" w:rsidRPr="00701935" w:rsidRDefault="00554A76" w:rsidP="00701935">
      <w:pPr>
        <w:tabs>
          <w:tab w:val="left" w:pos="720"/>
        </w:tabs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554A76">
        <w:rPr>
          <w:sz w:val="28"/>
          <w:szCs w:val="28"/>
          <w:lang w:eastAsia="en-US"/>
        </w:rPr>
        <w:t xml:space="preserve">К зоне отдыха у воды должны быть обеспечены подъездные пути, имеющие твердое покрытие в границах </w:t>
      </w:r>
      <w:proofErr w:type="spellStart"/>
      <w:r w:rsidRPr="00554A76">
        <w:rPr>
          <w:sz w:val="28"/>
          <w:szCs w:val="28"/>
          <w:lang w:eastAsia="en-US"/>
        </w:rPr>
        <w:t>водоохранной</w:t>
      </w:r>
      <w:proofErr w:type="spellEnd"/>
      <w:r w:rsidRPr="00554A76">
        <w:rPr>
          <w:sz w:val="28"/>
          <w:szCs w:val="28"/>
          <w:lang w:eastAsia="en-US"/>
        </w:rPr>
        <w:t xml:space="preserve"> зоны, подходы к воде должны быть удобными и безопасными.</w:t>
      </w: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en-US"/>
        </w:rPr>
        <w:t>4.2. Границы зон отдыха у воды должны быть обозначены на схеме, разм</w:t>
      </w:r>
      <w:r w:rsidRPr="00701935">
        <w:rPr>
          <w:sz w:val="28"/>
          <w:szCs w:val="28"/>
          <w:highlight w:val="white"/>
          <w:lang w:eastAsia="en-US"/>
        </w:rPr>
        <w:t>е</w:t>
      </w:r>
      <w:r w:rsidRPr="00701935">
        <w:rPr>
          <w:sz w:val="28"/>
          <w:szCs w:val="28"/>
          <w:highlight w:val="white"/>
          <w:lang w:eastAsia="en-US"/>
        </w:rPr>
        <w:t>щенной при входе на территорию такой зоны отдыха.</w:t>
      </w: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b/>
          <w:bCs/>
          <w:i/>
          <w:iCs/>
          <w:sz w:val="28"/>
          <w:szCs w:val="28"/>
          <w:highlight w:val="yellow"/>
          <w:lang w:eastAsia="en-US"/>
        </w:rPr>
      </w:pPr>
      <w:r w:rsidRPr="00701935">
        <w:rPr>
          <w:sz w:val="28"/>
          <w:szCs w:val="28"/>
          <w:lang w:eastAsia="en-US"/>
        </w:rPr>
        <w:t xml:space="preserve">4.3. При обеспечении зоны отдыха у воды питьевой водой необходимо обеспечить ее соответствие требованиям </w:t>
      </w:r>
      <w:r w:rsidR="00FC6D68" w:rsidRPr="00FC6D68">
        <w:rPr>
          <w:sz w:val="28"/>
          <w:szCs w:val="28"/>
          <w:lang w:eastAsia="en-US"/>
        </w:rPr>
        <w:t>санитарных правил и норм СанПиН 2.1.3684-21 «Санитарно-эпидемиологические требования к содержанию террит</w:t>
      </w:r>
      <w:r w:rsidR="00FC6D68" w:rsidRPr="00FC6D68">
        <w:rPr>
          <w:sz w:val="28"/>
          <w:szCs w:val="28"/>
          <w:lang w:eastAsia="en-US"/>
        </w:rPr>
        <w:t>о</w:t>
      </w:r>
      <w:r w:rsidR="00FC6D68" w:rsidRPr="00FC6D68">
        <w:rPr>
          <w:sz w:val="28"/>
          <w:szCs w:val="28"/>
          <w:lang w:eastAsia="en-US"/>
        </w:rPr>
        <w:t>рий городских и сельских поселений, к водным объектам, питьевой воде и пить</w:t>
      </w:r>
      <w:r w:rsidR="00FC6D68" w:rsidRPr="00FC6D68">
        <w:rPr>
          <w:sz w:val="28"/>
          <w:szCs w:val="28"/>
          <w:lang w:eastAsia="en-US"/>
        </w:rPr>
        <w:t>е</w:t>
      </w:r>
      <w:r w:rsidR="00FC6D68" w:rsidRPr="00FC6D68">
        <w:rPr>
          <w:sz w:val="28"/>
          <w:szCs w:val="28"/>
          <w:lang w:eastAsia="en-US"/>
        </w:rPr>
        <w:t>вому водоснабжению, атмосферному воздуху, почвам, жилым помещениям, эк</w:t>
      </w:r>
      <w:r w:rsidR="00FC6D68" w:rsidRPr="00FC6D68">
        <w:rPr>
          <w:sz w:val="28"/>
          <w:szCs w:val="28"/>
          <w:lang w:eastAsia="en-US"/>
        </w:rPr>
        <w:t>с</w:t>
      </w:r>
      <w:r w:rsidR="00FC6D68" w:rsidRPr="00FC6D68">
        <w:rPr>
          <w:sz w:val="28"/>
          <w:szCs w:val="28"/>
          <w:lang w:eastAsia="en-US"/>
        </w:rPr>
        <w:lastRenderedPageBreak/>
        <w:t>плуатации производственных, общественных помещений, организации и пров</w:t>
      </w:r>
      <w:r w:rsidR="00FC6D68" w:rsidRPr="00FC6D68">
        <w:rPr>
          <w:sz w:val="28"/>
          <w:szCs w:val="28"/>
          <w:lang w:eastAsia="en-US"/>
        </w:rPr>
        <w:t>е</w:t>
      </w:r>
      <w:r w:rsidR="00FC6D68" w:rsidRPr="00FC6D68">
        <w:rPr>
          <w:sz w:val="28"/>
          <w:szCs w:val="28"/>
          <w:lang w:eastAsia="en-US"/>
        </w:rPr>
        <w:t>дению санитарно-противоэпидемических (профилактических) мероприятий», утвержденных постановлением Главного государственного санитарного врача Р</w:t>
      </w:r>
      <w:r w:rsidR="001512EC">
        <w:rPr>
          <w:sz w:val="28"/>
          <w:szCs w:val="28"/>
          <w:lang w:eastAsia="en-US"/>
        </w:rPr>
        <w:t>оссийской Федерации</w:t>
      </w:r>
      <w:r w:rsidR="00FC6D68" w:rsidRPr="00FC6D68">
        <w:rPr>
          <w:sz w:val="28"/>
          <w:szCs w:val="28"/>
          <w:lang w:eastAsia="en-US"/>
        </w:rPr>
        <w:t xml:space="preserve"> от 28.01.2021 № 3</w:t>
      </w:r>
      <w:r w:rsidRPr="00701935">
        <w:rPr>
          <w:sz w:val="28"/>
          <w:szCs w:val="28"/>
          <w:lang w:eastAsia="en-US"/>
        </w:rPr>
        <w:t xml:space="preserve">. 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en-US"/>
        </w:rPr>
        <w:t>4.4. Вблизи зон отдыха у воды должно быть предусмотрено устройство а</w:t>
      </w:r>
      <w:r w:rsidRPr="00701935">
        <w:rPr>
          <w:sz w:val="28"/>
          <w:szCs w:val="28"/>
          <w:highlight w:val="white"/>
          <w:lang w:eastAsia="en-US"/>
        </w:rPr>
        <w:t>в</w:t>
      </w:r>
      <w:r w:rsidRPr="00701935">
        <w:rPr>
          <w:sz w:val="28"/>
          <w:szCs w:val="28"/>
          <w:highlight w:val="white"/>
          <w:lang w:eastAsia="en-US"/>
        </w:rPr>
        <w:t>тостоянок</w:t>
      </w:r>
      <w:r w:rsidRPr="00701935">
        <w:rPr>
          <w:i/>
          <w:iCs/>
          <w:sz w:val="28"/>
          <w:szCs w:val="28"/>
          <w:highlight w:val="white"/>
          <w:lang w:eastAsia="en-US"/>
        </w:rPr>
        <w:t xml:space="preserve">, </w:t>
      </w:r>
      <w:r w:rsidRPr="00701935">
        <w:rPr>
          <w:sz w:val="28"/>
          <w:szCs w:val="28"/>
          <w:highlight w:val="white"/>
          <w:lang w:eastAsia="en-US"/>
        </w:rPr>
        <w:t>которые должны быть удалены от границ зоны отдыха у воды на ра</w:t>
      </w:r>
      <w:r w:rsidRPr="00701935">
        <w:rPr>
          <w:sz w:val="28"/>
          <w:szCs w:val="28"/>
          <w:highlight w:val="white"/>
          <w:lang w:eastAsia="en-US"/>
        </w:rPr>
        <w:t>с</w:t>
      </w:r>
      <w:r w:rsidRPr="00701935">
        <w:rPr>
          <w:sz w:val="28"/>
          <w:szCs w:val="28"/>
          <w:highlight w:val="white"/>
          <w:lang w:eastAsia="en-US"/>
        </w:rPr>
        <w:t>стояние не менее 50 м.</w:t>
      </w: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en-US"/>
        </w:rPr>
        <w:t xml:space="preserve">4.5. 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Оборудование зон отдыха у воды и обеспечение безопасности польз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о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вания водными объектами осуществляются владельцами пляжей и правооблад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а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телями земельных участков, на которых размещены организованные места отдыха у воды.</w:t>
      </w: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en-US"/>
        </w:rPr>
        <w:t xml:space="preserve">4.6. 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Зоны отдыха у воды должны соответствовать требованиям, установле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н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ным Правилами благоустройства территории города Перми, утвержденными Пермской городской Дум</w:t>
      </w:r>
      <w:r w:rsidR="00FC6D68">
        <w:rPr>
          <w:rFonts w:eastAsia="Calibri"/>
          <w:sz w:val="28"/>
          <w:szCs w:val="28"/>
          <w:highlight w:val="white"/>
          <w:lang w:eastAsia="en-US"/>
        </w:rPr>
        <w:t xml:space="preserve">ой 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(далее – Правила благоустройства).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trike/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en-US"/>
        </w:rPr>
        <w:t>4.7. До начала эксплуатации зон отдыха у воды должно быть проведено в</w:t>
      </w:r>
      <w:r w:rsidRPr="00701935">
        <w:rPr>
          <w:sz w:val="28"/>
          <w:szCs w:val="28"/>
          <w:highlight w:val="white"/>
          <w:lang w:eastAsia="en-US"/>
        </w:rPr>
        <w:t>о</w:t>
      </w:r>
      <w:r w:rsidRPr="00701935">
        <w:rPr>
          <w:sz w:val="28"/>
          <w:szCs w:val="28"/>
          <w:highlight w:val="white"/>
          <w:lang w:eastAsia="en-US"/>
        </w:rPr>
        <w:t xml:space="preserve">долазное обследование </w:t>
      </w:r>
      <w:r w:rsidRPr="00701935">
        <w:rPr>
          <w:color w:val="000000"/>
          <w:sz w:val="28"/>
          <w:szCs w:val="28"/>
          <w:highlight w:val="white"/>
          <w:lang w:eastAsia="en-US"/>
        </w:rPr>
        <w:t xml:space="preserve">и очистка дна участка акватории водного объекта. 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strike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>4.8. Допуск к эксплуатации организованных мест отдыха у воды осущест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в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ляется в порядке, установленном правовым актом администрации города Перми.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ind w:firstLine="709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701935">
        <w:rPr>
          <w:rFonts w:eastAsia="Calibri"/>
          <w:sz w:val="28"/>
          <w:szCs w:val="28"/>
          <w:highlight w:val="white"/>
          <w:lang w:eastAsia="en-US"/>
        </w:rPr>
        <w:t xml:space="preserve">Допуск к эксплуатации пляжей осуществляется в соответствии с приказом </w:t>
      </w:r>
      <w:r w:rsidRPr="00701935">
        <w:rPr>
          <w:color w:val="000000"/>
          <w:sz w:val="28"/>
          <w:szCs w:val="28"/>
          <w:highlight w:val="white"/>
          <w:lang w:eastAsia="en-US"/>
        </w:rPr>
        <w:t>МЧС России от 30.09.2020 № 732 «Об утверждении Правил пользования пляжами в Российской Федерации» (далее – Приказ № 732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).</w:t>
      </w:r>
    </w:p>
    <w:p w:rsidR="00701935" w:rsidRPr="00701935" w:rsidRDefault="00701935" w:rsidP="00701935">
      <w:pPr>
        <w:tabs>
          <w:tab w:val="left" w:pos="142"/>
        </w:tabs>
        <w:suppressAutoHyphens/>
        <w:contextualSpacing/>
        <w:jc w:val="both"/>
        <w:rPr>
          <w:sz w:val="28"/>
          <w:szCs w:val="28"/>
          <w:highlight w:val="white"/>
          <w:lang w:eastAsia="en-US"/>
        </w:rPr>
      </w:pPr>
    </w:p>
    <w:p w:rsidR="00701935" w:rsidRPr="00701935" w:rsidRDefault="00701935" w:rsidP="00701935">
      <w:pPr>
        <w:tabs>
          <w:tab w:val="left" w:pos="720"/>
        </w:tabs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01935">
        <w:rPr>
          <w:rFonts w:eastAsia="Calibri"/>
          <w:b/>
          <w:bCs/>
          <w:sz w:val="28"/>
          <w:szCs w:val="28"/>
          <w:lang w:eastAsia="en-US"/>
        </w:rPr>
        <w:t>V. Требования к срокам открытия и закрытия купального сезона, продолжительности работы зон отдыха у воды</w:t>
      </w:r>
    </w:p>
    <w:p w:rsidR="00701935" w:rsidRPr="00701935" w:rsidRDefault="00701935" w:rsidP="00701935">
      <w:pPr>
        <w:tabs>
          <w:tab w:val="left" w:pos="720"/>
        </w:tabs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ind w:firstLine="720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Срок купального сезона, продолжительность работы зон отдыха у воды на территории города Перми устанавливается с 15 июня по 31 августа.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ind w:firstLine="720"/>
        <w:jc w:val="both"/>
        <w:rPr>
          <w:sz w:val="28"/>
          <w:szCs w:val="28"/>
          <w:highlight w:val="white"/>
          <w:lang w:eastAsia="en-US"/>
        </w:rPr>
      </w:pPr>
      <w:proofErr w:type="gramStart"/>
      <w:r w:rsidRPr="00701935">
        <w:rPr>
          <w:sz w:val="28"/>
          <w:szCs w:val="28"/>
          <w:lang w:eastAsia="en-US"/>
        </w:rPr>
        <w:t>Информирование населения о сроке купального сезона, продолжительности работы</w:t>
      </w:r>
      <w:r w:rsidRPr="00701935">
        <w:rPr>
          <w:sz w:val="28"/>
          <w:szCs w:val="28"/>
          <w:highlight w:val="white"/>
          <w:lang w:eastAsia="en-US"/>
        </w:rPr>
        <w:t xml:space="preserve"> </w:t>
      </w:r>
      <w:r w:rsidRPr="00701935">
        <w:rPr>
          <w:color w:val="000000"/>
          <w:sz w:val="28"/>
          <w:szCs w:val="28"/>
          <w:highlight w:val="white"/>
          <w:lang w:eastAsia="en-US"/>
        </w:rPr>
        <w:t>зон отдыха у воды,</w:t>
      </w:r>
      <w:r w:rsidRPr="00701935">
        <w:rPr>
          <w:sz w:val="28"/>
          <w:szCs w:val="28"/>
          <w:highlight w:val="white"/>
          <w:lang w:eastAsia="en-US"/>
        </w:rPr>
        <w:t xml:space="preserve"> о перечне пляжей и организованных мест отдыха у в</w:t>
      </w:r>
      <w:r w:rsidRPr="00701935">
        <w:rPr>
          <w:sz w:val="28"/>
          <w:szCs w:val="28"/>
          <w:highlight w:val="white"/>
          <w:lang w:eastAsia="en-US"/>
        </w:rPr>
        <w:t>о</w:t>
      </w:r>
      <w:r w:rsidRPr="00701935">
        <w:rPr>
          <w:sz w:val="28"/>
          <w:szCs w:val="28"/>
          <w:highlight w:val="white"/>
          <w:lang w:eastAsia="en-US"/>
        </w:rPr>
        <w:t>ды, об ограничениях водопользования осуществляется через средства мас</w:t>
      </w:r>
      <w:r w:rsidRPr="00701935">
        <w:rPr>
          <w:sz w:val="28"/>
          <w:szCs w:val="28"/>
          <w:lang w:eastAsia="en-US"/>
        </w:rPr>
        <w:t>совой информации, на официальном сайте муниципального образования город Пермь в информационно-телекоммуникационной сети Интернет, а также посредством установки знаков безопасности на водных объектах вдоль берегов водных объе</w:t>
      </w:r>
      <w:r w:rsidRPr="00701935">
        <w:rPr>
          <w:sz w:val="28"/>
          <w:szCs w:val="28"/>
          <w:lang w:eastAsia="en-US"/>
        </w:rPr>
        <w:t>к</w:t>
      </w:r>
      <w:r w:rsidRPr="00701935">
        <w:rPr>
          <w:sz w:val="28"/>
          <w:szCs w:val="28"/>
          <w:lang w:eastAsia="en-US"/>
        </w:rPr>
        <w:t xml:space="preserve">тов </w:t>
      </w:r>
      <w:r w:rsidRPr="00701935">
        <w:rPr>
          <w:sz w:val="28"/>
          <w:szCs w:val="28"/>
          <w:highlight w:val="white"/>
          <w:lang w:eastAsia="en-US"/>
        </w:rPr>
        <w:t>в зонах отдыха у воды в порядке</w:t>
      </w:r>
      <w:proofErr w:type="gramEnd"/>
      <w:r w:rsidRPr="00701935">
        <w:rPr>
          <w:sz w:val="28"/>
          <w:szCs w:val="28"/>
          <w:highlight w:val="white"/>
          <w:lang w:eastAsia="en-US"/>
        </w:rPr>
        <w:t xml:space="preserve">, </w:t>
      </w:r>
      <w:proofErr w:type="gramStart"/>
      <w:r w:rsidRPr="00701935">
        <w:rPr>
          <w:sz w:val="28"/>
          <w:szCs w:val="28"/>
          <w:highlight w:val="white"/>
          <w:lang w:eastAsia="en-US"/>
        </w:rPr>
        <w:t>установленном</w:t>
      </w:r>
      <w:proofErr w:type="gramEnd"/>
      <w:r w:rsidRPr="00701935">
        <w:rPr>
          <w:sz w:val="28"/>
          <w:szCs w:val="28"/>
          <w:highlight w:val="white"/>
          <w:lang w:eastAsia="en-US"/>
        </w:rPr>
        <w:t xml:space="preserve"> законодательством Росси</w:t>
      </w:r>
      <w:r w:rsidRPr="00701935">
        <w:rPr>
          <w:sz w:val="28"/>
          <w:szCs w:val="28"/>
          <w:highlight w:val="white"/>
          <w:lang w:eastAsia="en-US"/>
        </w:rPr>
        <w:t>й</w:t>
      </w:r>
      <w:r w:rsidRPr="00701935">
        <w:rPr>
          <w:sz w:val="28"/>
          <w:szCs w:val="28"/>
          <w:highlight w:val="white"/>
          <w:lang w:eastAsia="en-US"/>
        </w:rPr>
        <w:t>ской Федерации, правовыми актами Пермского края, города Перми.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uppressAutoHyphens/>
        <w:jc w:val="both"/>
        <w:rPr>
          <w:sz w:val="28"/>
          <w:szCs w:val="28"/>
          <w:highlight w:val="green"/>
          <w:lang w:eastAsia="en-US"/>
        </w:rPr>
      </w:pPr>
    </w:p>
    <w:p w:rsidR="00701935" w:rsidRPr="00701935" w:rsidRDefault="00701935" w:rsidP="00701935">
      <w:pPr>
        <w:shd w:val="clear" w:color="auto" w:fill="FFFFFF"/>
        <w:suppressAutoHyphens/>
        <w:jc w:val="center"/>
        <w:rPr>
          <w:b/>
          <w:bCs/>
          <w:color w:val="1D1B1B"/>
          <w:sz w:val="28"/>
          <w:szCs w:val="28"/>
          <w:lang w:eastAsia="en-US"/>
        </w:rPr>
      </w:pPr>
      <w:r w:rsidRPr="00701935">
        <w:rPr>
          <w:b/>
          <w:bCs/>
          <w:color w:val="1D1B1B"/>
          <w:sz w:val="28"/>
          <w:szCs w:val="28"/>
        </w:rPr>
        <w:t>VI. Порядок проведения мероприятий, связанных с использованием водных объектов или их частей для рекреационных целей</w:t>
      </w:r>
    </w:p>
    <w:p w:rsidR="00701935" w:rsidRPr="00701935" w:rsidRDefault="00701935" w:rsidP="00701935">
      <w:pPr>
        <w:shd w:val="clear" w:color="auto" w:fill="FFFFFF"/>
        <w:suppressAutoHyphens/>
        <w:jc w:val="center"/>
        <w:rPr>
          <w:b/>
          <w:color w:val="1D1B1B"/>
          <w:sz w:val="28"/>
          <w:szCs w:val="28"/>
          <w:lang w:eastAsia="en-US"/>
        </w:rPr>
      </w:pPr>
    </w:p>
    <w:p w:rsidR="00701935" w:rsidRPr="00701935" w:rsidRDefault="00701935" w:rsidP="00701935">
      <w:pPr>
        <w:shd w:val="clear" w:color="auto" w:fill="FFFFFF"/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lang w:eastAsia="en-US"/>
        </w:rPr>
        <w:t xml:space="preserve">6.1. </w:t>
      </w:r>
      <w:r w:rsidRPr="00701935">
        <w:rPr>
          <w:sz w:val="28"/>
          <w:szCs w:val="28"/>
          <w:highlight w:val="white"/>
        </w:rPr>
        <w:t>Проведение культурно-массовых, спортивных мероприятий осущест</w:t>
      </w:r>
      <w:r w:rsidRPr="00701935">
        <w:rPr>
          <w:sz w:val="28"/>
          <w:szCs w:val="28"/>
          <w:highlight w:val="white"/>
        </w:rPr>
        <w:t>в</w:t>
      </w:r>
      <w:r w:rsidRPr="00701935">
        <w:rPr>
          <w:sz w:val="28"/>
          <w:szCs w:val="28"/>
          <w:highlight w:val="white"/>
        </w:rPr>
        <w:t>ляется на территории зон отдыха у воды</w:t>
      </w:r>
      <w:r w:rsidRPr="00701935">
        <w:rPr>
          <w:sz w:val="28"/>
          <w:szCs w:val="28"/>
          <w:highlight w:val="white"/>
          <w:lang w:eastAsia="en-US"/>
        </w:rPr>
        <w:t xml:space="preserve"> </w:t>
      </w:r>
      <w:r w:rsidRPr="00701935">
        <w:rPr>
          <w:sz w:val="28"/>
          <w:szCs w:val="28"/>
          <w:highlight w:val="white"/>
        </w:rPr>
        <w:t>в соответствии с порядком, установле</w:t>
      </w:r>
      <w:r w:rsidRPr="00701935">
        <w:rPr>
          <w:sz w:val="28"/>
          <w:szCs w:val="28"/>
          <w:highlight w:val="white"/>
        </w:rPr>
        <w:t>н</w:t>
      </w:r>
      <w:r w:rsidRPr="00701935">
        <w:rPr>
          <w:sz w:val="28"/>
          <w:szCs w:val="28"/>
          <w:highlight w:val="white"/>
        </w:rPr>
        <w:t>ным правовым актом администрации города Перми.</w:t>
      </w:r>
      <w:r w:rsidRPr="00701935">
        <w:rPr>
          <w:sz w:val="28"/>
          <w:szCs w:val="28"/>
          <w:highlight w:val="white"/>
          <w:lang w:eastAsia="en-US"/>
        </w:rPr>
        <w:t xml:space="preserve"> 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01935">
        <w:rPr>
          <w:sz w:val="28"/>
          <w:szCs w:val="28"/>
          <w:lang w:eastAsia="en-US"/>
        </w:rPr>
        <w:t>Проведение официальных спортивных мероприятий осуществляется в соо</w:t>
      </w:r>
      <w:r w:rsidRPr="00701935">
        <w:rPr>
          <w:sz w:val="28"/>
          <w:szCs w:val="28"/>
          <w:lang w:eastAsia="en-US"/>
        </w:rPr>
        <w:t>т</w:t>
      </w:r>
      <w:r w:rsidRPr="00701935">
        <w:rPr>
          <w:sz w:val="28"/>
          <w:szCs w:val="28"/>
          <w:lang w:eastAsia="en-US"/>
        </w:rPr>
        <w:t xml:space="preserve">ветствии с требованиями </w:t>
      </w:r>
      <w:r w:rsidRPr="00701935">
        <w:rPr>
          <w:color w:val="000000"/>
          <w:sz w:val="28"/>
          <w:szCs w:val="28"/>
          <w:lang w:eastAsia="en-US"/>
        </w:rPr>
        <w:t>Правил обеспечения безопасности при проведении оф</w:t>
      </w:r>
      <w:r w:rsidRPr="00701935">
        <w:rPr>
          <w:color w:val="000000"/>
          <w:sz w:val="28"/>
          <w:szCs w:val="28"/>
          <w:lang w:eastAsia="en-US"/>
        </w:rPr>
        <w:t>и</w:t>
      </w:r>
      <w:r w:rsidRPr="00701935">
        <w:rPr>
          <w:color w:val="000000"/>
          <w:sz w:val="28"/>
          <w:szCs w:val="28"/>
          <w:lang w:eastAsia="en-US"/>
        </w:rPr>
        <w:lastRenderedPageBreak/>
        <w:t>циальных спортивных соревнований, утвержденных постановлением Правител</w:t>
      </w:r>
      <w:r w:rsidRPr="00701935">
        <w:rPr>
          <w:color w:val="000000"/>
          <w:sz w:val="28"/>
          <w:szCs w:val="28"/>
          <w:lang w:eastAsia="en-US"/>
        </w:rPr>
        <w:t>ь</w:t>
      </w:r>
      <w:r w:rsidRPr="00701935">
        <w:rPr>
          <w:color w:val="000000"/>
          <w:sz w:val="28"/>
          <w:szCs w:val="28"/>
          <w:lang w:eastAsia="en-US"/>
        </w:rPr>
        <w:t>ства Российской Федерации от 18.04.2014 № 353.</w:t>
      </w:r>
    </w:p>
    <w:p w:rsidR="00701935" w:rsidRPr="00701935" w:rsidRDefault="00701935" w:rsidP="00701935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 w:rsidRPr="00701935">
        <w:rPr>
          <w:sz w:val="28"/>
          <w:szCs w:val="28"/>
          <w:highlight w:val="white"/>
        </w:rPr>
        <w:t>6.2. Организации и индивидуальные предприниматели – организаторы эк</w:t>
      </w:r>
      <w:r w:rsidRPr="00701935">
        <w:rPr>
          <w:sz w:val="28"/>
          <w:szCs w:val="28"/>
          <w:highlight w:val="white"/>
        </w:rPr>
        <w:t>с</w:t>
      </w:r>
      <w:r w:rsidRPr="00701935">
        <w:rPr>
          <w:sz w:val="28"/>
          <w:szCs w:val="28"/>
          <w:highlight w:val="white"/>
        </w:rPr>
        <w:t>курсий, коллективных выездов на отдых, культурно-массовых, спортивных мер</w:t>
      </w:r>
      <w:r w:rsidRPr="00701935">
        <w:rPr>
          <w:sz w:val="28"/>
          <w:szCs w:val="28"/>
          <w:highlight w:val="white"/>
        </w:rPr>
        <w:t>о</w:t>
      </w:r>
      <w:r w:rsidRPr="00701935">
        <w:rPr>
          <w:sz w:val="28"/>
          <w:szCs w:val="28"/>
          <w:highlight w:val="white"/>
        </w:rPr>
        <w:t>приятий (далее – массовые мероприятия), туристских маршрутов на водных об</w:t>
      </w:r>
      <w:r w:rsidRPr="00701935">
        <w:rPr>
          <w:sz w:val="28"/>
          <w:szCs w:val="28"/>
          <w:highlight w:val="white"/>
        </w:rPr>
        <w:t>ъ</w:t>
      </w:r>
      <w:r w:rsidRPr="00701935">
        <w:rPr>
          <w:sz w:val="28"/>
          <w:szCs w:val="28"/>
          <w:highlight w:val="white"/>
        </w:rPr>
        <w:t>ектах в границах города Перми назначают лиц, ответственных за безопасность людей на водных объектах</w:t>
      </w:r>
      <w:r w:rsidRPr="00701935">
        <w:rPr>
          <w:color w:val="FF0000"/>
          <w:sz w:val="28"/>
          <w:szCs w:val="28"/>
          <w:highlight w:val="white"/>
        </w:rPr>
        <w:t xml:space="preserve"> </w:t>
      </w:r>
      <w:r w:rsidRPr="00701935">
        <w:rPr>
          <w:sz w:val="28"/>
          <w:szCs w:val="28"/>
          <w:highlight w:val="white"/>
        </w:rPr>
        <w:t xml:space="preserve">и охрану окружающей среды, локальным правовым актом. </w:t>
      </w:r>
    </w:p>
    <w:p w:rsidR="00701935" w:rsidRPr="00701935" w:rsidRDefault="00701935" w:rsidP="00701935">
      <w:pPr>
        <w:shd w:val="clear" w:color="auto" w:fill="FFFFFF"/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6.3. На период проведения массового мероприятия на территории зон отд</w:t>
      </w:r>
      <w:r w:rsidRPr="00701935">
        <w:rPr>
          <w:sz w:val="28"/>
          <w:szCs w:val="28"/>
          <w:highlight w:val="white"/>
        </w:rPr>
        <w:t>ы</w:t>
      </w:r>
      <w:r w:rsidRPr="00701935">
        <w:rPr>
          <w:sz w:val="28"/>
          <w:szCs w:val="28"/>
          <w:highlight w:val="white"/>
        </w:rPr>
        <w:t>ха у воды организаторы обеспечивают:</w:t>
      </w:r>
    </w:p>
    <w:p w:rsidR="00701935" w:rsidRPr="00701935" w:rsidRDefault="00701935" w:rsidP="0070193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 xml:space="preserve">установку спасательного поста с </w:t>
      </w:r>
      <w:proofErr w:type="spellStart"/>
      <w:r w:rsidRPr="00701935">
        <w:rPr>
          <w:sz w:val="28"/>
          <w:szCs w:val="28"/>
          <w:highlight w:val="white"/>
        </w:rPr>
        <w:t>плавсредствами</w:t>
      </w:r>
      <w:proofErr w:type="spellEnd"/>
      <w:r w:rsidRPr="00701935">
        <w:rPr>
          <w:sz w:val="28"/>
          <w:szCs w:val="28"/>
          <w:highlight w:val="white"/>
        </w:rPr>
        <w:t>, оборудованием, снаряж</w:t>
      </w:r>
      <w:r w:rsidRPr="00701935">
        <w:rPr>
          <w:sz w:val="28"/>
          <w:szCs w:val="28"/>
          <w:highlight w:val="white"/>
        </w:rPr>
        <w:t>е</w:t>
      </w:r>
      <w:r w:rsidRPr="00701935">
        <w:rPr>
          <w:sz w:val="28"/>
          <w:szCs w:val="28"/>
          <w:highlight w:val="white"/>
        </w:rPr>
        <w:t xml:space="preserve">нием, необходимыми для обеспечения безопасности участников мероприятия и соответствующими требованиям </w:t>
      </w:r>
      <w:r w:rsidRPr="00701935">
        <w:rPr>
          <w:color w:val="000000"/>
          <w:sz w:val="28"/>
          <w:szCs w:val="28"/>
          <w:highlight w:val="white"/>
          <w:lang w:eastAsia="en-US"/>
        </w:rPr>
        <w:t>Приказа № 732,</w:t>
      </w:r>
      <w:r w:rsidRPr="00701935">
        <w:rPr>
          <w:bCs/>
          <w:iCs/>
          <w:color w:val="000000"/>
          <w:sz w:val="28"/>
          <w:szCs w:val="28"/>
          <w:highlight w:val="white"/>
          <w:lang w:eastAsia="en-US"/>
        </w:rPr>
        <w:t xml:space="preserve"> </w:t>
      </w:r>
      <w:r w:rsidRPr="00701935">
        <w:rPr>
          <w:rFonts w:eastAsia="Calibri"/>
          <w:bCs/>
          <w:sz w:val="28"/>
          <w:szCs w:val="28"/>
          <w:highlight w:val="white"/>
          <w:lang w:eastAsia="en-US"/>
        </w:rPr>
        <w:t>постановления Правительства Пермского края от 10.08.2006 № 22-п «Об утверждении Правил охраны жизни людей на водных объектах Пермского края» (далее – Постановление № 22-п)</w:t>
      </w:r>
      <w:r w:rsidR="00E17ADA">
        <w:rPr>
          <w:rFonts w:eastAsia="Calibri"/>
          <w:bCs/>
          <w:sz w:val="28"/>
          <w:szCs w:val="28"/>
          <w:highlight w:val="white"/>
          <w:lang w:eastAsia="en-US"/>
        </w:rPr>
        <w:t>,</w:t>
      </w:r>
    </w:p>
    <w:p w:rsidR="00701935" w:rsidRPr="00701935" w:rsidRDefault="00701935" w:rsidP="00701935">
      <w:pPr>
        <w:shd w:val="clear" w:color="auto" w:fill="FFFFFF"/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дежурство спасателей/матросов-спасателей.</w:t>
      </w:r>
    </w:p>
    <w:p w:rsidR="00701935" w:rsidRPr="00701935" w:rsidRDefault="00701935" w:rsidP="00701935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701935" w:rsidRPr="00701935" w:rsidRDefault="00701935" w:rsidP="00701935">
      <w:pPr>
        <w:suppressAutoHyphens/>
        <w:jc w:val="center"/>
        <w:rPr>
          <w:b/>
          <w:bCs/>
          <w:sz w:val="28"/>
          <w:szCs w:val="28"/>
        </w:rPr>
      </w:pPr>
      <w:r w:rsidRPr="00701935">
        <w:rPr>
          <w:b/>
          <w:bCs/>
          <w:sz w:val="28"/>
          <w:szCs w:val="28"/>
        </w:rPr>
        <w:t>VII. Требования к определению зон купания и иных зон, необходимых для осуществления рекреационной деятельности</w:t>
      </w:r>
    </w:p>
    <w:p w:rsidR="00701935" w:rsidRPr="00701935" w:rsidRDefault="00701935" w:rsidP="00701935">
      <w:pPr>
        <w:tabs>
          <w:tab w:val="left" w:pos="142"/>
        </w:tabs>
        <w:suppressAutoHyphens/>
        <w:contextualSpacing/>
        <w:jc w:val="both"/>
        <w:rPr>
          <w:sz w:val="28"/>
          <w:szCs w:val="28"/>
          <w:lang w:eastAsia="en-US"/>
        </w:rPr>
      </w:pP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701935">
        <w:rPr>
          <w:sz w:val="28"/>
          <w:szCs w:val="28"/>
        </w:rPr>
        <w:t xml:space="preserve">7.1. </w:t>
      </w:r>
      <w:r w:rsidRPr="00701935">
        <w:rPr>
          <w:sz w:val="28"/>
          <w:szCs w:val="28"/>
          <w:lang w:eastAsia="en-US"/>
        </w:rPr>
        <w:t>Зона отдыха у воды, позволяющая купание (пляж), должна соответств</w:t>
      </w:r>
      <w:r w:rsidRPr="00701935">
        <w:rPr>
          <w:sz w:val="28"/>
          <w:szCs w:val="28"/>
          <w:lang w:eastAsia="en-US"/>
        </w:rPr>
        <w:t>о</w:t>
      </w:r>
      <w:r w:rsidRPr="00701935">
        <w:rPr>
          <w:sz w:val="28"/>
          <w:szCs w:val="28"/>
          <w:lang w:eastAsia="en-US"/>
        </w:rPr>
        <w:t>вать следующим требованиям:</w:t>
      </w: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en-US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</w:t>
      </w:r>
      <w:r w:rsidRPr="00701935">
        <w:rPr>
          <w:sz w:val="28"/>
          <w:szCs w:val="28"/>
          <w:highlight w:val="white"/>
          <w:lang w:eastAsia="en-US"/>
        </w:rPr>
        <w:t>е</w:t>
      </w:r>
      <w:r w:rsidRPr="00701935">
        <w:rPr>
          <w:sz w:val="28"/>
          <w:szCs w:val="28"/>
          <w:highlight w:val="white"/>
          <w:lang w:eastAsia="en-US"/>
        </w:rPr>
        <w:t>ме – 10-15 кв. м</w:t>
      </w:r>
      <w:r w:rsidR="00E17ADA">
        <w:rPr>
          <w:sz w:val="28"/>
          <w:szCs w:val="28"/>
          <w:highlight w:val="white"/>
          <w:lang w:eastAsia="en-US"/>
        </w:rPr>
        <w:t>,</w:t>
      </w:r>
      <w:r w:rsidRPr="00701935">
        <w:rPr>
          <w:sz w:val="28"/>
          <w:szCs w:val="28"/>
          <w:highlight w:val="white"/>
          <w:lang w:eastAsia="en-US"/>
        </w:rPr>
        <w:t xml:space="preserve"> </w:t>
      </w: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en-US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секунду, </w:t>
      </w:r>
      <w:r w:rsidRPr="00701935">
        <w:rPr>
          <w:rFonts w:eastAsia="Calibri"/>
          <w:sz w:val="28"/>
          <w:szCs w:val="28"/>
          <w:highlight w:val="white"/>
          <w:lang w:eastAsia="en-US"/>
        </w:rPr>
        <w:t>резких колебаний уровня воды</w:t>
      </w:r>
      <w:r w:rsidR="00E17ADA">
        <w:rPr>
          <w:rFonts w:eastAsia="Calibri"/>
          <w:sz w:val="28"/>
          <w:szCs w:val="28"/>
          <w:highlight w:val="white"/>
          <w:lang w:eastAsia="en-US"/>
        </w:rPr>
        <w:t>,</w:t>
      </w:r>
      <w:r w:rsidRPr="00701935">
        <w:rPr>
          <w:sz w:val="28"/>
          <w:szCs w:val="28"/>
          <w:highlight w:val="white"/>
          <w:lang w:eastAsia="en-US"/>
        </w:rPr>
        <w:t xml:space="preserve"> </w:t>
      </w:r>
    </w:p>
    <w:p w:rsidR="00701935" w:rsidRPr="00701935" w:rsidRDefault="00701935" w:rsidP="00701935">
      <w:pPr>
        <w:tabs>
          <w:tab w:val="left" w:pos="142"/>
        </w:tabs>
        <w:ind w:firstLine="709"/>
        <w:contextualSpacing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  <w:lang w:eastAsia="en-US"/>
        </w:rPr>
        <w:t>дно предназначенного для купания участка водоема должно иметь пост</w:t>
      </w:r>
      <w:r w:rsidRPr="00701935">
        <w:rPr>
          <w:sz w:val="28"/>
          <w:szCs w:val="28"/>
          <w:highlight w:val="white"/>
          <w:lang w:eastAsia="en-US"/>
        </w:rPr>
        <w:t>е</w:t>
      </w:r>
      <w:r w:rsidRPr="00701935">
        <w:rPr>
          <w:sz w:val="28"/>
          <w:szCs w:val="28"/>
          <w:highlight w:val="white"/>
          <w:lang w:eastAsia="en-US"/>
        </w:rPr>
        <w:t xml:space="preserve">пенный уклон до глубины двух метров на расстоянии от берега не менее 15 м, должно быть без ям, уступов, водных растений, коряг, камней, стекла и других предметов. 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</w:rPr>
        <w:t xml:space="preserve">7.2. </w:t>
      </w:r>
      <w:r w:rsidRPr="00701935">
        <w:rPr>
          <w:sz w:val="28"/>
          <w:szCs w:val="28"/>
          <w:highlight w:val="white"/>
        </w:rPr>
        <w:t>На пляжах должны быть предусмотрены следующие функциональные зоны: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входная зона</w:t>
      </w:r>
      <w:r w:rsidR="00FC6D68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зона отдыха</w:t>
      </w:r>
      <w:r w:rsidR="00FC6D68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зона обслуживания</w:t>
      </w:r>
      <w:r w:rsidR="00FC6D68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спортивная зона с площадками для игр</w:t>
      </w:r>
      <w:r w:rsidR="00FC6D68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зона детского сектора</w:t>
      </w:r>
      <w:r w:rsidR="00FC6D68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зона купания.</w:t>
      </w:r>
    </w:p>
    <w:p w:rsidR="00701935" w:rsidRPr="00701935" w:rsidRDefault="001559E9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Calibri" w:eastAsia="Calibri" w:hAnsi="Calibri"/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7.3. </w:t>
      </w:r>
      <w:r w:rsidR="00701935" w:rsidRPr="00701935">
        <w:rPr>
          <w:sz w:val="28"/>
          <w:szCs w:val="28"/>
          <w:highlight w:val="white"/>
          <w:lang w:eastAsia="en-US"/>
        </w:rPr>
        <w:t>Г</w:t>
      </w:r>
      <w:r w:rsidR="00701935" w:rsidRPr="00701935">
        <w:rPr>
          <w:color w:val="000000"/>
          <w:sz w:val="28"/>
          <w:szCs w:val="28"/>
          <w:highlight w:val="white"/>
          <w:lang w:eastAsia="en-US"/>
        </w:rPr>
        <w:t>раницы зоны купания обозначаются буйками красного или оранжевого цвета (диаметром не менее 300 мм), расположенными на расстоянии 25-30 м один от другого и до 25 м от ме</w:t>
      </w:r>
      <w:proofErr w:type="gramStart"/>
      <w:r w:rsidR="00701935" w:rsidRPr="00701935">
        <w:rPr>
          <w:color w:val="000000"/>
          <w:sz w:val="28"/>
          <w:szCs w:val="28"/>
          <w:highlight w:val="white"/>
          <w:lang w:eastAsia="en-US"/>
        </w:rPr>
        <w:t>ст с гл</w:t>
      </w:r>
      <w:proofErr w:type="gramEnd"/>
      <w:r w:rsidR="00701935" w:rsidRPr="00701935">
        <w:rPr>
          <w:color w:val="000000"/>
          <w:sz w:val="28"/>
          <w:szCs w:val="28"/>
          <w:highlight w:val="white"/>
          <w:lang w:eastAsia="en-US"/>
        </w:rPr>
        <w:t>убиной 1,3 м.</w:t>
      </w:r>
      <w:r w:rsidR="00701935" w:rsidRPr="00701935">
        <w:rPr>
          <w:sz w:val="28"/>
          <w:szCs w:val="28"/>
          <w:highlight w:val="white"/>
          <w:lang w:eastAsia="en-US"/>
        </w:rPr>
        <w:t xml:space="preserve"> 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lastRenderedPageBreak/>
        <w:t>7.</w:t>
      </w:r>
      <w:r w:rsidR="001559E9">
        <w:rPr>
          <w:sz w:val="28"/>
          <w:szCs w:val="28"/>
          <w:highlight w:val="white"/>
        </w:rPr>
        <w:t>4</w:t>
      </w:r>
      <w:r w:rsidRPr="00701935">
        <w:rPr>
          <w:sz w:val="28"/>
          <w:szCs w:val="28"/>
          <w:highlight w:val="white"/>
        </w:rPr>
        <w:t>. К функциональным зонам пляжей применяются требования, устано</w:t>
      </w:r>
      <w:r w:rsidRPr="00701935">
        <w:rPr>
          <w:sz w:val="28"/>
          <w:szCs w:val="28"/>
          <w:highlight w:val="white"/>
        </w:rPr>
        <w:t>в</w:t>
      </w:r>
      <w:r w:rsidRPr="00701935">
        <w:rPr>
          <w:sz w:val="28"/>
          <w:szCs w:val="28"/>
          <w:highlight w:val="white"/>
        </w:rPr>
        <w:t xml:space="preserve">ленные Национальным стандартом Российской Федерации ГОСТ </w:t>
      </w:r>
      <w:proofErr w:type="gramStart"/>
      <w:r w:rsidRPr="00701935">
        <w:rPr>
          <w:sz w:val="28"/>
          <w:szCs w:val="28"/>
          <w:highlight w:val="white"/>
        </w:rPr>
        <w:t>Р</w:t>
      </w:r>
      <w:proofErr w:type="gramEnd"/>
      <w:r w:rsidRPr="00701935">
        <w:rPr>
          <w:sz w:val="28"/>
          <w:szCs w:val="28"/>
          <w:highlight w:val="white"/>
        </w:rPr>
        <w:t xml:space="preserve"> 55698-2013 «Туристские услуги. Услуги пляжей. Общие требования».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7.</w:t>
      </w:r>
      <w:r w:rsidR="001559E9">
        <w:rPr>
          <w:sz w:val="28"/>
          <w:szCs w:val="28"/>
          <w:highlight w:val="white"/>
        </w:rPr>
        <w:t>5</w:t>
      </w:r>
      <w:r w:rsidRPr="00701935">
        <w:rPr>
          <w:sz w:val="28"/>
          <w:szCs w:val="28"/>
          <w:highlight w:val="white"/>
        </w:rPr>
        <w:t xml:space="preserve">. </w:t>
      </w:r>
      <w:r w:rsidRPr="00701935">
        <w:rPr>
          <w:sz w:val="28"/>
          <w:szCs w:val="28"/>
          <w:highlight w:val="white"/>
          <w:lang w:eastAsia="en-US"/>
        </w:rPr>
        <w:t>Требования к зонированию организованных мест отдыха у воды опр</w:t>
      </w:r>
      <w:r w:rsidRPr="00701935">
        <w:rPr>
          <w:sz w:val="28"/>
          <w:szCs w:val="28"/>
          <w:highlight w:val="white"/>
          <w:lang w:eastAsia="en-US"/>
        </w:rPr>
        <w:t>е</w:t>
      </w:r>
      <w:r w:rsidRPr="00701935">
        <w:rPr>
          <w:sz w:val="28"/>
          <w:szCs w:val="28"/>
          <w:highlight w:val="white"/>
          <w:lang w:eastAsia="en-US"/>
        </w:rPr>
        <w:t>деляются Правилами благоустройства</w:t>
      </w:r>
      <w:r w:rsidRPr="00701935">
        <w:rPr>
          <w:sz w:val="28"/>
          <w:szCs w:val="28"/>
          <w:highlight w:val="white"/>
        </w:rPr>
        <w:t>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7.</w:t>
      </w:r>
      <w:r w:rsidR="001559E9">
        <w:rPr>
          <w:sz w:val="28"/>
          <w:szCs w:val="28"/>
          <w:highlight w:val="white"/>
        </w:rPr>
        <w:t>6</w:t>
      </w:r>
      <w:r w:rsidRPr="00701935">
        <w:rPr>
          <w:sz w:val="28"/>
          <w:szCs w:val="28"/>
          <w:highlight w:val="white"/>
        </w:rPr>
        <w:t xml:space="preserve">. </w:t>
      </w:r>
      <w:proofErr w:type="gramStart"/>
      <w:r w:rsidRPr="00701935">
        <w:rPr>
          <w:sz w:val="28"/>
          <w:szCs w:val="28"/>
          <w:highlight w:val="white"/>
        </w:rPr>
        <w:t>Владельцы зон отдыха у воды в целях предупреждения несчастных сл</w:t>
      </w:r>
      <w:r w:rsidRPr="00701935">
        <w:rPr>
          <w:sz w:val="28"/>
          <w:szCs w:val="28"/>
          <w:highlight w:val="white"/>
        </w:rPr>
        <w:t>у</w:t>
      </w:r>
      <w:r w:rsidRPr="00701935">
        <w:rPr>
          <w:sz w:val="28"/>
          <w:szCs w:val="28"/>
          <w:highlight w:val="white"/>
        </w:rPr>
        <w:t>чаев и оказания помощи терпящим бедствие на водных объектах в период к</w:t>
      </w:r>
      <w:r w:rsidRPr="00701935">
        <w:rPr>
          <w:sz w:val="28"/>
          <w:szCs w:val="28"/>
          <w:highlight w:val="white"/>
        </w:rPr>
        <w:t>у</w:t>
      </w:r>
      <w:r w:rsidRPr="00701935">
        <w:rPr>
          <w:sz w:val="28"/>
          <w:szCs w:val="28"/>
          <w:highlight w:val="white"/>
        </w:rPr>
        <w:t>пального сезона и эксплуатации организованных мест отдыха у воды организуют с учетом особенностей расположения, размеров береговой территории и акват</w:t>
      </w:r>
      <w:r w:rsidRPr="00701935">
        <w:rPr>
          <w:sz w:val="28"/>
          <w:szCs w:val="28"/>
          <w:highlight w:val="white"/>
        </w:rPr>
        <w:t>о</w:t>
      </w:r>
      <w:r w:rsidRPr="00701935">
        <w:rPr>
          <w:sz w:val="28"/>
          <w:szCs w:val="28"/>
          <w:highlight w:val="white"/>
        </w:rPr>
        <w:t>рии водного объекта спасательные посты и организуют дежурство на них спас</w:t>
      </w:r>
      <w:r w:rsidRPr="00701935">
        <w:rPr>
          <w:sz w:val="28"/>
          <w:szCs w:val="28"/>
          <w:highlight w:val="white"/>
        </w:rPr>
        <w:t>а</w:t>
      </w:r>
      <w:r w:rsidRPr="00701935">
        <w:rPr>
          <w:sz w:val="28"/>
          <w:szCs w:val="28"/>
          <w:highlight w:val="white"/>
        </w:rPr>
        <w:t xml:space="preserve">телей/матросов-спасателей. </w:t>
      </w:r>
      <w:proofErr w:type="gramEnd"/>
    </w:p>
    <w:p w:rsidR="00701935" w:rsidRPr="00701935" w:rsidRDefault="00701935" w:rsidP="00701935">
      <w:pPr>
        <w:ind w:firstLine="709"/>
        <w:jc w:val="both"/>
        <w:rPr>
          <w:i/>
          <w:iCs/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Зона оперативного действия одного спасательного поста не должна прев</w:t>
      </w:r>
      <w:r w:rsidRPr="00701935">
        <w:rPr>
          <w:sz w:val="28"/>
          <w:szCs w:val="28"/>
          <w:highlight w:val="white"/>
        </w:rPr>
        <w:t>ы</w:t>
      </w:r>
      <w:r w:rsidRPr="00701935">
        <w:rPr>
          <w:sz w:val="28"/>
          <w:szCs w:val="28"/>
          <w:highlight w:val="white"/>
        </w:rPr>
        <w:t xml:space="preserve">шать 400 м береговой территории вдоль береговой линии и акватории. Личный состав на спасательном посту должен быть не менее 3 человек. Спасательный пост должен быть оснащен в соответствии с требованиями Постановления </w:t>
      </w:r>
      <w:r w:rsidR="00FC6D68">
        <w:rPr>
          <w:sz w:val="28"/>
          <w:szCs w:val="28"/>
          <w:highlight w:val="white"/>
        </w:rPr>
        <w:br/>
      </w:r>
      <w:r w:rsidRPr="00701935">
        <w:rPr>
          <w:sz w:val="28"/>
          <w:szCs w:val="28"/>
          <w:highlight w:val="white"/>
        </w:rPr>
        <w:t>№ 22-п</w:t>
      </w:r>
      <w:r w:rsidRPr="00701935">
        <w:rPr>
          <w:i/>
          <w:iCs/>
          <w:sz w:val="28"/>
          <w:szCs w:val="28"/>
          <w:highlight w:val="white"/>
        </w:rPr>
        <w:t>.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Матросы-спасатели спасательных постов допускаются к спасательным р</w:t>
      </w:r>
      <w:r w:rsidRPr="00701935">
        <w:rPr>
          <w:sz w:val="28"/>
          <w:szCs w:val="28"/>
          <w:highlight w:val="white"/>
        </w:rPr>
        <w:t>а</w:t>
      </w:r>
      <w:r w:rsidRPr="00701935">
        <w:rPr>
          <w:sz w:val="28"/>
          <w:szCs w:val="28"/>
          <w:highlight w:val="white"/>
        </w:rPr>
        <w:t>ботам после прохождения профессионального обучения по программам подг</w:t>
      </w:r>
      <w:r w:rsidRPr="00701935">
        <w:rPr>
          <w:sz w:val="28"/>
          <w:szCs w:val="28"/>
          <w:highlight w:val="white"/>
        </w:rPr>
        <w:t>о</w:t>
      </w:r>
      <w:r w:rsidRPr="00701935">
        <w:rPr>
          <w:sz w:val="28"/>
          <w:szCs w:val="28"/>
          <w:highlight w:val="white"/>
        </w:rPr>
        <w:t xml:space="preserve">товки спасателей и аттестации в соответствии с законодательством. 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proofErr w:type="gramStart"/>
      <w:r w:rsidRPr="00701935">
        <w:rPr>
          <w:sz w:val="28"/>
          <w:szCs w:val="28"/>
          <w:highlight w:val="white"/>
        </w:rPr>
        <w:t>Форма спасателей/матросов-спасателей</w:t>
      </w:r>
      <w:r w:rsidRPr="00701935">
        <w:rPr>
          <w:b/>
          <w:bCs/>
          <w:i/>
          <w:iCs/>
          <w:sz w:val="28"/>
          <w:szCs w:val="28"/>
          <w:highlight w:val="white"/>
        </w:rPr>
        <w:t xml:space="preserve"> </w:t>
      </w:r>
      <w:r w:rsidRPr="00701935">
        <w:rPr>
          <w:sz w:val="28"/>
          <w:szCs w:val="28"/>
          <w:highlight w:val="white"/>
        </w:rPr>
        <w:t>должна состоять из головного убора (кепка, бейсболка, фуражка, панама), шорт (брюк) красного цвета, футболки (р</w:t>
      </w:r>
      <w:r w:rsidRPr="00701935">
        <w:rPr>
          <w:sz w:val="28"/>
          <w:szCs w:val="28"/>
          <w:highlight w:val="white"/>
        </w:rPr>
        <w:t>у</w:t>
      </w:r>
      <w:r w:rsidRPr="00701935">
        <w:rPr>
          <w:sz w:val="28"/>
          <w:szCs w:val="28"/>
          <w:highlight w:val="white"/>
        </w:rPr>
        <w:t xml:space="preserve">башки, куртки, жилета) яркого цвета с надписью «Спасатель». </w:t>
      </w:r>
      <w:proofErr w:type="gramEnd"/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color w:val="000000"/>
          <w:sz w:val="28"/>
          <w:szCs w:val="28"/>
          <w:highlight w:val="white"/>
        </w:rPr>
        <w:t>7.</w:t>
      </w:r>
      <w:r w:rsidR="001559E9">
        <w:rPr>
          <w:color w:val="000000"/>
          <w:sz w:val="28"/>
          <w:szCs w:val="28"/>
          <w:highlight w:val="white"/>
        </w:rPr>
        <w:t>7</w:t>
      </w:r>
      <w:r w:rsidRPr="00701935">
        <w:rPr>
          <w:sz w:val="28"/>
          <w:szCs w:val="28"/>
          <w:highlight w:val="white"/>
        </w:rPr>
        <w:t>. Зоны отдыха у воды должны быть оборудованы информационными и профилактическими стендами, оформленными в соответствии с требованиями законодательства и ины</w:t>
      </w:r>
      <w:r w:rsidR="00FC6D68">
        <w:rPr>
          <w:sz w:val="28"/>
          <w:szCs w:val="28"/>
          <w:highlight w:val="white"/>
        </w:rPr>
        <w:t>х</w:t>
      </w:r>
      <w:r w:rsidRPr="00701935">
        <w:rPr>
          <w:sz w:val="28"/>
          <w:szCs w:val="28"/>
          <w:highlight w:val="white"/>
        </w:rPr>
        <w:t xml:space="preserve"> нормативны</w:t>
      </w:r>
      <w:r w:rsidR="00FC6D68">
        <w:rPr>
          <w:sz w:val="28"/>
          <w:szCs w:val="28"/>
          <w:highlight w:val="white"/>
        </w:rPr>
        <w:t>х</w:t>
      </w:r>
      <w:r w:rsidRPr="00701935">
        <w:rPr>
          <w:sz w:val="28"/>
          <w:szCs w:val="28"/>
          <w:highlight w:val="white"/>
        </w:rPr>
        <w:t xml:space="preserve"> правовы</w:t>
      </w:r>
      <w:r w:rsidR="00FC6D68">
        <w:rPr>
          <w:sz w:val="28"/>
          <w:szCs w:val="28"/>
          <w:highlight w:val="white"/>
        </w:rPr>
        <w:t>х</w:t>
      </w:r>
      <w:r w:rsidRPr="00701935">
        <w:rPr>
          <w:sz w:val="28"/>
          <w:szCs w:val="28"/>
          <w:highlight w:val="white"/>
        </w:rPr>
        <w:t xml:space="preserve"> акт</w:t>
      </w:r>
      <w:r w:rsidR="00FC6D68">
        <w:rPr>
          <w:sz w:val="28"/>
          <w:szCs w:val="28"/>
          <w:highlight w:val="white"/>
        </w:rPr>
        <w:t>ов</w:t>
      </w:r>
      <w:r w:rsidRPr="00701935">
        <w:rPr>
          <w:sz w:val="28"/>
          <w:szCs w:val="28"/>
          <w:highlight w:val="white"/>
        </w:rPr>
        <w:t xml:space="preserve"> Российской Федерации, Пермского края, города Перми.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7.</w:t>
      </w:r>
      <w:r w:rsidR="001559E9">
        <w:rPr>
          <w:sz w:val="28"/>
          <w:szCs w:val="28"/>
          <w:highlight w:val="white"/>
        </w:rPr>
        <w:t>8</w:t>
      </w:r>
      <w:r w:rsidRPr="00701935">
        <w:rPr>
          <w:sz w:val="28"/>
          <w:szCs w:val="28"/>
          <w:highlight w:val="white"/>
        </w:rPr>
        <w:t>. Запрещающие купание знаки должны устанавливаться, располагаться таким образом, чтобы из любой точки береговой линии отчетливо читалось не менее одного знака о запрете купания.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7.</w:t>
      </w:r>
      <w:r w:rsidR="001559E9">
        <w:rPr>
          <w:sz w:val="28"/>
          <w:szCs w:val="28"/>
          <w:highlight w:val="white"/>
        </w:rPr>
        <w:t>9</w:t>
      </w:r>
      <w:r w:rsidRPr="00701935">
        <w:rPr>
          <w:sz w:val="28"/>
          <w:szCs w:val="28"/>
          <w:highlight w:val="white"/>
        </w:rPr>
        <w:t>. На территории зон отдыха у воды запрещается: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купание в местах, где выставлены щиты с предупреждениями и запреща</w:t>
      </w:r>
      <w:r w:rsidRPr="00701935">
        <w:rPr>
          <w:sz w:val="28"/>
          <w:szCs w:val="28"/>
          <w:highlight w:val="white"/>
        </w:rPr>
        <w:t>ю</w:t>
      </w:r>
      <w:r w:rsidRPr="00701935">
        <w:rPr>
          <w:sz w:val="28"/>
          <w:szCs w:val="28"/>
          <w:highlight w:val="white"/>
        </w:rPr>
        <w:t>щими надписями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заплывать за буйки, обозначающие границы плавания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 xml:space="preserve">подплывать к моторным, парусным судам, весельным лодкам и другим </w:t>
      </w:r>
      <w:proofErr w:type="spellStart"/>
      <w:r w:rsidRPr="00701935">
        <w:rPr>
          <w:sz w:val="28"/>
          <w:szCs w:val="28"/>
          <w:highlight w:val="white"/>
        </w:rPr>
        <w:t>плавсредствам</w:t>
      </w:r>
      <w:proofErr w:type="spellEnd"/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 xml:space="preserve">прыгать в воду с катеров, лодок и других </w:t>
      </w:r>
      <w:proofErr w:type="spellStart"/>
      <w:r w:rsidRPr="00701935">
        <w:rPr>
          <w:sz w:val="28"/>
          <w:szCs w:val="28"/>
          <w:highlight w:val="white"/>
        </w:rPr>
        <w:t>плавсредств</w:t>
      </w:r>
      <w:proofErr w:type="spellEnd"/>
      <w:r w:rsidRPr="00701935">
        <w:rPr>
          <w:sz w:val="28"/>
          <w:szCs w:val="28"/>
          <w:highlight w:val="white"/>
        </w:rPr>
        <w:t>, причалов, а также сооружений, не приспособленных для этих целей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proofErr w:type="gramStart"/>
      <w:r w:rsidRPr="00701935">
        <w:rPr>
          <w:sz w:val="28"/>
          <w:szCs w:val="28"/>
          <w:highlight w:val="white"/>
        </w:rPr>
        <w:t>загрязнять и засорять</w:t>
      </w:r>
      <w:proofErr w:type="gramEnd"/>
      <w:r w:rsidRPr="00701935">
        <w:rPr>
          <w:sz w:val="28"/>
          <w:szCs w:val="28"/>
          <w:highlight w:val="white"/>
        </w:rPr>
        <w:t xml:space="preserve"> пляжи и водные объекты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купаться в состоянии алкогольного опьянения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приводить с собой собак и других животных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подавать сигналы ложной тревоги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плавать на не предназначенных для этих целей досках, бревнах, лежаках, автомобильных камерах, надувных матрацах и других средствах (предметах).</w:t>
      </w:r>
    </w:p>
    <w:p w:rsidR="00701935" w:rsidRDefault="00701935" w:rsidP="00701935">
      <w:pPr>
        <w:jc w:val="both"/>
        <w:rPr>
          <w:bCs/>
          <w:i/>
          <w:sz w:val="28"/>
          <w:szCs w:val="28"/>
          <w:highlight w:val="white"/>
          <w:lang w:eastAsia="en-US"/>
        </w:rPr>
      </w:pPr>
    </w:p>
    <w:p w:rsidR="00FC6D68" w:rsidRPr="00701935" w:rsidRDefault="00FC6D68" w:rsidP="00701935">
      <w:pPr>
        <w:jc w:val="both"/>
        <w:rPr>
          <w:bCs/>
          <w:i/>
          <w:sz w:val="28"/>
          <w:szCs w:val="28"/>
          <w:highlight w:val="white"/>
          <w:lang w:eastAsia="en-US"/>
        </w:rPr>
      </w:pPr>
    </w:p>
    <w:p w:rsidR="00701935" w:rsidRPr="00701935" w:rsidRDefault="00701935" w:rsidP="00701935">
      <w:pPr>
        <w:jc w:val="center"/>
        <w:rPr>
          <w:b/>
          <w:bCs/>
          <w:sz w:val="28"/>
          <w:szCs w:val="28"/>
          <w:highlight w:val="white"/>
          <w:lang w:eastAsia="en-US"/>
        </w:rPr>
      </w:pPr>
      <w:r w:rsidRPr="00701935">
        <w:rPr>
          <w:b/>
          <w:bCs/>
          <w:sz w:val="28"/>
          <w:szCs w:val="28"/>
          <w:highlight w:val="white"/>
        </w:rPr>
        <w:lastRenderedPageBreak/>
        <w:t>VIII. Требования к охране водных объектов</w:t>
      </w:r>
    </w:p>
    <w:p w:rsidR="00701935" w:rsidRPr="00701935" w:rsidRDefault="00701935" w:rsidP="00701935">
      <w:pPr>
        <w:jc w:val="both"/>
        <w:rPr>
          <w:sz w:val="28"/>
          <w:szCs w:val="28"/>
          <w:highlight w:val="white"/>
          <w:lang w:eastAsia="en-US"/>
        </w:rPr>
      </w:pPr>
    </w:p>
    <w:p w:rsidR="00701935" w:rsidRPr="00701935" w:rsidRDefault="00701935" w:rsidP="00701935">
      <w:pPr>
        <w:ind w:firstLine="709"/>
        <w:jc w:val="both"/>
        <w:rPr>
          <w:sz w:val="22"/>
          <w:szCs w:val="22"/>
          <w:highlight w:val="white"/>
          <w:shd w:val="clear" w:color="auto" w:fill="FFFFFF"/>
          <w:lang w:eastAsia="en-US"/>
        </w:rPr>
      </w:pPr>
      <w:r w:rsidRPr="00701935">
        <w:rPr>
          <w:sz w:val="28"/>
          <w:szCs w:val="28"/>
          <w:highlight w:val="white"/>
        </w:rPr>
        <w:t>8.1. Использование водных объектов и их частей для рекреационных целей не должно оказывать негативное воздействие на окружающую среду.</w:t>
      </w:r>
    </w:p>
    <w:p w:rsidR="00701935" w:rsidRPr="00701935" w:rsidRDefault="00701935" w:rsidP="00701935">
      <w:pPr>
        <w:ind w:firstLine="709"/>
        <w:jc w:val="both"/>
        <w:rPr>
          <w:sz w:val="22"/>
          <w:szCs w:val="22"/>
          <w:highlight w:val="white"/>
          <w:shd w:val="clear" w:color="auto" w:fill="FFFFFF"/>
          <w:lang w:eastAsia="en-US"/>
        </w:rPr>
      </w:pPr>
      <w:r w:rsidRPr="00701935">
        <w:rPr>
          <w:sz w:val="28"/>
          <w:szCs w:val="28"/>
          <w:highlight w:val="white"/>
        </w:rPr>
        <w:t xml:space="preserve">8.2. </w:t>
      </w:r>
      <w:proofErr w:type="gramStart"/>
      <w:r w:rsidRPr="00701935">
        <w:rPr>
          <w:sz w:val="28"/>
          <w:szCs w:val="28"/>
          <w:highlight w:val="white"/>
        </w:rPr>
        <w:t>Лица, осуществляющие использование водного объекта или его участка, обязаны осуществлять мероприятия по охране водного объекта, предотвращению его от загрязнения, засорения и истощения, а также меры по ликвидации после</w:t>
      </w:r>
      <w:r w:rsidRPr="00701935">
        <w:rPr>
          <w:sz w:val="28"/>
          <w:szCs w:val="28"/>
          <w:highlight w:val="white"/>
        </w:rPr>
        <w:t>д</w:t>
      </w:r>
      <w:r w:rsidRPr="00701935">
        <w:rPr>
          <w:sz w:val="28"/>
          <w:szCs w:val="28"/>
          <w:highlight w:val="white"/>
        </w:rPr>
        <w:t>ствий указанных явлений в соответствии с Водным кодексом Российской Федер</w:t>
      </w:r>
      <w:r w:rsidRPr="00701935">
        <w:rPr>
          <w:sz w:val="28"/>
          <w:szCs w:val="28"/>
          <w:highlight w:val="white"/>
        </w:rPr>
        <w:t>а</w:t>
      </w:r>
      <w:r w:rsidRPr="00701935">
        <w:rPr>
          <w:sz w:val="28"/>
          <w:szCs w:val="28"/>
          <w:highlight w:val="white"/>
        </w:rPr>
        <w:t>ции, другими федеральными законами, Правилами охраны поверхностных во</w:t>
      </w:r>
      <w:r w:rsidRPr="00701935">
        <w:rPr>
          <w:sz w:val="28"/>
          <w:szCs w:val="28"/>
          <w:highlight w:val="white"/>
        </w:rPr>
        <w:t>д</w:t>
      </w:r>
      <w:r w:rsidRPr="00701935">
        <w:rPr>
          <w:sz w:val="28"/>
          <w:szCs w:val="28"/>
          <w:highlight w:val="white"/>
        </w:rPr>
        <w:t>ных объектов, утвержденными постановлением Правительства Российской Фед</w:t>
      </w:r>
      <w:r w:rsidRPr="00701935">
        <w:rPr>
          <w:sz w:val="28"/>
          <w:szCs w:val="28"/>
          <w:highlight w:val="white"/>
        </w:rPr>
        <w:t>е</w:t>
      </w:r>
      <w:r w:rsidRPr="00701935">
        <w:rPr>
          <w:sz w:val="28"/>
          <w:szCs w:val="28"/>
          <w:highlight w:val="white"/>
        </w:rPr>
        <w:t>рации от 10.09.2020 № 1391.</w:t>
      </w:r>
      <w:proofErr w:type="gramEnd"/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shd w:val="clear" w:color="auto" w:fill="FFFFFF"/>
          <w:lang w:eastAsia="en-US"/>
        </w:rPr>
      </w:pPr>
      <w:r w:rsidRPr="00701935">
        <w:rPr>
          <w:sz w:val="28"/>
          <w:szCs w:val="28"/>
          <w:highlight w:val="white"/>
        </w:rPr>
        <w:t>8.3. Мероприятия по охране поверхностного водного объекта осуществл</w:t>
      </w:r>
      <w:r w:rsidRPr="00701935">
        <w:rPr>
          <w:sz w:val="28"/>
          <w:szCs w:val="28"/>
          <w:highlight w:val="white"/>
        </w:rPr>
        <w:t>я</w:t>
      </w:r>
      <w:r w:rsidRPr="00701935">
        <w:rPr>
          <w:sz w:val="28"/>
          <w:szCs w:val="28"/>
          <w:highlight w:val="white"/>
        </w:rPr>
        <w:t>ются водопользователем в соответствии с условиями договора водопользования или решением о предоставлении водного объекта в пользование.</w:t>
      </w:r>
    </w:p>
    <w:p w:rsidR="00701935" w:rsidRPr="00701935" w:rsidRDefault="00701935" w:rsidP="00701935">
      <w:pP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color w:val="000000"/>
          <w:sz w:val="28"/>
          <w:szCs w:val="28"/>
          <w:highlight w:val="white"/>
        </w:rPr>
        <w:t xml:space="preserve">8.4. </w:t>
      </w:r>
      <w:r w:rsidRPr="00701935">
        <w:rPr>
          <w:sz w:val="28"/>
          <w:szCs w:val="28"/>
          <w:highlight w:val="white"/>
        </w:rPr>
        <w:t>При использовании водных объектов и их частей запрещается сбрас</w:t>
      </w:r>
      <w:r w:rsidRPr="00701935">
        <w:rPr>
          <w:sz w:val="28"/>
          <w:szCs w:val="28"/>
          <w:highlight w:val="white"/>
        </w:rPr>
        <w:t>ы</w:t>
      </w:r>
      <w:r w:rsidRPr="00701935">
        <w:rPr>
          <w:sz w:val="28"/>
          <w:szCs w:val="28"/>
          <w:highlight w:val="white"/>
        </w:rPr>
        <w:t xml:space="preserve">вать в них: </w:t>
      </w:r>
    </w:p>
    <w:p w:rsidR="00701935" w:rsidRPr="00701935" w:rsidRDefault="00701935" w:rsidP="00E17A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сточные воды всех видов, содержащие возбудителей инфекционных забол</w:t>
      </w:r>
      <w:r w:rsidRPr="00701935">
        <w:rPr>
          <w:sz w:val="28"/>
          <w:szCs w:val="28"/>
          <w:highlight w:val="white"/>
        </w:rPr>
        <w:t>е</w:t>
      </w:r>
      <w:r w:rsidRPr="00701935">
        <w:rPr>
          <w:sz w:val="28"/>
          <w:szCs w:val="28"/>
          <w:highlight w:val="white"/>
        </w:rPr>
        <w:t>ваний бактериальной, вирусной и паразитарной природы в количествах выше г</w:t>
      </w:r>
      <w:r w:rsidRPr="00701935">
        <w:rPr>
          <w:sz w:val="28"/>
          <w:szCs w:val="28"/>
          <w:highlight w:val="white"/>
        </w:rPr>
        <w:t>и</w:t>
      </w:r>
      <w:r w:rsidRPr="00701935">
        <w:rPr>
          <w:sz w:val="28"/>
          <w:szCs w:val="28"/>
          <w:highlight w:val="white"/>
        </w:rPr>
        <w:t>гиенических нормативов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E17A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 xml:space="preserve">сточные воды, содержащие вещества (или продукты их трансформации), для которых не </w:t>
      </w:r>
      <w:proofErr w:type="gramStart"/>
      <w:r w:rsidRPr="00701935">
        <w:rPr>
          <w:sz w:val="28"/>
          <w:szCs w:val="28"/>
          <w:highlight w:val="white"/>
        </w:rPr>
        <w:t>установлены гигиенические нормативы и отсутствуют</w:t>
      </w:r>
      <w:proofErr w:type="gramEnd"/>
      <w:r w:rsidRPr="00701935">
        <w:rPr>
          <w:sz w:val="28"/>
          <w:szCs w:val="28"/>
          <w:highlight w:val="white"/>
        </w:rPr>
        <w:t xml:space="preserve"> методы их</w:t>
      </w:r>
      <w:r w:rsidR="00E17ADA">
        <w:rPr>
          <w:sz w:val="28"/>
          <w:szCs w:val="28"/>
          <w:highlight w:val="white"/>
        </w:rPr>
        <w:t> </w:t>
      </w:r>
      <w:r w:rsidRPr="00701935">
        <w:rPr>
          <w:sz w:val="28"/>
          <w:szCs w:val="28"/>
          <w:highlight w:val="white"/>
        </w:rPr>
        <w:t>определения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E17A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неочищенные сточные воды водного транспорта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E17A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пульпу, снег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E17A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отходы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E17A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нефтепродукты и нефтесодержащие воды.</w:t>
      </w:r>
    </w:p>
    <w:p w:rsidR="00701935" w:rsidRPr="00701935" w:rsidRDefault="00701935" w:rsidP="00701935">
      <w:pPr>
        <w:suppressAutoHyphens/>
        <w:jc w:val="both"/>
        <w:rPr>
          <w:sz w:val="28"/>
          <w:szCs w:val="28"/>
          <w:highlight w:val="white"/>
          <w:lang w:eastAsia="en-US"/>
        </w:rPr>
      </w:pPr>
    </w:p>
    <w:p w:rsidR="00701935" w:rsidRPr="00701935" w:rsidRDefault="00701935" w:rsidP="00701935">
      <w:pPr>
        <w:suppressAutoHyphens/>
        <w:jc w:val="center"/>
        <w:rPr>
          <w:b/>
          <w:bCs/>
          <w:sz w:val="28"/>
          <w:szCs w:val="28"/>
          <w:highlight w:val="white"/>
          <w:lang w:eastAsia="en-US"/>
        </w:rPr>
      </w:pPr>
      <w:r w:rsidRPr="00701935">
        <w:rPr>
          <w:b/>
          <w:bCs/>
          <w:sz w:val="28"/>
          <w:szCs w:val="28"/>
          <w:highlight w:val="white"/>
        </w:rPr>
        <w:t>IX. Иные требования, необходимые для использования и охраны водных объектов или их частей для рекреационных целей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jc w:val="both"/>
        <w:rPr>
          <w:sz w:val="28"/>
          <w:szCs w:val="28"/>
          <w:highlight w:val="white"/>
          <w:lang w:eastAsia="en-US"/>
        </w:rPr>
      </w:pP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9.1. Владельцы зон отдыха у воды несут ответственность за соблюдение требований</w:t>
      </w:r>
      <w:r w:rsidRPr="00701935">
        <w:rPr>
          <w:sz w:val="28"/>
          <w:szCs w:val="28"/>
          <w:highlight w:val="white"/>
          <w:lang w:eastAsia="en-US"/>
        </w:rPr>
        <w:t xml:space="preserve"> законодательства Российской Федерации, правовых актов Пермского края, города Перми.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9.2. Посетители зон отдыха у воды обязаны:</w:t>
      </w:r>
    </w:p>
    <w:p w:rsidR="00701935" w:rsidRPr="00701935" w:rsidRDefault="00701935" w:rsidP="007019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  <w:lang w:eastAsia="en-US"/>
        </w:rPr>
      </w:pPr>
      <w:r w:rsidRPr="00701935">
        <w:rPr>
          <w:sz w:val="28"/>
          <w:szCs w:val="28"/>
          <w:highlight w:val="white"/>
        </w:rPr>
        <w:t>соблюдать меры безопасности, установленные Правилами и иными норм</w:t>
      </w:r>
      <w:r w:rsidRPr="00701935">
        <w:rPr>
          <w:sz w:val="28"/>
          <w:szCs w:val="28"/>
          <w:highlight w:val="white"/>
        </w:rPr>
        <w:t>а</w:t>
      </w:r>
      <w:r w:rsidRPr="00701935">
        <w:rPr>
          <w:sz w:val="28"/>
          <w:szCs w:val="28"/>
          <w:highlight w:val="white"/>
        </w:rPr>
        <w:t>тивными правовыми актами</w:t>
      </w:r>
      <w:r w:rsidR="00E17ADA">
        <w:rPr>
          <w:sz w:val="28"/>
          <w:szCs w:val="28"/>
          <w:highlight w:val="white"/>
        </w:rPr>
        <w:t>,</w:t>
      </w:r>
    </w:p>
    <w:p w:rsidR="00701935" w:rsidRPr="00701935" w:rsidRDefault="00701935" w:rsidP="00E17A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proofErr w:type="gramStart"/>
      <w:r w:rsidRPr="00701935">
        <w:rPr>
          <w:sz w:val="28"/>
          <w:szCs w:val="28"/>
          <w:highlight w:val="white"/>
        </w:rPr>
        <w:t>немедленно сообщать о происшествиях, авариях и иных чрезвычайных с</w:t>
      </w:r>
      <w:r w:rsidRPr="00701935">
        <w:rPr>
          <w:sz w:val="28"/>
          <w:szCs w:val="28"/>
          <w:highlight w:val="white"/>
        </w:rPr>
        <w:t>и</w:t>
      </w:r>
      <w:r w:rsidRPr="00701935">
        <w:rPr>
          <w:sz w:val="28"/>
          <w:szCs w:val="28"/>
          <w:highlight w:val="white"/>
        </w:rPr>
        <w:t>туациях на водных объектах, о терпящих бедствие людях на водном объекте по телефонам экстренного вызова оперативных служб, информировать спасат</w:t>
      </w:r>
      <w:r w:rsidRPr="00701935">
        <w:rPr>
          <w:sz w:val="28"/>
          <w:szCs w:val="28"/>
          <w:highlight w:val="white"/>
        </w:rPr>
        <w:t>е</w:t>
      </w:r>
      <w:r w:rsidRPr="00701935">
        <w:rPr>
          <w:sz w:val="28"/>
          <w:szCs w:val="28"/>
          <w:highlight w:val="white"/>
        </w:rPr>
        <w:t>лей/матросов-спасателей.</w:t>
      </w:r>
      <w:proofErr w:type="gramEnd"/>
    </w:p>
    <w:sectPr w:rsidR="00701935" w:rsidRPr="00701935" w:rsidSect="00701935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373820"/>
      <w:docPartObj>
        <w:docPartGallery w:val="Page Numbers (Top of Page)"/>
        <w:docPartUnique/>
      </w:docPartObj>
    </w:sdtPr>
    <w:sdtEndPr/>
    <w:sdtContent>
      <w:p w:rsidR="00701935" w:rsidRDefault="007019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C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cJkgO47uJ2vTUdlW9rGNpFYVxg=" w:salt="V1P3a6ugB3TAErYNHYm7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12EC"/>
    <w:rsid w:val="00154D3B"/>
    <w:rsid w:val="001559E9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4A76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935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2F37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B64CA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7ADA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6D6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E6F7-B0EE-4C51-B0E6-BF819512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2647</Words>
  <Characters>18228</Characters>
  <Application>Microsoft Office Word</Application>
  <DocSecurity>8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2025-03-25T10:22:00Z</cp:lastPrinted>
  <dcterms:created xsi:type="dcterms:W3CDTF">2025-03-11T05:43:00Z</dcterms:created>
  <dcterms:modified xsi:type="dcterms:W3CDTF">2025-03-25T10:22:00Z</dcterms:modified>
</cp:coreProperties>
</file>