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5673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C612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45673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C6124">
                        <w:rPr>
                          <w:sz w:val="28"/>
                          <w:szCs w:val="28"/>
                          <w:u w:val="single"/>
                        </w:rPr>
                        <w:t xml:space="preserve"> 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45673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25.03.2025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45673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25.03.2025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B35EAF" w:rsidRPr="00B35EAF" w:rsidRDefault="00B35EAF" w:rsidP="00B35EAF">
      <w:pPr>
        <w:suppressAutoHyphens/>
        <w:spacing w:before="480" w:after="480"/>
        <w:jc w:val="center"/>
      </w:pPr>
      <w:r w:rsidRPr="00B35EAF">
        <w:rPr>
          <w:b/>
          <w:color w:val="000000"/>
          <w:sz w:val="28"/>
        </w:rPr>
        <w:t xml:space="preserve">Об установлении границ территории, на которой осуществляет деятельность </w:t>
      </w:r>
      <w:r w:rsidRPr="00B35EAF">
        <w:rPr>
          <w:b/>
          <w:color w:val="000000"/>
          <w:sz w:val="28"/>
          <w:highlight w:val="white"/>
        </w:rPr>
        <w:t>местная общественная организация «Территориальное общественное самоуправление «ИВА-5» Мотовилихинского района</w:t>
      </w:r>
      <w:r w:rsidRPr="00B35EAF">
        <w:rPr>
          <w:b/>
          <w:color w:val="000000"/>
          <w:sz w:val="28"/>
        </w:rPr>
        <w:t xml:space="preserve"> города Перми </w:t>
      </w:r>
    </w:p>
    <w:p w:rsidR="00B35EAF" w:rsidRPr="00B35EAF" w:rsidRDefault="00B35EAF" w:rsidP="00B35EAF">
      <w:pPr>
        <w:ind w:firstLine="720"/>
        <w:jc w:val="both"/>
      </w:pPr>
      <w:r w:rsidRPr="00B35EAF">
        <w:rPr>
          <w:color w:val="000000"/>
          <w:sz w:val="28"/>
        </w:rPr>
        <w:t>В соответствии со статьей 27 Федерального закона от 06.10.2003 № 131-ФЗ «Об общих принципах организации местного самоуправления в Российской Ф</w:t>
      </w:r>
      <w:r w:rsidRPr="00B35EAF">
        <w:rPr>
          <w:color w:val="000000"/>
          <w:sz w:val="28"/>
        </w:rPr>
        <w:t>е</w:t>
      </w:r>
      <w:r w:rsidRPr="00B35EAF">
        <w:rPr>
          <w:color w:val="000000"/>
          <w:sz w:val="28"/>
        </w:rPr>
        <w:t>дерации», Уставом города Перми, решением Пермской городской Думы от 29.01.2008 № 26 «Об утверждении Положения о территориальном обществе</w:t>
      </w:r>
      <w:r w:rsidRPr="00B35EAF">
        <w:rPr>
          <w:color w:val="000000"/>
          <w:sz w:val="28"/>
        </w:rPr>
        <w:t>н</w:t>
      </w:r>
      <w:r w:rsidRPr="00B35EAF">
        <w:rPr>
          <w:color w:val="000000"/>
          <w:sz w:val="28"/>
        </w:rPr>
        <w:t>ном самоуправлении в городе Перми»</w:t>
      </w:r>
    </w:p>
    <w:p w:rsidR="00B35EAF" w:rsidRPr="00B35EAF" w:rsidRDefault="00B35EAF" w:rsidP="00B35EAF">
      <w:pPr>
        <w:spacing w:before="240" w:after="240"/>
        <w:jc w:val="center"/>
      </w:pPr>
      <w:r w:rsidRPr="00B35EAF">
        <w:rPr>
          <w:color w:val="000000"/>
          <w:sz w:val="28"/>
        </w:rPr>
        <w:t xml:space="preserve">Пермская городская Дума </w:t>
      </w:r>
      <w:proofErr w:type="gramStart"/>
      <w:r w:rsidRPr="00B35EAF">
        <w:rPr>
          <w:b/>
          <w:color w:val="000000"/>
          <w:sz w:val="28"/>
        </w:rPr>
        <w:t>р</w:t>
      </w:r>
      <w:proofErr w:type="gramEnd"/>
      <w:r w:rsidRPr="00B35EAF">
        <w:rPr>
          <w:b/>
          <w:color w:val="000000"/>
          <w:sz w:val="28"/>
        </w:rPr>
        <w:t xml:space="preserve"> е ш и л а</w:t>
      </w:r>
      <w:r w:rsidRPr="00B35EAF">
        <w:rPr>
          <w:color w:val="000000"/>
          <w:sz w:val="28"/>
        </w:rPr>
        <w:t>:</w:t>
      </w:r>
    </w:p>
    <w:p w:rsidR="00B35EAF" w:rsidRPr="00B35EAF" w:rsidRDefault="00B35EAF" w:rsidP="00B35EAF">
      <w:pPr>
        <w:ind w:firstLine="709"/>
        <w:jc w:val="both"/>
        <w:rPr>
          <w:color w:val="000000"/>
          <w:sz w:val="28"/>
          <w:szCs w:val="28"/>
        </w:rPr>
      </w:pPr>
      <w:r w:rsidRPr="00B35EAF">
        <w:rPr>
          <w:color w:val="000000"/>
          <w:sz w:val="28"/>
          <w:szCs w:val="28"/>
        </w:rPr>
        <w:t>1. Установить границы территории, на которой осуществляет деятельность местная общественная организация «Территориальное общественное самоупра</w:t>
      </w:r>
      <w:r w:rsidRPr="00B35EAF">
        <w:rPr>
          <w:color w:val="000000"/>
          <w:sz w:val="28"/>
          <w:szCs w:val="28"/>
        </w:rPr>
        <w:t>в</w:t>
      </w:r>
      <w:r w:rsidRPr="00B35EAF">
        <w:rPr>
          <w:color w:val="000000"/>
          <w:sz w:val="28"/>
          <w:szCs w:val="28"/>
        </w:rPr>
        <w:t xml:space="preserve">ление «ИВА-5» Мотовилихинского района города Перми, в границах следующих </w:t>
      </w:r>
      <w:proofErr w:type="gramStart"/>
      <w:r w:rsidRPr="00B35EAF">
        <w:rPr>
          <w:color w:val="000000"/>
          <w:sz w:val="28"/>
          <w:szCs w:val="28"/>
        </w:rPr>
        <w:t>территорий проживания граждан:</w:t>
      </w:r>
      <w:r w:rsidRPr="00B35EAF">
        <w:rPr>
          <w:sz w:val="28"/>
          <w:szCs w:val="28"/>
        </w:rPr>
        <w:t xml:space="preserve"> </w:t>
      </w:r>
      <w:r w:rsidRPr="00B35EAF">
        <w:rPr>
          <w:color w:val="000000"/>
          <w:sz w:val="28"/>
          <w:szCs w:val="28"/>
        </w:rPr>
        <w:t xml:space="preserve">дома № </w:t>
      </w:r>
      <w:r w:rsidRPr="00B35EAF">
        <w:rPr>
          <w:sz w:val="28"/>
          <w:szCs w:val="28"/>
        </w:rPr>
        <w:t>82, 84, 86, 88, 90, 92, 94, 96, 98 по</w:t>
      </w:r>
      <w:r w:rsidR="00456738">
        <w:rPr>
          <w:sz w:val="28"/>
          <w:szCs w:val="28"/>
        </w:rPr>
        <w:t> </w:t>
      </w:r>
      <w:r w:rsidRPr="00B35EAF">
        <w:rPr>
          <w:sz w:val="28"/>
          <w:szCs w:val="28"/>
        </w:rPr>
        <w:t>ул.</w:t>
      </w:r>
      <w:r w:rsidR="00456738">
        <w:rPr>
          <w:sz w:val="28"/>
          <w:szCs w:val="28"/>
        </w:rPr>
        <w:t> </w:t>
      </w:r>
      <w:r w:rsidRPr="00B35EAF">
        <w:rPr>
          <w:sz w:val="28"/>
          <w:szCs w:val="28"/>
        </w:rPr>
        <w:t>Грибоедова, дома № 1, 3, 4, 5, 6, 7, 8, 9, 10, 11, 12, 13, 14, 15, 17, 18, 20, 21, 22 по ул. Актера Емельянова, дома № 1, 1а, 1б, 2, 2а, 3, 4, 5, 6, 7, 8, 9, 10, 11, 12, 13, 15, 17, 19</w:t>
      </w:r>
      <w:proofErr w:type="gramEnd"/>
      <w:r w:rsidRPr="00B35EAF">
        <w:rPr>
          <w:sz w:val="28"/>
          <w:szCs w:val="28"/>
        </w:rPr>
        <w:t xml:space="preserve">, </w:t>
      </w:r>
      <w:proofErr w:type="gramStart"/>
      <w:r w:rsidRPr="00B35EAF">
        <w:rPr>
          <w:sz w:val="28"/>
          <w:szCs w:val="28"/>
        </w:rPr>
        <w:t>20, 21, 22, 23 по ул. Краеведа Волегова, дома № 1, 2, 3, 4, 5, 6, 7, 8, 9, 10, 10/1, 10/2, 10/3, 10/4, 11, 12, 12/1, 12/2, 12/3, 12/4, 13, 15, 16, 17, 19, 20, 23 по</w:t>
      </w:r>
      <w:r w:rsidR="00456738">
        <w:rPr>
          <w:sz w:val="28"/>
          <w:szCs w:val="28"/>
        </w:rPr>
        <w:t> </w:t>
      </w:r>
      <w:r w:rsidRPr="00B35EAF">
        <w:rPr>
          <w:sz w:val="28"/>
          <w:szCs w:val="28"/>
        </w:rPr>
        <w:t>ул. Художника Зеленина, дома № 1, 2, 2а, 3, 4, 5, 6, 7, 9, 11, 12аа</w:t>
      </w:r>
      <w:proofErr w:type="gramEnd"/>
      <w:r w:rsidRPr="00B35EAF">
        <w:rPr>
          <w:sz w:val="28"/>
          <w:szCs w:val="28"/>
        </w:rPr>
        <w:t>, 13, 15, 15а, 16аа, 17, 19 по ул. Подполковника Галанова.</w:t>
      </w:r>
    </w:p>
    <w:p w:rsidR="00B35EAF" w:rsidRPr="00B35EAF" w:rsidRDefault="00B35EAF" w:rsidP="00B35EAF">
      <w:pPr>
        <w:ind w:firstLine="709"/>
        <w:jc w:val="both"/>
      </w:pPr>
      <w:r w:rsidRPr="00B35EAF">
        <w:rPr>
          <w:color w:val="000000"/>
          <w:sz w:val="28"/>
        </w:rPr>
        <w:t>2. Настоящее решение вступает в силу со дня его официального обнарод</w:t>
      </w:r>
      <w:r w:rsidRPr="00B35EAF">
        <w:rPr>
          <w:color w:val="000000"/>
          <w:sz w:val="28"/>
        </w:rPr>
        <w:t>о</w:t>
      </w:r>
      <w:r w:rsidRPr="00B35EAF">
        <w:rPr>
          <w:color w:val="000000"/>
          <w:sz w:val="28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B35EAF">
        <w:rPr>
          <w:color w:val="000000"/>
          <w:sz w:val="28"/>
        </w:rPr>
        <w:t>и</w:t>
      </w:r>
      <w:r w:rsidRPr="00B35EAF">
        <w:rPr>
          <w:color w:val="000000"/>
          <w:sz w:val="28"/>
        </w:rPr>
        <w:t>ципального образования город Пермь».</w:t>
      </w:r>
    </w:p>
    <w:p w:rsidR="00B35EAF" w:rsidRDefault="00B35EAF" w:rsidP="00B35EAF">
      <w:pPr>
        <w:ind w:firstLine="709"/>
        <w:jc w:val="both"/>
        <w:rPr>
          <w:color w:val="000000"/>
          <w:sz w:val="28"/>
        </w:rPr>
      </w:pPr>
      <w:r w:rsidRPr="00B35EAF">
        <w:rPr>
          <w:color w:val="000000"/>
          <w:sz w:val="28"/>
        </w:rPr>
        <w:t>3. Обнародовать настоящее решение посредством официального опублик</w:t>
      </w:r>
      <w:r w:rsidRPr="00B35EAF">
        <w:rPr>
          <w:color w:val="000000"/>
          <w:sz w:val="28"/>
        </w:rPr>
        <w:t>о</w:t>
      </w:r>
      <w:r w:rsidRPr="00B35EAF">
        <w:rPr>
          <w:color w:val="000000"/>
          <w:sz w:val="28"/>
        </w:rPr>
        <w:t>вания в печатном средстве массовой информации «Официальный бюллетень о</w:t>
      </w:r>
      <w:r w:rsidRPr="00B35EAF">
        <w:rPr>
          <w:color w:val="000000"/>
          <w:sz w:val="28"/>
        </w:rPr>
        <w:t>р</w:t>
      </w:r>
      <w:r w:rsidRPr="00B35EAF">
        <w:rPr>
          <w:color w:val="000000"/>
          <w:sz w:val="28"/>
        </w:rPr>
        <w:t>ганов местного самоуправления муниципального образования город Пермь», а</w:t>
      </w:r>
      <w:r w:rsidR="002C6124">
        <w:rPr>
          <w:color w:val="000000"/>
          <w:sz w:val="28"/>
        </w:rPr>
        <w:t> </w:t>
      </w:r>
      <w:r w:rsidRPr="00B35EAF">
        <w:rPr>
          <w:color w:val="000000"/>
          <w:sz w:val="28"/>
        </w:rPr>
        <w:t>также в сетевом издании «Официальный сайт муниципального образования г</w:t>
      </w:r>
      <w:r w:rsidRPr="00B35EAF">
        <w:rPr>
          <w:color w:val="000000"/>
          <w:sz w:val="28"/>
        </w:rPr>
        <w:t>о</w:t>
      </w:r>
      <w:r w:rsidRPr="00B35EAF">
        <w:rPr>
          <w:color w:val="000000"/>
          <w:sz w:val="28"/>
        </w:rPr>
        <w:t xml:space="preserve">род Пермь </w:t>
      </w:r>
      <w:hyperlink r:id="rId9" w:history="1">
        <w:r w:rsidRPr="00456738">
          <w:rPr>
            <w:rStyle w:val="ae"/>
            <w:color w:val="auto"/>
            <w:sz w:val="28"/>
            <w:u w:val="none"/>
          </w:rPr>
          <w:t>www.gorodperm.ru»</w:t>
        </w:r>
      </w:hyperlink>
      <w:r w:rsidRPr="00456738">
        <w:rPr>
          <w:sz w:val="28"/>
        </w:rPr>
        <w:t>.</w:t>
      </w:r>
    </w:p>
    <w:p w:rsidR="00B35EAF" w:rsidRDefault="00B35EAF" w:rsidP="00B35EAF">
      <w:pPr>
        <w:ind w:firstLine="709"/>
        <w:jc w:val="both"/>
        <w:rPr>
          <w:color w:val="000000"/>
          <w:sz w:val="28"/>
        </w:rPr>
      </w:pPr>
    </w:p>
    <w:p w:rsidR="00B35EAF" w:rsidRDefault="00B35EAF" w:rsidP="00B35EAF">
      <w:pPr>
        <w:ind w:firstLine="709"/>
        <w:jc w:val="both"/>
        <w:rPr>
          <w:color w:val="000000"/>
          <w:sz w:val="28"/>
        </w:rPr>
      </w:pPr>
    </w:p>
    <w:p w:rsidR="00B35EAF" w:rsidRPr="00B35EAF" w:rsidRDefault="00B35EAF" w:rsidP="00B35EAF">
      <w:pPr>
        <w:ind w:firstLine="709"/>
        <w:jc w:val="both"/>
        <w:rPr>
          <w:color w:val="000000"/>
          <w:sz w:val="28"/>
          <w:szCs w:val="28"/>
        </w:rPr>
      </w:pPr>
    </w:p>
    <w:p w:rsidR="00B35EAF" w:rsidRPr="00B35EAF" w:rsidRDefault="00B35EAF" w:rsidP="00B35EAF">
      <w:pPr>
        <w:tabs>
          <w:tab w:val="left" w:pos="993"/>
        </w:tabs>
        <w:ind w:firstLine="709"/>
        <w:jc w:val="both"/>
      </w:pPr>
      <w:r w:rsidRPr="00B35EAF">
        <w:rPr>
          <w:color w:val="000000"/>
          <w:sz w:val="28"/>
        </w:rPr>
        <w:lastRenderedPageBreak/>
        <w:t xml:space="preserve">4. </w:t>
      </w:r>
      <w:proofErr w:type="gramStart"/>
      <w:r w:rsidRPr="00B35EAF">
        <w:rPr>
          <w:color w:val="000000"/>
          <w:sz w:val="28"/>
        </w:rPr>
        <w:t>Контроль за</w:t>
      </w:r>
      <w:proofErr w:type="gramEnd"/>
      <w:r w:rsidRPr="00B35EAF">
        <w:rPr>
          <w:color w:val="000000"/>
          <w:sz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B35EAF" w:rsidRPr="00B35EAF" w:rsidRDefault="00B35EAF" w:rsidP="00B35EAF">
      <w:pPr>
        <w:widowControl w:val="0"/>
        <w:tabs>
          <w:tab w:val="left" w:pos="8505"/>
        </w:tabs>
        <w:spacing w:before="720"/>
        <w:rPr>
          <w:color w:val="000000"/>
          <w:sz w:val="28"/>
          <w:szCs w:val="28"/>
        </w:rPr>
      </w:pPr>
      <w:r w:rsidRPr="00B35EAF">
        <w:rPr>
          <w:color w:val="000000"/>
          <w:sz w:val="28"/>
          <w:szCs w:val="28"/>
        </w:rPr>
        <w:t xml:space="preserve">Председатель </w:t>
      </w:r>
    </w:p>
    <w:p w:rsidR="00B35EAF" w:rsidRPr="00B35EAF" w:rsidRDefault="00B35EAF" w:rsidP="00B35EAF">
      <w:pPr>
        <w:widowControl w:val="0"/>
        <w:tabs>
          <w:tab w:val="left" w:pos="8505"/>
        </w:tabs>
        <w:rPr>
          <w:color w:val="000000"/>
          <w:sz w:val="28"/>
          <w:szCs w:val="28"/>
        </w:rPr>
      </w:pPr>
      <w:r w:rsidRPr="00B35EAF"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2C6124" w:rsidRDefault="002C6124" w:rsidP="002C6124">
      <w:pPr>
        <w:widowControl w:val="0"/>
        <w:tabs>
          <w:tab w:val="left" w:pos="993"/>
        </w:tabs>
        <w:spacing w:before="720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>Исполняющий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обязанности </w:t>
      </w:r>
    </w:p>
    <w:p w:rsidR="002C6124" w:rsidRDefault="002C6124" w:rsidP="002C6124">
      <w:pPr>
        <w:widowControl w:val="0"/>
        <w:tabs>
          <w:tab w:val="left" w:pos="993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Главы города Перми                                                                                    Я.В. Фурман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C6124">
      <w:rPr>
        <w:noProof/>
        <w:snapToGrid w:val="0"/>
        <w:sz w:val="16"/>
      </w:rPr>
      <w:t>25.03.2025 17:37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C6124">
      <w:rPr>
        <w:noProof/>
        <w:snapToGrid w:val="0"/>
        <w:sz w:val="16"/>
      </w:rPr>
      <w:t>567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039513"/>
      <w:docPartObj>
        <w:docPartGallery w:val="Page Numbers (Top of Page)"/>
        <w:docPartUnique/>
      </w:docPartObj>
    </w:sdtPr>
    <w:sdtEndPr/>
    <w:sdtContent>
      <w:p w:rsidR="00B35EAF" w:rsidRDefault="00B35EA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124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GsSH5tRPpPfRk8zyurepGyBAjc=" w:salt="P39/7lDOetNzCjO40JCca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124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56738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5EAF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2022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2025-03-25T12:37:00Z</cp:lastPrinted>
  <dcterms:created xsi:type="dcterms:W3CDTF">2025-03-11T06:53:00Z</dcterms:created>
  <dcterms:modified xsi:type="dcterms:W3CDTF">2025-03-25T12:37:00Z</dcterms:modified>
</cp:coreProperties>
</file>