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––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«Общественное согласие»,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17.10.2024 № 956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br/>
        <w:t xml:space="preserve">Федерации», постановлением администрации города Перми от 02 сентября 2024 г. </w:t>
      </w:r>
      <w:r>
        <w:rPr>
          <w:sz w:val="28"/>
          <w:szCs w:val="28"/>
        </w:rPr>
        <w:br/>
        <w:t xml:space="preserve">№ 715 «Об утверждении Порядка разработки</w:t>
      </w:r>
      <w:r>
        <w:rPr>
          <w:sz w:val="28"/>
          <w:szCs w:val="28"/>
        </w:rPr>
        <w:t xml:space="preserve">, 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br/>
        <w:t xml:space="preserve">«Обществен</w:t>
      </w:r>
      <w:r>
        <w:rPr>
          <w:color w:val="000000" w:themeColor="text1"/>
          <w:sz w:val="28"/>
          <w:szCs w:val="28"/>
        </w:rPr>
        <w:t xml:space="preserve">ное согласие», утвержденную постановлением администрации города Перми </w:t>
      </w:r>
      <w:r>
        <w:rPr>
          <w:color w:val="000000" w:themeColor="text1"/>
          <w:sz w:val="28"/>
          <w:szCs w:val="28"/>
        </w:rPr>
        <w:t xml:space="preserve">от 17 октября 2024 г. № 956 (в ред. от 02.12.2024 № 1159, от 29.01.2025 </w:t>
      </w:r>
      <w:r>
        <w:rPr>
          <w:color w:val="000000" w:themeColor="text1"/>
          <w:sz w:val="28"/>
          <w:szCs w:val="28"/>
        </w:rPr>
        <w:br/>
        <w:t xml:space="preserve">№ 30, </w:t>
      </w:r>
      <w:r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04.03.2025 № 130).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 w:themeColor="text1"/>
          <w:sz w:val="28"/>
          <w:szCs w:val="28"/>
        </w:rPr>
        <w:br/>
        <w:t xml:space="preserve">обнародования посредством официального опубликования в печатном средстве массовой информаци</w:t>
      </w:r>
      <w:r>
        <w:rPr>
          <w:color w:val="000000" w:themeColor="text1"/>
          <w:sz w:val="28"/>
          <w:szCs w:val="28"/>
        </w:rPr>
        <w:t xml:space="preserve">и «Официальный бюллетень органов местного самоуправления муниципального обр</w:t>
      </w:r>
      <w:r>
        <w:rPr>
          <w:sz w:val="28"/>
          <w:szCs w:val="28"/>
        </w:rPr>
        <w:t xml:space="preserve">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</w:t>
      </w:r>
      <w:r>
        <w:rPr>
          <w:sz w:val="28"/>
          <w:szCs w:val="28"/>
        </w:rPr>
        <w:t xml:space="preserve">м средстве массовой информации «Официальный </w:t>
      </w:r>
      <w:r>
        <w:rPr>
          <w:sz w:val="28"/>
          <w:szCs w:val="28"/>
        </w:rPr>
        <w:br/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</w:t>
      </w:r>
      <w:r>
        <w:rPr>
          <w:sz w:val="28"/>
          <w:szCs w:val="28"/>
        </w:rPr>
        <w:t xml:space="preserve">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/>
        <w:t xml:space="preserve">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УТВЕРЖДЕНЫ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постановлением администрации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города Перми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 xml:space="preserve">28.03.2025 № 206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ИЗМЕНЕНИЯ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в муниципальную программу «Общественное согласие», </w:t>
      </w:r>
      <w:r>
        <w:rPr>
          <w:rFonts w:eastAsia="SimSun"/>
          <w:b/>
          <w:sz w:val="28"/>
          <w:szCs w:val="28"/>
        </w:rPr>
        <w:br w:type="textWrapping" w:clear="all"/>
      </w:r>
      <w:r>
        <w:rPr>
          <w:rFonts w:eastAsia="SimSun"/>
          <w:b/>
          <w:sz w:val="28"/>
          <w:szCs w:val="28"/>
        </w:rPr>
        <w:t xml:space="preserve">утвержденную постановлением администрации города Перми от 17 октября 2024 г. № 956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jc w:val="both"/>
        <w:spacing w:line="288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«Общественное согласие» строки «Целевые показатели </w:t>
      </w:r>
      <w:r>
        <w:rPr>
          <w:sz w:val="28"/>
          <w:szCs w:val="28"/>
        </w:rPr>
        <w:br/>
        <w:t xml:space="preserve">программ</w:t>
      </w:r>
      <w:r>
        <w:rPr>
          <w:sz w:val="28"/>
          <w:szCs w:val="28"/>
        </w:rPr>
        <w:t xml:space="preserve">ы», «Объемы 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2977"/>
        <w:gridCol w:w="709"/>
        <w:gridCol w:w="1369"/>
        <w:gridCol w:w="332"/>
        <w:gridCol w:w="1041"/>
        <w:gridCol w:w="801"/>
        <w:gridCol w:w="687"/>
        <w:gridCol w:w="1014"/>
        <w:gridCol w:w="763"/>
        <w:gridCol w:w="938"/>
        <w:gridCol w:w="535"/>
        <w:gridCol w:w="1418"/>
      </w:tblGrid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Целевые показатели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целевого показателя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10"/>
            <w:tcW w:w="88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Значение целевых показателей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35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Доля граждан, положительно оценивающих деятельность СО НКО,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 общей численности опрошенных граждан, получивших услуги некоммерческих организаций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89,5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90,0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90,0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90,0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90,0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Доля граждан, информированных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о деятельности СО НКО, от общей численности опрошенных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44,8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44,8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44,8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44,8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44,8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Доля граждан, положительно оценивающих состояние межнациональных/межконфессиональных отношений, от общей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численности опрошенных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88,0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88,0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88,0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88,0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1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88,0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23"/>
        </w:trPr>
        <w:tc>
          <w:tcPr>
            <w:tcW w:w="18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Объемы и источники финансового обеспечения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42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0"/>
            <w:tcW w:w="8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Расходы (тыс. рублей)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2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3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7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06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2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390 397,0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3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267 007,8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230 216,3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7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1 345 032,1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2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371 384,7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3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256 507,8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219 716,3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7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1 284 499,8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2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2 198,9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3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2 289,1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2 380,6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7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2 475,8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2 574,9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11 919,3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2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5 809,5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373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88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777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5 809,5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2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Пермского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373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88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777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2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10 500,0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373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88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777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52 020,0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1 строки «Показатели муниципального проекта», «Объемы 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2"/>
        <w:tblW w:w="14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8"/>
        <w:gridCol w:w="2983"/>
        <w:gridCol w:w="982"/>
        <w:gridCol w:w="1432"/>
        <w:gridCol w:w="1845"/>
        <w:gridCol w:w="1704"/>
        <w:gridCol w:w="1704"/>
        <w:gridCol w:w="1930"/>
      </w:tblGrid>
      <w:tr>
        <w:tblPrEx/>
        <w:trPr>
          <w:trHeight w:val="419"/>
        </w:trPr>
        <w:tc>
          <w:tcPr>
            <w:tcW w:w="195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Показатели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9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5"/>
            <w:tcW w:w="86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Значение показателей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64"/>
        </w:trPr>
        <w:tc>
          <w:tcPr>
            <w:tcW w:w="1951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  <w:right w:val="single" w:color="000000" w:sz="4" w:space="0"/>
            </w:tcBorders>
            <w:tcW w:w="458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3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W w:w="982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tcW w:w="1951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построенных зданий под размещение общественных центров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tbl>
      <w:tblPr>
        <w:tblW w:w="1499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423"/>
        <w:gridCol w:w="1418"/>
        <w:gridCol w:w="1388"/>
        <w:gridCol w:w="1305"/>
        <w:gridCol w:w="1389"/>
        <w:gridCol w:w="1446"/>
        <w:gridCol w:w="1669"/>
      </w:tblGrid>
      <w:tr>
        <w:tblPrEx/>
        <w:trPr/>
        <w:tc>
          <w:tcPr>
            <w:tcW w:w="1956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442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61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tcW w:w="1956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956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130 182,6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32 708,6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162 891,2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В приложении 2 строки «Показатели муниципального проекта», «Объемы и источники финансового обеспечения программы»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2"/>
        <w:tblW w:w="149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9"/>
        <w:gridCol w:w="2986"/>
        <w:gridCol w:w="982"/>
        <w:gridCol w:w="1433"/>
        <w:gridCol w:w="1792"/>
        <w:gridCol w:w="1759"/>
        <w:gridCol w:w="1705"/>
        <w:gridCol w:w="1816"/>
      </w:tblGrid>
      <w:tr>
        <w:tblPrEx/>
        <w:trPr>
          <w:trHeight w:val="4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Показатели му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изм.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Значение показателей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6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6" w:type="dxa"/>
            <w:textDirection w:val="lrTb"/>
            <w:noWrap w:val="false"/>
          </w:tcPr>
          <w:p>
            <w:pPr>
              <w:ind w:firstLine="1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реализованных проектов СО НКО, получивших поддержку на конкурсной основе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tbl>
      <w:tblPr>
        <w:tblW w:w="1491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423"/>
        <w:gridCol w:w="1418"/>
        <w:gridCol w:w="1247"/>
        <w:gridCol w:w="1417"/>
        <w:gridCol w:w="1418"/>
        <w:gridCol w:w="1446"/>
        <w:gridCol w:w="1561"/>
      </w:tblGrid>
      <w:tr>
        <w:tblPrEx/>
        <w:trPr/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50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87 712,3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404 512,3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3 строки «Показатели комплекса процессных мероприятий»,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2"/>
        <w:tblW w:w="14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8"/>
        <w:gridCol w:w="2986"/>
        <w:gridCol w:w="982"/>
        <w:gridCol w:w="1433"/>
        <w:gridCol w:w="1846"/>
        <w:gridCol w:w="1705"/>
        <w:gridCol w:w="1705"/>
        <w:gridCol w:w="1816"/>
      </w:tblGrid>
      <w:tr>
        <w:tblPrEx/>
        <w:trPr>
          <w:trHeight w:val="458"/>
        </w:trPr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 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5"/>
            <w:tcW w:w="8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Значение показателей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9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5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ТОС, получающих субсидии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5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общественных центров, находящихся на содержании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5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мероприятий, направленных на достижение межэтнического и межконфессионального согласия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148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821"/>
        <w:gridCol w:w="2551"/>
        <w:gridCol w:w="1402"/>
        <w:gridCol w:w="1575"/>
        <w:gridCol w:w="1417"/>
        <w:gridCol w:w="1418"/>
        <w:gridCol w:w="1417"/>
        <w:gridCol w:w="126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  <w:suppressLineNumbers/>
            </w:pPr>
            <w:r>
              <w:rPr>
                <w:sz w:val="24"/>
                <w:szCs w:val="24"/>
              </w:rPr>
              <w:t xml:space="preserve">Объемы и источники финансового </w:t>
            </w:r>
            <w:r>
              <w:rPr>
                <w:sz w:val="24"/>
                <w:szCs w:val="24"/>
              </w:rPr>
              <w:t xml:space="preserve">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</w:t>
            </w:r>
            <w:r>
              <w:rPr>
                <w:sz w:val="24"/>
                <w:szCs w:val="24"/>
              </w:rPr>
              <w:t xml:space="preserve">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172 502,1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155 099,2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151 016,3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149 505,5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149 505,5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777 628,6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171 002,1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153 599,2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149 516,3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148 245,5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148 245,5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770 608,6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2 198,9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2 289,1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2 380,6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2 475,8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11 919,3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7 020,0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приложении 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заголовочную часть таблицы изложить в следующей реакции: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15"/>
        <w:gridCol w:w="2969"/>
        <w:gridCol w:w="1427"/>
        <w:gridCol w:w="1530"/>
        <w:gridCol w:w="1665"/>
        <w:gridCol w:w="1665"/>
        <w:gridCol w:w="1666"/>
        <w:gridCol w:w="1666"/>
        <w:gridCol w:w="1456"/>
      </w:tblGrid>
      <w:tr>
        <w:tblPrEx/>
        <w:trPr/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 (ФП)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8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(прогноз)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(прогноз)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(прогноз)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 (прогноз)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 (прогноз)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строку 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42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838"/>
        <w:gridCol w:w="1145"/>
        <w:gridCol w:w="1919"/>
        <w:gridCol w:w="994"/>
        <w:gridCol w:w="1008"/>
        <w:gridCol w:w="1121"/>
        <w:gridCol w:w="1232"/>
        <w:gridCol w:w="1060"/>
      </w:tblGrid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3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rFonts w:eastAsia="Calibri"/>
                <w:sz w:val="24"/>
                <w:szCs w:val="24"/>
              </w:rPr>
              <w:t xml:space="preserve">Количество мероприятий, направленных на достижение межэтнического и межконфессионального согласия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приложении 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заголовочную часть таблицы изложить в следующей реакции: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65"/>
        <w:gridCol w:w="1401"/>
        <w:gridCol w:w="1906"/>
        <w:gridCol w:w="1477"/>
        <w:gridCol w:w="1222"/>
        <w:gridCol w:w="1350"/>
        <w:gridCol w:w="1349"/>
        <w:gridCol w:w="1349"/>
        <w:gridCol w:w="1477"/>
      </w:tblGrid>
      <w:tr>
        <w:tblPrEx/>
        <w:trPr/>
        <w:tc>
          <w:tcPr>
            <w:tcW w:w="33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 (ФП), ТО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W w:w="82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Расходы, тыс.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6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(план)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6.2. строку «Муниципальная программа города Перми «Общественное согласие»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2"/>
        <w:tblW w:w="0" w:type="auto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43"/>
        <w:gridCol w:w="1401"/>
        <w:gridCol w:w="1906"/>
        <w:gridCol w:w="1477"/>
        <w:gridCol w:w="1222"/>
        <w:gridCol w:w="1350"/>
        <w:gridCol w:w="1349"/>
        <w:gridCol w:w="1349"/>
        <w:gridCol w:w="1477"/>
      </w:tblGrid>
      <w:tr>
        <w:tblPrEx/>
        <w:trPr/>
        <w:tc>
          <w:tcPr>
            <w:tcW w:w="334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города Перми «Общественное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УВОСиМО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390 397,0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267 007,8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230 216,3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1 345 032,1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371 384,7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256 507,8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219 716,3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1 284 499,8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(налоговые расходы)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2 198,9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2 289,1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2 380,6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2 475,8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2 574,9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11 919,3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5 809,5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5 809,5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Пермского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10 500,0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52 020,0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строки «Муниципальный проект 1 «Строительство зданий для размещения общественных центров», «Направление расходов 1.1 «Строительство нежилого здания под размещение общественного центра по адресу: г. Пермь, Кировский район, ул. Батумская», «Направление </w:t>
      </w:r>
      <w:r>
        <w:rPr>
          <w:sz w:val="28"/>
          <w:szCs w:val="28"/>
        </w:rPr>
        <w:t xml:space="preserve">расходов 1.2 «Строительство нежилого здания под размещение общественного центра по адресу: г. Пермь, Свердловский район, Бродовское кольцо (микрорайон Новобродовский)», «Направление расходов 1.3 «Строительство нежилого здания под размещение общественного ц</w:t>
      </w:r>
      <w:r>
        <w:rPr>
          <w:sz w:val="28"/>
          <w:szCs w:val="28"/>
        </w:rPr>
        <w:t xml:space="preserve">ентра по адресу: г. Пермь, Ленинский район, </w:t>
      </w:r>
      <w:r>
        <w:rPr>
          <w:sz w:val="28"/>
          <w:szCs w:val="28"/>
        </w:rPr>
        <w:br/>
        <w:t xml:space="preserve">ул. Борцов Революции, 153а»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3528"/>
        <w:gridCol w:w="1418"/>
        <w:gridCol w:w="1533"/>
        <w:gridCol w:w="1305"/>
        <w:gridCol w:w="1272"/>
        <w:gridCol w:w="1418"/>
        <w:gridCol w:w="1417"/>
        <w:gridCol w:w="1418"/>
        <w:gridCol w:w="156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1 «Строительство зданий для размещения общественных центров»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130 182,6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32 708,6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162 891,2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 «Строительство нежилого здания под размещение общественного центра по адресу: г. Пермь, Кировский район, ул. Батумская»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«Строительство нежилого зда</w:t>
            </w:r>
            <w:r>
              <w:rPr>
                <w:sz w:val="24"/>
                <w:szCs w:val="24"/>
              </w:rPr>
              <w:t xml:space="preserve">ния под размещение общественного центра по адресу: г. Пермь, Свердловский район, Бродовское кольцо (микрорайон Новобродовский)»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47 304,4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47 304,4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 «Строительство нежилого здания под размещение общественного центра по адресу: г. Пермь, Ленинский район, ул. Борцов Революции, 153а»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39 667,7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39 667,7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строку «Муниципальный проект 2 «П</w:t>
      </w:r>
      <w:r>
        <w:rPr>
          <w:sz w:val="28"/>
          <w:szCs w:val="28"/>
        </w:rPr>
        <w:t xml:space="preserve">оддержка СО НКО </w:t>
      </w:r>
      <w:r>
        <w:rPr>
          <w:sz w:val="28"/>
          <w:szCs w:val="28"/>
        </w:rPr>
        <w:t xml:space="preserve">в реализации социальных проектов и проектов инициативного бюджетирования»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521"/>
        <w:gridCol w:w="1418"/>
        <w:gridCol w:w="1565"/>
        <w:gridCol w:w="1270"/>
        <w:gridCol w:w="1275"/>
        <w:gridCol w:w="1418"/>
        <w:gridCol w:w="1417"/>
        <w:gridCol w:w="1418"/>
        <w:gridCol w:w="156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52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2 «Поддержка СО НКО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в реализации социальных проектов и проектов инициативного бюджетирования»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ВОСиМО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87 712,3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404 512,3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строки</w:t>
      </w:r>
      <w:r>
        <w:rPr>
          <w:sz w:val="28"/>
          <w:szCs w:val="28"/>
        </w:rPr>
        <w:t xml:space="preserve"> «Направление расходов 2.2 «Субсидии некоммерческим организациям на реализацию мероприятий ежегодного городского конкурса социально значимых проектов», «Направление расходов 2.3 «Проведение мероприятий в рамках реализации инициативных проектов на территори</w:t>
      </w:r>
      <w:r>
        <w:rPr>
          <w:sz w:val="28"/>
          <w:szCs w:val="28"/>
        </w:rPr>
        <w:t xml:space="preserve">и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91"/>
        <w:gridCol w:w="1380"/>
        <w:gridCol w:w="1733"/>
        <w:gridCol w:w="1209"/>
        <w:gridCol w:w="1241"/>
        <w:gridCol w:w="1380"/>
        <w:gridCol w:w="1379"/>
        <w:gridCol w:w="1380"/>
        <w:gridCol w:w="1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2.2 «Субсидии некоммерческим организациям на реализацию мероприятий ежегодного городского конкурса социально значимых проектов»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2.3 «Проведение мероприятий в рамках реализации инициативных проектов на территории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45 584,6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205 584,6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auto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5 584,6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5 584,6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40 000,0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160 027,9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40 000,0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160 027,9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Свердловского района администрации города Перми </w:t>
            </w:r>
            <w:r>
              <w:rPr>
                <w:sz w:val="24"/>
                <w:szCs w:val="24"/>
              </w:rPr>
              <w:br/>
              <w:t xml:space="preserve">(далее – АСР)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15 665,7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15 665,7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15 444,2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15 444,2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  <w:t xml:space="preserve">, муниципальные учреждения, подведомственные ДДиБ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18 142,2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18 142,2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13 777,9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13 777,9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4 364,3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4 364,3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министрация поселка Новые Ляды</w:t>
            </w:r>
            <w:r>
              <w:rPr>
                <w:sz w:val="24"/>
                <w:szCs w:val="24"/>
              </w:rPr>
              <w:t xml:space="preserve"> города Перми</w:t>
            </w:r>
            <w:r>
              <w:rPr>
                <w:sz w:val="24"/>
                <w:szCs w:val="24"/>
              </w:rPr>
              <w:t xml:space="preserve"> (далее – АНЛ)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Индустриального</w:t>
            </w:r>
            <w:r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города Перми </w:t>
            </w:r>
            <w:r>
              <w:rPr>
                <w:sz w:val="24"/>
                <w:szCs w:val="24"/>
              </w:rPr>
              <w:t xml:space="preserve">(далее – АИ</w:t>
            </w:r>
            <w:r>
              <w:rPr>
                <w:sz w:val="24"/>
                <w:szCs w:val="24"/>
              </w:rPr>
              <w:t xml:space="preserve">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1 697,0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1 697,0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1 697,0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1 697,0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Кировского</w:t>
            </w:r>
            <w:r>
              <w:rPr>
                <w:sz w:val="24"/>
                <w:szCs w:val="24"/>
              </w:rPr>
              <w:t xml:space="preserve"> района города Перми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(далее – АК</w:t>
            </w:r>
            <w:r>
              <w:rPr>
                <w:sz w:val="24"/>
                <w:szCs w:val="24"/>
              </w:rPr>
              <w:t xml:space="preserve">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3 583,1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3 583,1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3 551,5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3 551,5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</w:t>
            </w:r>
            <w:r>
              <w:rPr>
                <w:sz w:val="24"/>
                <w:szCs w:val="24"/>
              </w:rPr>
              <w:t xml:space="preserve">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Мотовилихинского</w:t>
            </w:r>
            <w:r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 xml:space="preserve">города Перми </w:t>
            </w:r>
            <w:r>
              <w:rPr>
                <w:sz w:val="24"/>
                <w:szCs w:val="24"/>
              </w:rPr>
              <w:br/>
              <w:t xml:space="preserve">(далее – АМ</w:t>
            </w:r>
            <w:r>
              <w:rPr>
                <w:sz w:val="24"/>
                <w:szCs w:val="24"/>
              </w:rPr>
              <w:t xml:space="preserve">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3 868,7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3 868,7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1 301,5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1 301,5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строку «Комплекс процессных мероприятий «Формирование благоприятных условий для поддержки социально ориентированных некоммерческих организаций»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521"/>
        <w:gridCol w:w="1418"/>
        <w:gridCol w:w="1565"/>
        <w:gridCol w:w="1270"/>
        <w:gridCol w:w="1275"/>
        <w:gridCol w:w="1418"/>
        <w:gridCol w:w="1417"/>
        <w:gridCol w:w="1418"/>
        <w:gridCol w:w="156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«Формирование благоприятных условий для поддержки социально ориентированных некоммерческих организаций»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172 502,1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155 099,2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151 016,3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149 505,5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149 505,5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777 628,6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171 002,1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153 599,2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149 516,3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148 245,5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148 245,5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770 608,6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  <w:t xml:space="preserve">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2 198,9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2 380,6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2 475,8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11 919,3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7 020,0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</w:t>
      </w:r>
      <w:r>
        <w:rPr>
          <w:sz w:val="28"/>
          <w:szCs w:val="28"/>
        </w:rPr>
        <w:t xml:space="preserve">. строки «Направление расходов 1.10 «Субсидии на осуществление деятельности территориальных общественных самоуправлений», «Направление расходов 1.11 «Субсидии некоммерческим организациям, общественным объединениям (за исключением политических партий) на ре</w:t>
      </w:r>
      <w:r>
        <w:rPr>
          <w:sz w:val="28"/>
          <w:szCs w:val="28"/>
        </w:rPr>
        <w:t xml:space="preserve">ализацию мероприятий в сфере общественных отношений»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1481"/>
        <w:gridCol w:w="1582"/>
        <w:gridCol w:w="1296"/>
        <w:gridCol w:w="1293"/>
        <w:gridCol w:w="1440"/>
        <w:gridCol w:w="1439"/>
        <w:gridCol w:w="1440"/>
        <w:gridCol w:w="1575"/>
      </w:tblGrid>
      <w:tr>
        <w:tblPrEx/>
        <w:trPr>
          <w:trHeight w:val="543"/>
        </w:trPr>
        <w:tc>
          <w:tcPr>
            <w:tcW w:w="355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1.10 «Субсидии на осуществление деятельности территориальных общественных самоуправлений»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234 278,0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234 278,0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2 198,9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2 380,6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2 475,8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11 919,3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6 444,3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6 702,3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6 702,3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33 253,5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4 607,5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6 254,8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5 665,7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5 665,7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5 665,7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5 665,7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28 917,6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1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5 539,1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27 524,7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1 064,9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1 152,8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1 199,1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1 247,0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5 772,4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3 117,2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17 558,0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8 669,5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8 758,4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8 758,4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8 758,4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8 758,4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43 703,1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543,7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6 436,3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6 401,1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6 401,1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6 401,1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6 401,1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32 040,7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7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9 531,3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9 393,8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9 393,8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9 393,8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9 393,8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47 106,5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4 173,9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3"/>
        </w:trPr>
        <w:tc>
          <w:tcPr>
            <w:tcW w:w="355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1.11 «Субсидии некоммерческим организациям, общественным объединениям (за исключением политических партий) на реализацию мероприятий в сфере общественных отношений»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26 351,0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14 896,0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15 146,0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13 635,2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13 635,2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83 663,4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24 851,0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13 396,0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13 646,0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12 375,2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12 375,2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76 643,4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1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7 020,0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9 536,0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4 686,0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4 655,2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4 655,2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28 468,4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1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культуры и молодежной политики админи</w:t>
            </w:r>
            <w:r>
              <w:rPr>
                <w:sz w:val="24"/>
                <w:szCs w:val="24"/>
              </w:rPr>
              <w:t xml:space="preserve">страции города Перми (далее – ДКМП)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8 365,0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4 462,5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1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4 462,5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6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4 462,5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4 460,0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7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4 462,5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4 462,5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</w:t>
            </w:r>
            <w:r>
              <w:rPr>
                <w:sz w:val="24"/>
                <w:szCs w:val="24"/>
              </w:rPr>
              <w:t xml:space="preserve">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4 462,5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</w:t>
      </w:r>
      <w:r>
        <w:rPr>
          <w:sz w:val="28"/>
          <w:szCs w:val="28"/>
        </w:rPr>
        <w:t xml:space="preserve">. строку «Направление расходов 1.13 «Мероприятия в сфере укрепления межнационального и межконфессионального согласия в городе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1481"/>
        <w:gridCol w:w="1582"/>
        <w:gridCol w:w="1296"/>
        <w:gridCol w:w="1293"/>
        <w:gridCol w:w="1440"/>
        <w:gridCol w:w="1439"/>
        <w:gridCol w:w="1440"/>
        <w:gridCol w:w="1575"/>
      </w:tblGrid>
      <w:tr>
        <w:tblPrEx/>
        <w:trPr>
          <w:trHeight w:val="543"/>
        </w:trPr>
        <w:tc>
          <w:tcPr>
            <w:tcW w:w="355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1.13 «Мероприятия в сфере укрепления межнационального и межконфессионал</w:t>
            </w:r>
            <w:r>
              <w:rPr>
                <w:sz w:val="24"/>
                <w:szCs w:val="24"/>
              </w:rPr>
              <w:t xml:space="preserve">ьного согласия в городе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16 923,3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15 608,7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15 608,7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15 608,7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15 608,7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79 358,1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10 625,7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9 425,7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9 425,7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9 425,7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9 425,7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48 328,5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27 415,0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rPr>
        <w:rStyle w:val="988"/>
      </w:rPr>
      <w:framePr w:wrap="around" w:vAnchor="text" w:hAnchor="margin" w:xAlign="center" w:y="1"/>
    </w:pPr>
    <w:r>
      <w:rPr>
        <w:rStyle w:val="988"/>
      </w:rPr>
      <w:fldChar w:fldCharType="begin"/>
    </w:r>
    <w:r>
      <w:rPr>
        <w:rStyle w:val="988"/>
      </w:rPr>
      <w:instrText xml:space="preserve">PAGE  </w:instrText>
    </w:r>
    <w:r>
      <w:rPr>
        <w:rStyle w:val="988"/>
      </w:rPr>
      <w:fldChar w:fldCharType="end"/>
    </w:r>
    <w:r>
      <w:rPr>
        <w:rStyle w:val="988"/>
      </w:rPr>
    </w:r>
    <w:r>
      <w:rPr>
        <w:rStyle w:val="988"/>
      </w:rPr>
    </w:r>
  </w:p>
  <w:p>
    <w:pPr>
      <w:pStyle w:val="836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23"/>
  </w:num>
  <w:num w:numId="5">
    <w:abstractNumId w:val="20"/>
  </w:num>
  <w:num w:numId="6">
    <w:abstractNumId w:val="7"/>
  </w:num>
  <w:num w:numId="7">
    <w:abstractNumId w:val="22"/>
  </w:num>
  <w:num w:numId="8">
    <w:abstractNumId w:val="19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  <w:num w:numId="16">
    <w:abstractNumId w:val="1"/>
  </w:num>
  <w:num w:numId="17">
    <w:abstractNumId w:val="21"/>
  </w:num>
  <w:num w:numId="18">
    <w:abstractNumId w:val="17"/>
  </w:num>
  <w:num w:numId="19">
    <w:abstractNumId w:val="18"/>
  </w:num>
  <w:num w:numId="20">
    <w:abstractNumId w:val="5"/>
  </w:num>
  <w:num w:numId="21">
    <w:abstractNumId w:val="3"/>
  </w:num>
  <w:num w:numId="22">
    <w:abstractNumId w:val="10"/>
  </w:num>
  <w:num w:numId="23">
    <w:abstractNumId w:val="14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 w:default="1">
    <w:name w:val="Normal"/>
    <w:qFormat/>
    <w:rPr>
      <w:lang w:eastAsia="ru-RU"/>
    </w:rPr>
  </w:style>
  <w:style w:type="paragraph" w:styleId="773">
    <w:name w:val="Heading 1"/>
    <w:basedOn w:val="772"/>
    <w:next w:val="772"/>
    <w:link w:val="1068"/>
    <w:qFormat/>
    <w:pPr>
      <w:ind w:right="-1" w:firstLine="709"/>
      <w:jc w:val="both"/>
      <w:keepNext/>
      <w:outlineLvl w:val="0"/>
    </w:pPr>
    <w:rPr>
      <w:sz w:val="24"/>
    </w:rPr>
  </w:style>
  <w:style w:type="paragraph" w:styleId="774">
    <w:name w:val="Heading 2"/>
    <w:basedOn w:val="772"/>
    <w:next w:val="772"/>
    <w:link w:val="1069"/>
    <w:qFormat/>
    <w:pPr>
      <w:ind w:right="-1"/>
      <w:jc w:val="both"/>
      <w:keepNext/>
      <w:outlineLvl w:val="1"/>
    </w:pPr>
    <w:rPr>
      <w:sz w:val="24"/>
    </w:rPr>
  </w:style>
  <w:style w:type="paragraph" w:styleId="775">
    <w:name w:val="Heading 3"/>
    <w:basedOn w:val="772"/>
    <w:next w:val="772"/>
    <w:link w:val="8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6">
    <w:name w:val="Heading 4"/>
    <w:basedOn w:val="772"/>
    <w:next w:val="772"/>
    <w:link w:val="8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2"/>
    <w:next w:val="772"/>
    <w:link w:val="8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772"/>
    <w:next w:val="772"/>
    <w:link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772"/>
    <w:next w:val="772"/>
    <w:link w:val="8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772"/>
    <w:next w:val="772"/>
    <w:link w:val="8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772"/>
    <w:next w:val="772"/>
    <w:link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table" w:styleId="785">
    <w:name w:val="Plain Table 1"/>
    <w:basedOn w:val="7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basedOn w:val="78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basedOn w:val="78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7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7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78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5 Dark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8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>
    <w:name w:val="Grid Table 7 Colorful"/>
    <w:basedOn w:val="78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8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78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7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78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78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>
    <w:name w:val="List Table 7 Colorful"/>
    <w:basedOn w:val="78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4" w:customStyle="1">
    <w:name w:val="Heading 3 Char"/>
    <w:basedOn w:val="782"/>
    <w:uiPriority w:val="9"/>
    <w:rPr>
      <w:rFonts w:ascii="Arial" w:hAnsi="Arial" w:eastAsia="Arial" w:cs="Arial"/>
      <w:sz w:val="30"/>
      <w:szCs w:val="30"/>
    </w:rPr>
  </w:style>
  <w:style w:type="character" w:styleId="805" w:customStyle="1">
    <w:name w:val="Heading 4 Char"/>
    <w:basedOn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806" w:customStyle="1">
    <w:name w:val="Heading 5 Char"/>
    <w:basedOn w:val="782"/>
    <w:uiPriority w:val="9"/>
    <w:rPr>
      <w:rFonts w:ascii="Arial" w:hAnsi="Arial" w:eastAsia="Arial" w:cs="Arial"/>
      <w:b/>
      <w:bCs/>
      <w:sz w:val="24"/>
      <w:szCs w:val="24"/>
    </w:rPr>
  </w:style>
  <w:style w:type="character" w:styleId="807" w:customStyle="1">
    <w:name w:val="Heading 6 Char"/>
    <w:basedOn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Heading 7 Char"/>
    <w:basedOn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 w:customStyle="1">
    <w:name w:val="Heading 8 Char"/>
    <w:basedOn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810" w:customStyle="1">
    <w:name w:val="Heading 9 Char"/>
    <w:basedOn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811" w:customStyle="1">
    <w:name w:val="Title Char"/>
    <w:basedOn w:val="782"/>
    <w:uiPriority w:val="10"/>
    <w:rPr>
      <w:sz w:val="48"/>
      <w:szCs w:val="48"/>
    </w:rPr>
  </w:style>
  <w:style w:type="character" w:styleId="812" w:customStyle="1">
    <w:name w:val="Subtitle Char"/>
    <w:basedOn w:val="782"/>
    <w:uiPriority w:val="11"/>
    <w:rPr>
      <w:sz w:val="24"/>
      <w:szCs w:val="24"/>
    </w:rPr>
  </w:style>
  <w:style w:type="character" w:styleId="813" w:customStyle="1">
    <w:name w:val="Quote Char"/>
    <w:uiPriority w:val="29"/>
    <w:rPr>
      <w:i/>
    </w:rPr>
  </w:style>
  <w:style w:type="character" w:styleId="814" w:customStyle="1">
    <w:name w:val="Intense Quote Char"/>
    <w:uiPriority w:val="30"/>
    <w:rPr>
      <w:i/>
    </w:rPr>
  </w:style>
  <w:style w:type="character" w:styleId="815" w:customStyle="1">
    <w:name w:val="Footnote Text Char"/>
    <w:uiPriority w:val="99"/>
    <w:rPr>
      <w:sz w:val="18"/>
    </w:rPr>
  </w:style>
  <w:style w:type="character" w:styleId="816" w:customStyle="1">
    <w:name w:val="Endnote Text Char"/>
    <w:uiPriority w:val="99"/>
    <w:rPr>
      <w:sz w:val="20"/>
    </w:rPr>
  </w:style>
  <w:style w:type="character" w:styleId="81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8" w:customStyle="1">
    <w:name w:val="Heading 2 Char"/>
    <w:uiPriority w:val="9"/>
    <w:rPr>
      <w:rFonts w:ascii="Arial" w:hAnsi="Arial" w:eastAsia="Arial" w:cs="Arial"/>
      <w:sz w:val="34"/>
    </w:rPr>
  </w:style>
  <w:style w:type="character" w:styleId="819" w:customStyle="1">
    <w:name w:val="Заголовок 3 Знак"/>
    <w:link w:val="775"/>
    <w:uiPriority w:val="9"/>
    <w:rPr>
      <w:rFonts w:ascii="Arial" w:hAnsi="Arial" w:eastAsia="Arial" w:cs="Arial"/>
      <w:sz w:val="30"/>
      <w:szCs w:val="30"/>
    </w:rPr>
  </w:style>
  <w:style w:type="character" w:styleId="820" w:customStyle="1">
    <w:name w:val="Заголовок 4 Знак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821" w:customStyle="1">
    <w:name w:val="Заголовок 5 Знак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822" w:customStyle="1">
    <w:name w:val="Заголовок 6 Знак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823" w:customStyle="1">
    <w:name w:val="Заголовок 7 Знак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4" w:customStyle="1">
    <w:name w:val="Заголовок 8 Знак"/>
    <w:link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825" w:customStyle="1">
    <w:name w:val="Заголовок 9 Знак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826">
    <w:name w:val="List Paragraph"/>
    <w:basedOn w:val="7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2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28">
    <w:name w:val="Title"/>
    <w:basedOn w:val="772"/>
    <w:next w:val="772"/>
    <w:link w:val="8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9" w:customStyle="1">
    <w:name w:val="Название Знак"/>
    <w:link w:val="828"/>
    <w:uiPriority w:val="10"/>
    <w:rPr>
      <w:sz w:val="48"/>
      <w:szCs w:val="48"/>
    </w:rPr>
  </w:style>
  <w:style w:type="paragraph" w:styleId="830">
    <w:name w:val="Subtitle"/>
    <w:basedOn w:val="772"/>
    <w:next w:val="772"/>
    <w:link w:val="831"/>
    <w:uiPriority w:val="11"/>
    <w:qFormat/>
    <w:pPr>
      <w:spacing w:before="200" w:after="200"/>
    </w:pPr>
    <w:rPr>
      <w:sz w:val="24"/>
      <w:szCs w:val="24"/>
    </w:rPr>
  </w:style>
  <w:style w:type="character" w:styleId="831" w:customStyle="1">
    <w:name w:val="Подзаголовок Знак"/>
    <w:link w:val="830"/>
    <w:uiPriority w:val="11"/>
    <w:rPr>
      <w:sz w:val="24"/>
      <w:szCs w:val="24"/>
    </w:rPr>
  </w:style>
  <w:style w:type="paragraph" w:styleId="832">
    <w:name w:val="Quote"/>
    <w:basedOn w:val="772"/>
    <w:next w:val="772"/>
    <w:link w:val="833"/>
    <w:uiPriority w:val="29"/>
    <w:qFormat/>
    <w:pPr>
      <w:ind w:left="720" w:right="720"/>
    </w:pPr>
    <w:rPr>
      <w:i/>
    </w:rPr>
  </w:style>
  <w:style w:type="character" w:styleId="833" w:customStyle="1">
    <w:name w:val="Цитата 2 Знак"/>
    <w:link w:val="832"/>
    <w:uiPriority w:val="29"/>
    <w:rPr>
      <w:i/>
    </w:rPr>
  </w:style>
  <w:style w:type="paragraph" w:styleId="834">
    <w:name w:val="Intense Quote"/>
    <w:basedOn w:val="772"/>
    <w:next w:val="772"/>
    <w:link w:val="8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5" w:customStyle="1">
    <w:name w:val="Выделенная цитата Знак"/>
    <w:link w:val="834"/>
    <w:uiPriority w:val="30"/>
    <w:rPr>
      <w:i/>
    </w:rPr>
  </w:style>
  <w:style w:type="paragraph" w:styleId="836">
    <w:name w:val="Header"/>
    <w:basedOn w:val="772"/>
    <w:link w:val="991"/>
    <w:uiPriority w:val="99"/>
    <w:pPr>
      <w:tabs>
        <w:tab w:val="center" w:pos="4153" w:leader="none"/>
        <w:tab w:val="right" w:pos="8306" w:leader="none"/>
      </w:tabs>
    </w:pPr>
  </w:style>
  <w:style w:type="character" w:styleId="837" w:customStyle="1">
    <w:name w:val="Header Char"/>
    <w:uiPriority w:val="99"/>
  </w:style>
  <w:style w:type="paragraph" w:styleId="838">
    <w:name w:val="Footer"/>
    <w:basedOn w:val="772"/>
    <w:link w:val="1067"/>
    <w:pPr>
      <w:tabs>
        <w:tab w:val="center" w:pos="4153" w:leader="none"/>
        <w:tab w:val="right" w:pos="8306" w:leader="none"/>
      </w:tabs>
    </w:pPr>
  </w:style>
  <w:style w:type="character" w:styleId="839" w:customStyle="1">
    <w:name w:val="Footer Char"/>
    <w:uiPriority w:val="99"/>
  </w:style>
  <w:style w:type="paragraph" w:styleId="840">
    <w:name w:val="Caption"/>
    <w:basedOn w:val="772"/>
    <w:next w:val="772"/>
    <w:link w:val="84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41" w:customStyle="1">
    <w:name w:val="Caption Char"/>
    <w:uiPriority w:val="99"/>
  </w:style>
  <w:style w:type="table" w:styleId="842">
    <w:name w:val="Table Grid"/>
    <w:basedOn w:val="78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8">
    <w:name w:val="Hyperlink"/>
    <w:uiPriority w:val="99"/>
    <w:unhideWhenUsed/>
    <w:rPr>
      <w:color w:val="0000ff"/>
      <w:u w:val="single"/>
    </w:rPr>
  </w:style>
  <w:style w:type="paragraph" w:styleId="969">
    <w:name w:val="footnote text"/>
    <w:basedOn w:val="772"/>
    <w:link w:val="970"/>
    <w:uiPriority w:val="99"/>
    <w:semiHidden/>
    <w:unhideWhenUsed/>
    <w:pPr>
      <w:spacing w:after="40"/>
    </w:pPr>
    <w:rPr>
      <w:sz w:val="18"/>
    </w:rPr>
  </w:style>
  <w:style w:type="character" w:styleId="970" w:customStyle="1">
    <w:name w:val="Текст сноски Знак"/>
    <w:link w:val="969"/>
    <w:uiPriority w:val="99"/>
    <w:rPr>
      <w:sz w:val="18"/>
    </w:rPr>
  </w:style>
  <w:style w:type="character" w:styleId="971">
    <w:name w:val="footnote reference"/>
    <w:uiPriority w:val="99"/>
    <w:unhideWhenUsed/>
    <w:rPr>
      <w:vertAlign w:val="superscript"/>
    </w:rPr>
  </w:style>
  <w:style w:type="paragraph" w:styleId="972">
    <w:name w:val="endnote text"/>
    <w:basedOn w:val="772"/>
    <w:link w:val="973"/>
    <w:uiPriority w:val="99"/>
    <w:semiHidden/>
    <w:unhideWhenUsed/>
  </w:style>
  <w:style w:type="character" w:styleId="973" w:customStyle="1">
    <w:name w:val="Текст концевой сноски Знак"/>
    <w:link w:val="972"/>
    <w:uiPriority w:val="99"/>
    <w:rPr>
      <w:sz w:val="20"/>
    </w:rPr>
  </w:style>
  <w:style w:type="character" w:styleId="974">
    <w:name w:val="endnote reference"/>
    <w:uiPriority w:val="99"/>
    <w:semiHidden/>
    <w:unhideWhenUsed/>
    <w:rPr>
      <w:vertAlign w:val="superscript"/>
    </w:rPr>
  </w:style>
  <w:style w:type="paragraph" w:styleId="975">
    <w:name w:val="toc 1"/>
    <w:basedOn w:val="772"/>
    <w:next w:val="772"/>
    <w:uiPriority w:val="39"/>
    <w:unhideWhenUsed/>
    <w:pPr>
      <w:spacing w:after="57"/>
    </w:pPr>
  </w:style>
  <w:style w:type="paragraph" w:styleId="976">
    <w:name w:val="toc 2"/>
    <w:basedOn w:val="772"/>
    <w:next w:val="772"/>
    <w:uiPriority w:val="39"/>
    <w:unhideWhenUsed/>
    <w:pPr>
      <w:ind w:left="283"/>
      <w:spacing w:after="57"/>
    </w:pPr>
  </w:style>
  <w:style w:type="paragraph" w:styleId="977">
    <w:name w:val="toc 3"/>
    <w:basedOn w:val="772"/>
    <w:next w:val="772"/>
    <w:uiPriority w:val="39"/>
    <w:unhideWhenUsed/>
    <w:pPr>
      <w:ind w:left="567"/>
      <w:spacing w:after="57"/>
    </w:pPr>
  </w:style>
  <w:style w:type="paragraph" w:styleId="978">
    <w:name w:val="toc 4"/>
    <w:basedOn w:val="772"/>
    <w:next w:val="772"/>
    <w:uiPriority w:val="39"/>
    <w:unhideWhenUsed/>
    <w:pPr>
      <w:ind w:left="850"/>
      <w:spacing w:after="57"/>
    </w:pPr>
  </w:style>
  <w:style w:type="paragraph" w:styleId="979">
    <w:name w:val="toc 5"/>
    <w:basedOn w:val="772"/>
    <w:next w:val="772"/>
    <w:uiPriority w:val="39"/>
    <w:unhideWhenUsed/>
    <w:pPr>
      <w:ind w:left="1134"/>
      <w:spacing w:after="57"/>
    </w:pPr>
  </w:style>
  <w:style w:type="paragraph" w:styleId="980">
    <w:name w:val="toc 6"/>
    <w:basedOn w:val="772"/>
    <w:next w:val="772"/>
    <w:uiPriority w:val="39"/>
    <w:unhideWhenUsed/>
    <w:pPr>
      <w:ind w:left="1417"/>
      <w:spacing w:after="57"/>
    </w:pPr>
  </w:style>
  <w:style w:type="paragraph" w:styleId="981">
    <w:name w:val="toc 7"/>
    <w:basedOn w:val="772"/>
    <w:next w:val="772"/>
    <w:uiPriority w:val="39"/>
    <w:unhideWhenUsed/>
    <w:pPr>
      <w:ind w:left="1701"/>
      <w:spacing w:after="57"/>
    </w:pPr>
  </w:style>
  <w:style w:type="paragraph" w:styleId="982">
    <w:name w:val="toc 8"/>
    <w:basedOn w:val="772"/>
    <w:next w:val="772"/>
    <w:uiPriority w:val="39"/>
    <w:unhideWhenUsed/>
    <w:pPr>
      <w:ind w:left="1984"/>
      <w:spacing w:after="57"/>
    </w:pPr>
  </w:style>
  <w:style w:type="paragraph" w:styleId="983">
    <w:name w:val="toc 9"/>
    <w:basedOn w:val="772"/>
    <w:next w:val="772"/>
    <w:uiPriority w:val="39"/>
    <w:unhideWhenUsed/>
    <w:pPr>
      <w:ind w:left="2268"/>
      <w:spacing w:after="57"/>
    </w:pPr>
  </w:style>
  <w:style w:type="paragraph" w:styleId="984">
    <w:name w:val="TOC Heading"/>
    <w:uiPriority w:val="39"/>
    <w:unhideWhenUsed/>
  </w:style>
  <w:style w:type="paragraph" w:styleId="985">
    <w:name w:val="table of figures"/>
    <w:basedOn w:val="772"/>
    <w:next w:val="772"/>
    <w:uiPriority w:val="99"/>
    <w:unhideWhenUsed/>
  </w:style>
  <w:style w:type="paragraph" w:styleId="986">
    <w:name w:val="Body Text"/>
    <w:basedOn w:val="772"/>
    <w:link w:val="1010"/>
    <w:pPr>
      <w:ind w:right="3117"/>
    </w:pPr>
    <w:rPr>
      <w:rFonts w:ascii="Courier New" w:hAnsi="Courier New"/>
      <w:sz w:val="26"/>
    </w:rPr>
  </w:style>
  <w:style w:type="paragraph" w:styleId="987">
    <w:name w:val="Body Text Indent"/>
    <w:basedOn w:val="772"/>
    <w:link w:val="1070"/>
    <w:pPr>
      <w:ind w:right="-1"/>
      <w:jc w:val="both"/>
    </w:pPr>
    <w:rPr>
      <w:sz w:val="26"/>
    </w:rPr>
  </w:style>
  <w:style w:type="character" w:styleId="988">
    <w:name w:val="page number"/>
    <w:basedOn w:val="782"/>
  </w:style>
  <w:style w:type="paragraph" w:styleId="989">
    <w:name w:val="Balloon Text"/>
    <w:basedOn w:val="772"/>
    <w:link w:val="990"/>
    <w:rPr>
      <w:rFonts w:ascii="Segoe UI" w:hAnsi="Segoe UI" w:cs="Segoe UI"/>
      <w:sz w:val="18"/>
      <w:szCs w:val="18"/>
    </w:rPr>
  </w:style>
  <w:style w:type="character" w:styleId="990" w:customStyle="1">
    <w:name w:val="Текст выноски Знак"/>
    <w:link w:val="989"/>
    <w:rPr>
      <w:rFonts w:ascii="Segoe UI" w:hAnsi="Segoe UI" w:cs="Segoe UI"/>
      <w:sz w:val="18"/>
      <w:szCs w:val="18"/>
    </w:rPr>
  </w:style>
  <w:style w:type="character" w:styleId="991" w:customStyle="1">
    <w:name w:val="Верхний колонтитул Знак"/>
    <w:link w:val="836"/>
    <w:uiPriority w:val="99"/>
  </w:style>
  <w:style w:type="numbering" w:styleId="992" w:customStyle="1">
    <w:name w:val="Нет списка1"/>
    <w:next w:val="784"/>
    <w:uiPriority w:val="99"/>
    <w:semiHidden/>
    <w:unhideWhenUsed/>
  </w:style>
  <w:style w:type="character" w:styleId="993">
    <w:name w:val="FollowedHyperlink"/>
    <w:uiPriority w:val="99"/>
    <w:unhideWhenUsed/>
    <w:rPr>
      <w:color w:val="800080"/>
      <w:u w:val="single"/>
    </w:rPr>
  </w:style>
  <w:style w:type="paragraph" w:styleId="994" w:customStyle="1">
    <w:name w:val="xl65"/>
    <w:basedOn w:val="7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5" w:customStyle="1">
    <w:name w:val="xl66"/>
    <w:basedOn w:val="7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67"/>
    <w:basedOn w:val="7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68"/>
    <w:basedOn w:val="7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8" w:customStyle="1">
    <w:name w:val="xl69"/>
    <w:basedOn w:val="7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9" w:customStyle="1">
    <w:name w:val="xl70"/>
    <w:basedOn w:val="7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0" w:customStyle="1">
    <w:name w:val="xl71"/>
    <w:basedOn w:val="7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1" w:customStyle="1">
    <w:name w:val="xl72"/>
    <w:basedOn w:val="7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73"/>
    <w:basedOn w:val="7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74"/>
    <w:basedOn w:val="7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4" w:customStyle="1">
    <w:name w:val="xl75"/>
    <w:basedOn w:val="7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5" w:customStyle="1">
    <w:name w:val="xl76"/>
    <w:basedOn w:val="7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xl77"/>
    <w:basedOn w:val="7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7" w:customStyle="1">
    <w:name w:val="xl78"/>
    <w:basedOn w:val="7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8" w:customStyle="1">
    <w:name w:val="xl79"/>
    <w:basedOn w:val="7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Форма"/>
    <w:rPr>
      <w:sz w:val="28"/>
      <w:szCs w:val="28"/>
      <w:lang w:eastAsia="ru-RU"/>
    </w:rPr>
  </w:style>
  <w:style w:type="character" w:styleId="1010" w:customStyle="1">
    <w:name w:val="Основной текст Знак"/>
    <w:link w:val="986"/>
    <w:rPr>
      <w:rFonts w:ascii="Courier New" w:hAnsi="Courier New"/>
      <w:sz w:val="26"/>
    </w:rPr>
  </w:style>
  <w:style w:type="paragraph" w:styleId="1011" w:customStyle="1">
    <w:name w:val="ConsPlusNormal"/>
    <w:rPr>
      <w:sz w:val="28"/>
      <w:szCs w:val="28"/>
      <w:lang w:eastAsia="ru-RU"/>
    </w:rPr>
  </w:style>
  <w:style w:type="numbering" w:styleId="1012" w:customStyle="1">
    <w:name w:val="Нет списка11"/>
    <w:next w:val="784"/>
    <w:uiPriority w:val="99"/>
    <w:semiHidden/>
    <w:unhideWhenUsed/>
  </w:style>
  <w:style w:type="numbering" w:styleId="1013" w:customStyle="1">
    <w:name w:val="Нет списка111"/>
    <w:next w:val="784"/>
    <w:uiPriority w:val="99"/>
    <w:semiHidden/>
    <w:unhideWhenUsed/>
  </w:style>
  <w:style w:type="paragraph" w:styleId="1014" w:customStyle="1">
    <w:name w:val="font5"/>
    <w:basedOn w:val="7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15" w:customStyle="1">
    <w:name w:val="xl80"/>
    <w:basedOn w:val="7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16" w:customStyle="1">
    <w:name w:val="xl81"/>
    <w:basedOn w:val="7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17" w:customStyle="1">
    <w:name w:val="xl82"/>
    <w:basedOn w:val="7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8" w:customStyle="1">
    <w:name w:val="xl83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84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0" w:customStyle="1">
    <w:name w:val="xl85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1" w:customStyle="1">
    <w:name w:val="xl86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87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3" w:customStyle="1">
    <w:name w:val="xl88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4" w:customStyle="1">
    <w:name w:val="xl89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5" w:customStyle="1">
    <w:name w:val="xl90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91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7" w:customStyle="1">
    <w:name w:val="xl92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8" w:customStyle="1">
    <w:name w:val="xl93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94"/>
    <w:basedOn w:val="7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0" w:customStyle="1">
    <w:name w:val="xl95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1" w:customStyle="1">
    <w:name w:val="xl96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97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3" w:customStyle="1">
    <w:name w:val="xl98"/>
    <w:basedOn w:val="7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34" w:customStyle="1">
    <w:name w:val="xl99"/>
    <w:basedOn w:val="7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5" w:customStyle="1">
    <w:name w:val="xl100"/>
    <w:basedOn w:val="7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01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02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03"/>
    <w:basedOn w:val="7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04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05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06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07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08"/>
    <w:basedOn w:val="7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09"/>
    <w:basedOn w:val="7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5" w:customStyle="1">
    <w:name w:val="xl110"/>
    <w:basedOn w:val="7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11"/>
    <w:basedOn w:val="7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12"/>
    <w:basedOn w:val="7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48" w:customStyle="1">
    <w:name w:val="xl113"/>
    <w:basedOn w:val="7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14"/>
    <w:basedOn w:val="7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15"/>
    <w:basedOn w:val="7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51" w:customStyle="1">
    <w:name w:val="xl116"/>
    <w:basedOn w:val="7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17"/>
    <w:basedOn w:val="7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3" w:customStyle="1">
    <w:name w:val="xl118"/>
    <w:basedOn w:val="7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119"/>
    <w:basedOn w:val="7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20"/>
    <w:basedOn w:val="7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6" w:customStyle="1">
    <w:name w:val="xl121"/>
    <w:basedOn w:val="7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7" w:customStyle="1">
    <w:name w:val="xl122"/>
    <w:basedOn w:val="7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8" w:customStyle="1">
    <w:name w:val="xl123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9" w:customStyle="1">
    <w:name w:val="xl124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0" w:customStyle="1">
    <w:name w:val="xl125"/>
    <w:basedOn w:val="7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61" w:customStyle="1">
    <w:name w:val="Нет списка2"/>
    <w:next w:val="784"/>
    <w:uiPriority w:val="99"/>
    <w:semiHidden/>
    <w:unhideWhenUsed/>
  </w:style>
  <w:style w:type="numbering" w:styleId="1062" w:customStyle="1">
    <w:name w:val="Нет списка3"/>
    <w:next w:val="784"/>
    <w:uiPriority w:val="99"/>
    <w:semiHidden/>
    <w:unhideWhenUsed/>
  </w:style>
  <w:style w:type="paragraph" w:styleId="1063" w:customStyle="1">
    <w:name w:val="font6"/>
    <w:basedOn w:val="7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4" w:customStyle="1">
    <w:name w:val="font7"/>
    <w:basedOn w:val="7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5" w:customStyle="1">
    <w:name w:val="font8"/>
    <w:basedOn w:val="7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66" w:customStyle="1">
    <w:name w:val="Нет списка4"/>
    <w:next w:val="784"/>
    <w:uiPriority w:val="99"/>
    <w:semiHidden/>
    <w:unhideWhenUsed/>
  </w:style>
  <w:style w:type="character" w:styleId="1067" w:customStyle="1">
    <w:name w:val="Нижний колонтитул Знак"/>
    <w:link w:val="838"/>
  </w:style>
  <w:style w:type="character" w:styleId="1068" w:customStyle="1">
    <w:name w:val="Заголовок 1 Знак"/>
    <w:link w:val="773"/>
    <w:rPr>
      <w:sz w:val="24"/>
    </w:rPr>
  </w:style>
  <w:style w:type="character" w:styleId="1069" w:customStyle="1">
    <w:name w:val="Заголовок 2 Знак"/>
    <w:link w:val="774"/>
    <w:rPr>
      <w:sz w:val="24"/>
    </w:rPr>
  </w:style>
  <w:style w:type="character" w:styleId="1070" w:customStyle="1">
    <w:name w:val="Основной текст с отступом Знак"/>
    <w:link w:val="987"/>
    <w:rPr>
      <w:sz w:val="26"/>
    </w:rPr>
  </w:style>
  <w:style w:type="paragraph" w:styleId="1071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1072" w:customStyle="1">
    <w:name w:val="0-19"/>
    <w:basedOn w:val="783"/>
    <w:rPr>
      <w:sz w:val="28"/>
    </w:rPr>
    <w:tblPr/>
  </w:style>
  <w:style w:type="paragraph" w:styleId="1073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74">
    <w:name w:val="Normal (Web)"/>
    <w:basedOn w:val="772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70</cp:revision>
  <dcterms:created xsi:type="dcterms:W3CDTF">2025-03-04T18:20:00Z</dcterms:created>
  <dcterms:modified xsi:type="dcterms:W3CDTF">2025-04-02T04:44:28Z</dcterms:modified>
  <cp:version>983040</cp:version>
</cp:coreProperties>
</file>