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0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1" o:spid="_x0000_s1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2" o:spid="_x0000_s2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2878250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0" t="0" r="0" b="0"/>
                <wp:wrapNone/>
                <wp:docPr id="2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0;o:allowoverlap:true;o:allowincell:true;mso-position-horizontal-relative:text;margin-left:226.63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</w:t>
      </w:r>
      <w:r>
        <w:rPr>
          <w:b/>
          <w:bCs/>
          <w:sz w:val="28"/>
          <w:szCs w:val="28"/>
        </w:rPr>
        <w:t xml:space="preserve">ий </w:t>
        <w:br/>
        <w:t xml:space="preserve">в Порядок представления </w:t>
        <w:br/>
        <w:t xml:space="preserve">муниципальных нормативных </w:t>
        <w:br/>
        <w:t xml:space="preserve">правовых актов и дополнительных </w:t>
        <w:br/>
        <w:t xml:space="preserve">сведений к ним для включения </w:t>
        <w:br/>
        <w:t xml:space="preserve">в Регистр муниципальных </w:t>
        <w:br/>
        <w:t xml:space="preserve">нормативных правовых актов </w:t>
        <w:br/>
        <w:t xml:space="preserve">Пермского края, утвержденный </w:t>
        <w:br/>
        <w:t xml:space="preserve">постановлением Главы города </w:t>
        <w:br/>
        <w:t xml:space="preserve">Перми от 20.09.2017 № 170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соответствии с Законом Пермского края от 02 марта 2009 г. № 390-ПК </w:t>
        <w:br/>
        <w:t xml:space="preserve">«О порядке организации и ведения Регистра муниципальных нормативных правовых актов Пермского края», Уставом города Перми, в целях актуализации нормативных правовых актов города Перми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ПОСТАНОВЛЯЮ: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Внести в Порядок представления муниципальных нормативных правовых актов и дополнительных сведений</w:t>
      </w:r>
      <w:r>
        <w:rPr>
          <w:sz w:val="28"/>
          <w:szCs w:val="28"/>
          <w:highlight w:val="none"/>
        </w:rPr>
        <w:t xml:space="preserve"> к ним для включения в Регистр муниципальных нормативных правовых актов Пермского края, утвержденный постановлением Главы города Перми от 20 сентября 2017 г. № 170 (в ред. от 02.08.2018 № 120, </w:t>
        <w:br/>
        <w:t xml:space="preserve">от 07.12.2018 № 196, от 08.04.2022 № 36),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</w:t>
      </w:r>
      <w:r>
        <w:rPr>
          <w:sz w:val="28"/>
          <w:szCs w:val="28"/>
          <w:highlight w:val="none"/>
        </w:rPr>
        <w:t xml:space="preserve">абзац первый пункта 2.2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«2.2. Дополнительные сведения, указанные в пункте 2.1 настоящего Порядка, должны быть переведены в электронный вид.»;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в пункте 2.3: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1.2.1. абзац второй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муниципальных нормативных правовых актов – после дня их официального опубликования.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направлении муниципальных нормативных правовых актов указываются сведения об источнике и дате их официального опубликования (обнародования)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;»;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1.2.2. абзац третий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1.2.3. в абзаце четвертом слово «иных»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в приложении заголовочную часть таблицы изложить в редакции согласно приложению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7"/>
        <w:ind w:firstLine="709"/>
        <w:jc w:val="both"/>
        <w:spacing w:line="240" w:lineRule="auto"/>
      </w:pPr>
      <w:r>
        <w:t xml:space="preserve">2. </w:t>
      </w:r>
      <w:r>
        <w:t xml:space="preserve">Настоящее постановление вступает в силу со дня официального обнар</w:t>
      </w:r>
      <w:r>
        <w:t xml:space="preserve">о</w:t>
      </w:r>
      <w: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t xml:space="preserve">и</w:t>
      </w:r>
      <w:r>
        <w:t xml:space="preserve">ципального образования город Пермь».</w:t>
      </w:r>
      <w:r/>
    </w:p>
    <w:p>
      <w:pPr>
        <w:pStyle w:val="887"/>
        <w:ind w:firstLine="709"/>
        <w:jc w:val="both"/>
        <w:spacing w:line="240" w:lineRule="auto"/>
      </w:pPr>
      <w:r>
        <w:t xml:space="preserve">3. Управлению по общим вопросам администрации города Перми обесп</w:t>
      </w:r>
      <w:r>
        <w:t xml:space="preserve">е</w:t>
      </w:r>
      <w:r>
        <w:t xml:space="preserve">чить обнародование настоящего постановления посредством официального опу</w:t>
      </w:r>
      <w:r>
        <w:t xml:space="preserve">б</w:t>
      </w:r>
      <w: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pStyle w:val="887"/>
        <w:ind w:firstLine="709"/>
        <w:jc w:val="both"/>
        <w:spacing w:line="240" w:lineRule="auto"/>
        <w:rPr>
          <w:szCs w:val="24"/>
        </w:rPr>
      </w:pPr>
      <w:r>
        <w:rPr>
          <w:szCs w:val="24"/>
        </w:rPr>
        <w:t xml:space="preserve">4. </w:t>
      </w:r>
      <w:r>
        <w:rPr>
          <w:szCs w:val="24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Cs w:val="24"/>
        </w:rPr>
        <w:t xml:space="preserve">и</w:t>
      </w:r>
      <w:r>
        <w:rPr>
          <w:szCs w:val="24"/>
        </w:rPr>
        <w:t xml:space="preserve">циального опубликования в сетевом издании </w:t>
      </w:r>
      <w:r>
        <w:rPr>
          <w:szCs w:val="24"/>
        </w:rPr>
        <w:t xml:space="preserve">«</w:t>
      </w:r>
      <w:r>
        <w:rPr>
          <w:szCs w:val="24"/>
        </w:rPr>
        <w:t xml:space="preserve">Официальный сайт муниципальн</w:t>
      </w:r>
      <w:r>
        <w:rPr>
          <w:szCs w:val="24"/>
        </w:rPr>
        <w:t xml:space="preserve">о</w:t>
      </w:r>
      <w:r>
        <w:rPr>
          <w:szCs w:val="24"/>
        </w:rPr>
        <w:t xml:space="preserve">го образования город Пермь www.gorodperm.ru</w:t>
      </w:r>
      <w:r>
        <w:rPr>
          <w:szCs w:val="24"/>
        </w:rPr>
        <w:t xml:space="preserve">».</w:t>
      </w:r>
      <w:r>
        <w:rPr>
          <w:szCs w:val="24"/>
        </w:rPr>
      </w:r>
      <w:r>
        <w:rPr>
          <w:szCs w:val="24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  <w:br/>
        <w:t xml:space="preserve">на</w:t>
      </w:r>
      <w:r>
        <w:rPr>
          <w:sz w:val="28"/>
          <w:szCs w:val="28"/>
          <w:highlight w:val="none"/>
        </w:rPr>
        <w:t xml:space="preserve"> руководителя аппарата администрации города Перми Молоковских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0" w:h="16820" w:orient="portrait"/>
          <w:pgMar w:top="1134" w:right="567" w:bottom="1162" w:left="1417" w:header="709" w:footer="709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9638"/>
        <w:jc w:val="left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9638"/>
        <w:jc w:val="left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 постановлению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9638"/>
        <w:jc w:val="left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Главы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9638"/>
        <w:jc w:val="left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</w:t>
      </w:r>
      <w:r>
        <w:rPr>
          <w:sz w:val="28"/>
          <w:szCs w:val="28"/>
          <w:highlight w:val="none"/>
        </w:rPr>
        <w:t xml:space="preserve"> 03.04.2025 № 48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9638"/>
        <w:jc w:val="left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9638"/>
        <w:jc w:val="left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9638"/>
        <w:jc w:val="left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9638"/>
        <w:jc w:val="left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29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008"/>
        <w:gridCol w:w="2969"/>
        <w:gridCol w:w="2409"/>
        <w:gridCol w:w="2409"/>
        <w:gridCol w:w="2409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9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9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Вид и наименование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МНПА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left="0" w:right="0" w:firstLine="0"/>
              <w:jc w:val="center"/>
              <w:spacing w:line="239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(вид и наименование дополнительных сведений,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 указанием номера, даты и наименования муниципального нормативного правового акта, к которому относятся дополнительные сведения)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9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Дата принятия </w:t>
              <w:br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(подписания)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МНПА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left="0" w:right="0" w:firstLine="0"/>
              <w:jc w:val="center"/>
              <w:spacing w:line="239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исходящая дата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регистрации дополнительных сведений в органе,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39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 которого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3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поступили дополнительные сведения на МНПА,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дата вступления в силу МНПА</w:t>
            </w:r>
            <w:r>
              <w:rPr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9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Номер МНПА 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исходящий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39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регистрации дополнительных сведений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органе,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39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 которого поступили дополнительные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3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 МНПА</w:t>
            </w:r>
            <w:r>
              <w:rPr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  <w:t xml:space="preserve">Сведения об источниках </w:t>
            </w:r>
            <w:r>
              <w:rPr>
                <w:b/>
                <w:bCs/>
                <w:sz w:val="24"/>
                <w:szCs w:val="24"/>
                <w:highlight w:val="none"/>
              </w:rPr>
              <w:t xml:space="preserve">опубликования (обнародования) МНПА </w:t>
            </w:r>
            <w:r>
              <w:rPr>
                <w:sz w:val="24"/>
                <w:szCs w:val="24"/>
                <w:highlight w:val="none"/>
              </w:rPr>
              <w:br/>
              <w:t xml:space="preserve">печатное издание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(с указанием наименования, даты,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номера),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сетевое издание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(с указанием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доменного имени сайта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информационно-телекоммуникационной сети Интернет, даты обнародования)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9" w:lineRule="atLeast"/>
              <w:rPr>
                <w:b/>
                <w:bCs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Информация о включении МНПА</w: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</w:r>
          </w:p>
          <w:p>
            <w:pPr>
              <w:ind w:left="0" w:right="0" w:firstLine="0"/>
              <w:jc w:val="center"/>
              <w:spacing w:line="239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(дополнительных сведений к нему) </w:t>
              <w:br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в Регистр МНПА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уполномоченным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органом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на ведение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Регистра МНПА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ind w:left="0" w:right="0" w:firstLine="0"/>
        <w:jc w:val="left"/>
        <w:spacing w:line="238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6820" w:h="11900" w:orient="landscape"/>
      <w:pgMar w:top="1134" w:right="567" w:bottom="1134" w:left="1417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/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3"/>
    <w:next w:val="873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6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3"/>
    <w:next w:val="873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6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6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6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6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6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6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3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3"/>
    <w:next w:val="873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basedOn w:val="876"/>
    <w:link w:val="718"/>
    <w:uiPriority w:val="10"/>
    <w:rPr>
      <w:sz w:val="48"/>
      <w:szCs w:val="48"/>
    </w:rPr>
  </w:style>
  <w:style w:type="paragraph" w:styleId="720">
    <w:name w:val="Subtitle"/>
    <w:basedOn w:val="873"/>
    <w:next w:val="873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3"/>
    <w:next w:val="873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3"/>
    <w:next w:val="873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character" w:styleId="726">
    <w:name w:val="Header Char"/>
    <w:basedOn w:val="876"/>
    <w:link w:val="884"/>
    <w:uiPriority w:val="99"/>
  </w:style>
  <w:style w:type="character" w:styleId="727">
    <w:name w:val="Footer Char"/>
    <w:basedOn w:val="876"/>
    <w:link w:val="882"/>
    <w:uiPriority w:val="99"/>
  </w:style>
  <w:style w:type="character" w:styleId="728">
    <w:name w:val="Caption Char"/>
    <w:basedOn w:val="879"/>
    <w:link w:val="882"/>
    <w:uiPriority w:val="99"/>
  </w:style>
  <w:style w:type="table" w:styleId="729">
    <w:name w:val="Table Grid"/>
    <w:basedOn w:val="87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9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0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1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2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3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4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link w:val="72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rPr>
      <w:rFonts w:ascii="Segoe UI" w:hAnsi="Segoe UI" w:cs="Segoe UI"/>
      <w:sz w:val="18"/>
      <w:szCs w:val="18"/>
    </w:rPr>
  </w:style>
  <w:style w:type="paragraph" w:styleId="887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12</cp:revision>
  <dcterms:created xsi:type="dcterms:W3CDTF">2024-10-25T06:16:00Z</dcterms:created>
  <dcterms:modified xsi:type="dcterms:W3CDTF">2025-04-04T06:54:49Z</dcterms:modified>
</cp:coreProperties>
</file>